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KEN LAY</w:t>
      </w:r>
    </w:p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Q3 --  EARNINGS MEDIA INTERVIEW SCHEDULE</w:t>
      </w:r>
    </w:p>
    <w:p>
      <w:pPr>
        <w:pStyle w:val="Subtitle"/>
        <w:rPr>
          <w:rFonts w:ascii="Arial" w:hAnsi="Arial" w:cs="Arial"/>
        </w:rPr>
      </w:pPr>
      <w:r>
        <w:rPr>
          <w:rFonts w:cs="Arial" w:ascii="Arial" w:hAnsi="Arial"/>
        </w:rPr>
        <w:t>Tuesday, October 16, 2001</w:t>
      </w:r>
    </w:p>
    <w:p>
      <w:pPr>
        <w:pStyle w:val="Subtitl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ubtitle"/>
        <w:jc w:val="star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</w:t>
      </w:r>
      <w:r>
        <w:rPr>
          <w:rFonts w:cs="Arial" w:ascii="Arial" w:hAnsi="Arial"/>
          <w:u w:val="single"/>
        </w:rPr>
        <w:t>Time</w:t>
      </w:r>
      <w:r>
        <w:rPr>
          <w:rFonts w:cs="Arial" w:ascii="Arial" w:hAnsi="Arial"/>
        </w:rPr>
        <w:t xml:space="preserve">                       </w:t>
      </w:r>
      <w:r>
        <w:rPr>
          <w:rFonts w:cs="Arial" w:ascii="Arial" w:hAnsi="Arial"/>
          <w:u w:val="single"/>
        </w:rPr>
        <w:t>Outlet</w:t>
      </w:r>
      <w:r>
        <w:rPr>
          <w:rFonts w:cs="Arial" w:ascii="Arial" w:hAnsi="Arial"/>
        </w:rPr>
        <w:t xml:space="preserve">                           </w:t>
      </w:r>
      <w:r>
        <w:rPr>
          <w:rFonts w:cs="Arial" w:ascii="Arial" w:hAnsi="Arial"/>
          <w:u w:val="single"/>
        </w:rPr>
        <w:t>Interviewer</w:t>
      </w:r>
      <w:r>
        <w:rPr>
          <w:rFonts w:cs="Arial" w:ascii="Arial" w:hAnsi="Arial"/>
        </w:rPr>
        <w:t xml:space="preserve">                       </w:t>
      </w:r>
      <w:r>
        <w:rPr>
          <w:rFonts w:cs="Arial" w:ascii="Arial" w:hAnsi="Arial"/>
          <w:u w:val="single"/>
        </w:rPr>
        <w:t>Details</w:t>
      </w:r>
    </w:p>
    <w:p>
      <w:pPr>
        <w:pStyle w:val="Normal"/>
        <w:pBdr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20"/>
        <w:gridCol w:w="2614"/>
        <w:gridCol w:w="3147"/>
        <w:gridCol w:w="1887"/>
      </w:tblGrid>
      <w:tr>
        <w:trPr>
          <w:trHeight w:val="6115" w:hRule="atLeast"/>
        </w:trPr>
        <w:tc>
          <w:tcPr>
            <w:tcW w:w="1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9-10 am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*10:20 am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10:45 am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11:10 am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11:30  am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11:50 am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12:00 noon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12:10 pm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12:20 pm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12:30 pm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BREAK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1-1:45 pm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1:50-2 pm</w:t>
            </w:r>
          </w:p>
        </w:tc>
        <w:tc>
          <w:tcPr>
            <w:tcW w:w="2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ANALYST CALL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CNBC Market Watch</w:t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CNNfn Market Call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</w:r>
          </w:p>
          <w:p>
            <w:pPr>
              <w:pStyle w:val="Heading2"/>
              <w:ind w:hanging="0" w:start="0"/>
              <w:rPr/>
            </w:pPr>
            <w:r>
              <w:rPr/>
              <w:t>Bloomberg TV Newsline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Fox - Cavuto Report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Heading3"/>
              <w:ind w:hanging="0" w:start="0"/>
              <w:rPr>
                <w:rFonts w:ascii="Arial" w:hAnsi="Arial" w:cs="Arial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cs="Arial"/>
                <w:b w:val="false"/>
                <w:bCs w:val="false"/>
                <w:i w:val="false"/>
                <w:iCs w:val="false"/>
              </w:rPr>
            </w:r>
          </w:p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Heading3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Bloomberg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Dow Jones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Reuters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Wall Street Journal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Financial Times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BREAK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The Economist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Houston Chronicle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47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spacing w:before="100" w:after="100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b/>
                <w:bCs/>
              </w:rPr>
              <w:t>Hosts Consuelo Mack/Bob Sellers.</w:t>
            </w:r>
            <w:r>
              <w:rPr/>
              <w:t>  No guest anchors on Marketwatch.  Contact :Shevan Oshea, (201) 585 6345.</w:t>
            </w:r>
          </w:p>
          <w:p>
            <w:pPr>
              <w:pStyle w:val="Normal"/>
              <w:spacing w:before="100" w:after="100"/>
              <w:rPr/>
            </w:pPr>
            <w:r>
              <w:rPr>
                <w:b/>
                <w:bCs/>
              </w:rPr>
              <w:t>Hosts Rhonda Schaffler, guest host Jim Waggoner, Chief Market Strategist at Sands Brothers Asset Management</w:t>
            </w:r>
            <w:r>
              <w:rPr/>
              <w:t xml:space="preserve">.  Contact: Hunter Parsons, 212 714 3669. </w:t>
            </w:r>
          </w:p>
          <w:p>
            <w:pPr>
              <w:pStyle w:val="Normal"/>
              <w:spacing w:before="100" w:after="100"/>
              <w:rPr/>
            </w:pPr>
            <w:r>
              <w:rPr>
                <w:b/>
                <w:bCs/>
              </w:rPr>
              <w:t>Host Suzy Assad</w:t>
            </w:r>
            <w:r>
              <w:rPr/>
              <w:t xml:space="preserve"> Contact:  Shana Lee Goldberg, 212 318 2615. </w:t>
            </w:r>
          </w:p>
          <w:p>
            <w:pPr>
              <w:pStyle w:val="Normal"/>
              <w:spacing w:before="100" w:after="100"/>
              <w:rPr/>
            </w:pPr>
            <w:r>
              <w:rPr/>
              <w:t>Fox The Cavuto Report, live to tape, host Neil Cavuto.  Contact: Michelle Nunez, 212 301 3277.</w:t>
            </w:r>
          </w:p>
          <w:p>
            <w:pPr>
              <w:pStyle w:val="Heading4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Heading4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Russell Hubbard </w:t>
            </w:r>
            <w:r>
              <w:rPr>
                <w:i w:val="false"/>
                <w:iCs w:val="false"/>
                <w:sz w:val="16"/>
              </w:rPr>
              <w:t>609-750-4651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Christina Cheddar </w:t>
            </w:r>
            <w:r>
              <w:rPr>
                <w:rFonts w:cs="Arial" w:ascii="Arial" w:hAnsi="Arial"/>
                <w:sz w:val="16"/>
              </w:rPr>
              <w:t>201-938-5166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Andrew Kelly </w:t>
            </w:r>
            <w:r>
              <w:rPr>
                <w:rFonts w:cs="Arial" w:ascii="Arial" w:hAnsi="Arial"/>
                <w:sz w:val="16"/>
              </w:rPr>
              <w:t>713-210-8508</w:t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Rebecca Smith </w:t>
            </w:r>
            <w:r>
              <w:rPr>
                <w:rFonts w:cs="Arial" w:ascii="Arial" w:hAnsi="Arial"/>
                <w:sz w:val="16"/>
              </w:rPr>
              <w:t>415-765-8212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Shelia McNulty </w:t>
            </w:r>
            <w:r>
              <w:rPr>
                <w:rFonts w:cs="Arial" w:ascii="Arial" w:hAnsi="Arial"/>
                <w:sz w:val="16"/>
              </w:rPr>
              <w:t>520-298-7029</w:t>
            </w:r>
          </w:p>
          <w:p>
            <w:pPr>
              <w:pStyle w:val="Normal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  <w:t>(Backup # 713-299-5709)</w:t>
            </w:r>
          </w:p>
          <w:p>
            <w:pPr>
              <w:pStyle w:val="Normal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Vijay Vaitheeswaran</w:t>
            </w:r>
          </w:p>
          <w:p>
            <w:pPr>
              <w:pStyle w:val="Heading4"/>
              <w:ind w:hanging="0" w:start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Laura Goldberg </w:t>
            </w:r>
            <w:r>
              <w:rPr>
                <w:i w:val="false"/>
                <w:iCs w:val="false"/>
                <w:sz w:val="16"/>
              </w:rPr>
              <w:t>713-220-7207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88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Live Feed </w:t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from EB 3241</w:t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Live Feed</w:t>
            </w:r>
          </w:p>
          <w:p>
            <w:pPr>
              <w:pStyle w:val="Normal"/>
              <w:rPr/>
            </w:pPr>
            <w:r>
              <w:rPr/>
              <w:t>From EB 3241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Live Feed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From EB 3241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Feed to Tape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From EB 3241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Via Telephone-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Lay’s office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(10 minute interviews)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 Person(1 Hour)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Phone (10 min.)</w:t>
            </w:r>
          </w:p>
        </w:tc>
      </w:tr>
    </w:tbl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  <w:t>Times listed above are Central Standard Time</w:t>
      </w:r>
    </w:p>
    <w:p>
      <w:pPr>
        <w:pStyle w:val="Normal"/>
        <w:ind w:start="360" w:end="0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  <w:t>* = In seat 5 minutes early</w:t>
      </w:r>
    </w:p>
    <w:p>
      <w:pPr>
        <w:pStyle w:val="Normal"/>
        <w:ind w:start="360" w:end="0"/>
        <w:rPr>
          <w:rFonts w:ascii="Arial" w:hAnsi="Arial" w:cs="Arial"/>
          <w:b/>
          <w:bCs/>
          <w:i/>
          <w:i/>
          <w:iCs/>
          <w:sz w:val="24"/>
        </w:rPr>
      </w:pPr>
      <w:r>
        <w:rPr>
          <w:rFonts w:cs="Arial" w:ascii="Arial" w:hAnsi="Arial"/>
          <w:b/>
          <w:bCs/>
          <w:i/>
          <w:iCs/>
          <w:sz w:val="24"/>
        </w:rPr>
      </w:r>
    </w:p>
    <w:sectPr>
      <w:type w:val="nextPage"/>
      <w:pgSz w:w="12240" w:h="15840"/>
      <w:pgMar w:left="864" w:right="864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i/>
      <w:iCs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2001-10-12T13:09:00Z</dcterms:created>
  <dc:creator>Ann Schmidt</dc:creator>
  <dc:description/>
  <dc:language>en-CA</dc:language>
  <cp:lastModifiedBy>mphilip2</cp:lastModifiedBy>
  <cp:lastPrinted>2001-10-15T14:18:00Z</cp:lastPrinted>
  <dcterms:modified xsi:type="dcterms:W3CDTF">2001-10-15T16:50:00Z</dcterms:modified>
  <cp:revision>8</cp:revision>
  <dc:subject/>
  <dc:title>EARNINGS MEDIA INTERVIEW SCHEDULE</dc:title>
</cp:coreProperties>
</file>