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t>California:  What Went Wrong and How to Fix It?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Summary of Lessons from California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De-regulation has not failed in California because California never de-regulated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Flawed restructuring plans can have negative spillovers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Financial distress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Economic dislocation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California must focus on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Improving the utilities financial position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Increasing supply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Reducing demand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Re-regulation and bankruptcies are not options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The Very Big Picture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California’s History of Flawed Energy Policies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Over-reliance on imports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Over-reliance on monopolies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Overly burdensome regulatory programs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Little or no faith in the value of market signals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The Result:</w:t>
        <w:tab/>
        <w:t>A History of Energy Booms and Busts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A Crumbling Energy Infrastructure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The Big Picture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California’s Most Recent Energy Problems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A severe supply-demand imbalance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Demand is up sharply in California and the West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Supply has failed to keep up with demand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Uncooperative weather patterns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California is living with a flawed restructuring law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The Result:</w:t>
        <w:tab/>
        <w:t>A political crisis</w:t>
      </w:r>
    </w:p>
    <w:p>
      <w:pPr>
        <w:pStyle w:val="Normal"/>
        <w:ind w:start="1440" w:end="0"/>
        <w:rPr>
          <w:i/>
          <w:i/>
          <w:iCs/>
          <w:sz w:val="20"/>
        </w:rPr>
      </w:pPr>
      <w:r>
        <w:rPr>
          <w:i/>
          <w:iCs/>
          <w:sz w:val="20"/>
        </w:rPr>
        <w:t>A financial crisis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A possible economic crisis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What Went Wrong?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California Rejected Markets in Favor of a Risky Lab Experiment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5040"/>
      </w:tblGrid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Markets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California’s Electric Industry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 xml:space="preserve">Easy entry 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Siting laws block power plant development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Term contracts dominate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Utilities forced to buy from and sell to spot market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Prices influence supply and demand decisions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Consumers pay the same whether they conserve or not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 xml:space="preserve">Siting laws trump incentives to expand supply 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Customers have real choices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 xml:space="preserve">Lawmakers claim that AB 1890 is “not about” retail competition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The Result:</w:t>
        <w:tab/>
        <w:t>The gap between supply and demand became a chasm</w:t>
        <w:tab/>
      </w:r>
    </w:p>
    <w:p>
      <w:pPr>
        <w:pStyle w:val="Normal"/>
        <w:ind w:firstLine="720" w:start="720" w:end="0"/>
        <w:rPr>
          <w:i/>
          <w:i/>
          <w:iCs/>
          <w:sz w:val="20"/>
        </w:rPr>
      </w:pPr>
      <w:r>
        <w:rPr>
          <w:i/>
          <w:iCs/>
          <w:sz w:val="20"/>
        </w:rPr>
        <w:t>Government assumed role of electricity “portfolio manager” on behalf of consumers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Fewer than 2% of customers switched providers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Price volatility and retail price controls threaten utility solvency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What’s the Solution?</w:t>
      </w:r>
    </w:p>
    <w:p>
      <w:pPr>
        <w:pStyle w:val="Heading1"/>
        <w:ind w:hanging="0" w:start="0"/>
        <w:rPr/>
      </w:pPr>
      <w:r>
        <w:rPr/>
        <w:t>What Won’t Work?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512"/>
        </w:tabs>
        <w:ind w:start="1512" w:hanging="432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4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9">
    <w:lvl w:ilvl="0">
      <w:start w:val="1"/>
      <w:numFmt w:val="bullet"/>
      <w:lvlText w:val=""/>
      <w:lvlJc w:val="start"/>
      <w:pPr>
        <w:tabs>
          <w:tab w:val="num" w:pos="1512"/>
        </w:tabs>
        <w:ind w:start="1512" w:hanging="432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2001-01-24T20:26:00Z</dcterms:created>
  <dc:creator>jdasovic</dc:creator>
  <dc:description/>
  <dc:language>en-CA</dc:language>
  <cp:lastModifiedBy>jdasovic</cp:lastModifiedBy>
  <dcterms:modified xsi:type="dcterms:W3CDTF">2001-01-24T23:31:00Z</dcterms:modified>
  <cp:revision>14</cp:revision>
  <dc:subject/>
  <dc:title>SLIDE ONE</dc:title>
</cp:coreProperties>
</file>