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I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I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18, 2001.</w:t>
      </w:r>
    </w:p>
    <w:p>
      <w:pPr>
        <w:pStyle w:val="Normal"/>
        <w:rPr/>
      </w:pPr>
      <w:r>
        <w:rPr/>
        <w:t>SELLER:</w:t>
        <w:tab/>
        <w:tab/>
        <w:tab/>
        <w:tab/>
        <w:t>E-NEXT GENERATION LLC</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CA ENERGY DEVELOPMENT I LLC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One (1) LM6000 Enhanced SPRINT Dual-fuel Combustion Turbine Generator Set (serial number 309604/17) and any associated equipment to be included with the Turbine Generator set under the Turbine Contract, (such generator set and associated equipment, the “</w:t>
      </w:r>
      <w:r>
        <w:rPr>
          <w:color w:val="000000"/>
          <w:u w:val="single"/>
        </w:rPr>
        <w:t>Assigned Equipment</w:t>
      </w:r>
      <w:r>
        <w:rPr>
          <w:color w:val="000000"/>
        </w:rPr>
        <w:t>”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Equipment.</w:t>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FILENAME </w:instrText>
    </w:r>
    <w:r>
      <w:rPr>
        <w:sz w:val="20"/>
      </w:rPr>
      <w:fldChar w:fldCharType="separate"/>
    </w:r>
    <w:r>
      <w:rPr>
        <w:sz w:val="20"/>
      </w:rPr>
      <w:t>EXECUTION_COPYBill_of_sale_CAEDI_-10f431bde42c888b772957a7e3272cb366eb88e189ec4d839650529e6bbb31a9.DOC</w:t>
    </w:r>
    <w:r>
      <w:rPr>
        <w:sz w:val="20"/>
      </w:rPr>
      <w:fldChar w:fldCharType="end"/>
    </w:r>
    <w:r>
      <w:rPr>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sz w:val="20"/>
      </w:rPr>
      <w:fldChar w:fldCharType="begin"/>
    </w:r>
    <w:r>
      <w:rPr>
        <w:sz w:val="20"/>
      </w:rPr>
      <w:instrText xml:space="preserve"> FILENAME </w:instrText>
    </w:r>
    <w:r>
      <w:rPr>
        <w:sz w:val="20"/>
      </w:rPr>
      <w:fldChar w:fldCharType="separate"/>
    </w:r>
    <w:r>
      <w:rPr>
        <w:sz w:val="20"/>
      </w:rPr>
      <w:t>EXECUTION_COPYBill_of_sale_CAEDI_-10f431bde42c888b772957a7e3272cb366eb88e189ec4d839650529e6bbb31a9.DOC</w:t>
    </w:r>
    <w:r>
      <w:rPr>
        <w:sz w:val="20"/>
      </w:rPr>
      <w:fldChar w:fldCharType="end"/>
    </w:r>
    <w:r>
      <w:rP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Times New Roman" w:hAnsi="Times New Roman Bold;Times New Roman" w:cs="Times New Roman Bold;Times New Roman"/>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Times New Roman" w:hAnsi="Times New Roman Bold;Times New Roman" w:cs="Times New Roman Bold;Times New Roman"/>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2001-01-11T12:51:00Z</dcterms:created>
  <dc:creator>TKTUDOR</dc:creator>
  <dc:description/>
  <dc:language>en-CA</dc:language>
  <cp:lastModifiedBy>kmann</cp:lastModifiedBy>
  <cp:lastPrinted>2001-01-11T10:06:00Z</cp:lastPrinted>
  <dcterms:modified xsi:type="dcterms:W3CDTF">2001-01-11T14:08:00Z</dcterms:modified>
  <cp:revision>8</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