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rPr/>
      </w:pPr>
      <w:r>
        <w:rPr/>
        <w:t>Enron Broadband Services</w:t>
      </w:r>
    </w:p>
    <w:p>
      <w:pPr>
        <w:pStyle w:val="Heading5"/>
        <w:rPr/>
      </w:pPr>
      <w:r>
        <w:rPr/>
        <w:t>Executive Biographies</w:t>
      </w:r>
    </w:p>
    <w:p>
      <w:pPr>
        <w:pStyle w:val="Normal"/>
        <w:rPr/>
      </w:pPr>
      <w:r>
        <w:rPr/>
      </w:r>
    </w:p>
    <w:p>
      <w:pPr>
        <w:pStyle w:val="Heading3"/>
        <w:ind w:hanging="0" w:start="0"/>
        <w:rPr/>
      </w:pPr>
      <w:r>
        <w:rPr/>
        <w:t xml:space="preserve">            </w:t>
      </w:r>
    </w:p>
    <w:p>
      <w:pPr>
        <w:pStyle w:val="Normal"/>
        <w:rPr/>
      </w:pPr>
      <w:r>
        <w:rPr/>
      </w:r>
    </w:p>
    <w:p>
      <w:pPr>
        <w:pStyle w:val="Heading1"/>
        <w:rPr/>
      </w:pPr>
      <w:r>
        <w:rPr/>
        <w:t>Jeff Skilling,</w:t>
        <w:br/>
      </w:r>
      <w:r>
        <w:rPr>
          <w:i w:val="false"/>
          <w:iCs/>
        </w:rPr>
        <w:t>Chairman</w:t>
      </w:r>
    </w:p>
    <w:p>
      <w:pPr>
        <w:pStyle w:val="BodyTextIndent3"/>
        <w:widowControl w:val="false"/>
        <w:rPr>
          <w:sz w:val="24"/>
        </w:rPr>
      </w:pPr>
      <w:r>
        <w:rPr>
          <w:sz w:val="24"/>
        </w:rPr>
        <w:t>Jeffrey K. Skilling is president and chief operating officer of Enron and sits on its board of directors.  Jeff joined Enron in 1990 to further develop the company’s nonregulated merchant business within Enron North America (ENA), formerly Enron Capital &amp; Trade Resources.  Under Jeff’s leadership, Enron pioneered the use of risk management products and long-term contracting structures in the natural gas industry and has since applied similar concepts to the electricity industry.  Today, Enron is the largest independent buyer and seller of natural gas and electricity in North America and is extending its capabilities to Internet broadband services.</w:t>
      </w:r>
    </w:p>
    <w:p>
      <w:pPr>
        <w:pStyle w:val="BodyTextIndent3"/>
        <w:widowControl w:val="false"/>
        <w:rPr>
          <w:sz w:val="24"/>
        </w:rPr>
      </w:pPr>
      <w:r>
        <w:rPr>
          <w:sz w:val="24"/>
        </w:rPr>
        <w:t>Prior to joining Enron, Jeff was a senior partner at McKinsey &amp; Company, where he oversaw the firm’s worldwide energy and North American chemical consulting practices.  Jeff also served as a corporate planning officer with First City National Bank of Houston and as an associate with MJH Nightingale and Company, Ltd., an investment banking firm in London, England.  Jeff received a bachelor’s degree from Southern Methodist University, and an MBA degree from Harvard Business School.</w:t>
      </w:r>
    </w:p>
    <w:p>
      <w:pPr>
        <w:pStyle w:val="BodyTextIndent3"/>
        <w:widowControl w:val="false"/>
        <w:rPr>
          <w:sz w:val="24"/>
        </w:rPr>
      </w:pPr>
      <w:r>
        <w:rPr>
          <w:sz w:val="24"/>
        </w:rPr>
        <w:t>In addition to his responisibilties at Enron, Jeff sits on the boards of directors for the Greater Houston Community Foudation, the Houston Technology Center, and the Federal Reserve Bank of Dallas.  He is also a member of the Advisory Board for the North American Electric Reliability Council.  In 1997, Jeff was recognized by the New York Mercantile Exchange (NYMEX) as the first recipient of its Director’s Award for Global Vision in Energy.</w:t>
      </w:r>
    </w:p>
    <w:p>
      <w:pPr>
        <w:pStyle w:val="Heading1"/>
        <w:rPr/>
      </w:pPr>
      <w:r>
        <w:rPr/>
        <w:t>Ken Rice,</w:t>
        <w:br/>
      </w:r>
      <w:r>
        <w:rPr>
          <w:i w:val="false"/>
          <w:iCs/>
        </w:rPr>
        <w:t>Chief Executive Officer and President</w:t>
      </w:r>
    </w:p>
    <w:p>
      <w:pPr>
        <w:pStyle w:val="BodyTextIndent3"/>
        <w:widowControl w:val="false"/>
        <w:rPr>
          <w:sz w:val="24"/>
        </w:rPr>
      </w:pPr>
      <w:r>
        <w:rPr>
          <w:sz w:val="24"/>
        </w:rPr>
        <w:t xml:space="preserve">Ken Rice is chief executive officer and president of Enron Broadband Services, where he oversees the development of Enron's emerging communications business, consisting primarily of network services, content delivery and bandwidth trading and intermediation. </w:t>
      </w:r>
    </w:p>
    <w:p>
      <w:pPr>
        <w:pStyle w:val="BodyTextIndent3"/>
        <w:widowControl w:val="false"/>
        <w:rPr>
          <w:sz w:val="24"/>
        </w:rPr>
      </w:pPr>
      <w:r>
        <w:rPr>
          <w:sz w:val="24"/>
        </w:rPr>
        <w:t xml:space="preserve">Enron Broadband Services operates a 15,000-mile nationwide fiber optic network dedicated to high bandwidth, pure IP (Internet Protocol) service. This network serves as the foundation for the Enron Intelligent Network through which Enron provides an infrastructure for the delivery of broadband content and applications, as well as electronic commerce. Enron Broadband Serivces is also developing cash and forward markets to enable the trading of bandwidth and related risk management and financial products and services. </w:t>
      </w:r>
    </w:p>
    <w:p>
      <w:pPr>
        <w:pStyle w:val="BodyTextIndent3"/>
        <w:widowControl w:val="false"/>
        <w:rPr>
          <w:sz w:val="24"/>
        </w:rPr>
      </w:pPr>
      <w:r>
        <w:rPr>
          <w:sz w:val="24"/>
        </w:rPr>
        <w:t xml:space="preserve">Ken began his career in the energy industry in 1980 as a project engineer with InterNorth, one of the pipeline companies that merged to form Enron in 1985. Throughout his tenure with Enron, he has held various positions in engineering, marketing, transportation, and executive management. He has been instrumental in the development, growth, and management of Enron's nonregulated natural gas and electric power merchant activities. Prior to joining Enron Broadband Services, Ken was Chairman and CEO of Enron Capital &amp; Trade Resources - now Enron North America, the largest, most diverse energy merchant in North America. </w:t>
      </w:r>
    </w:p>
    <w:p>
      <w:pPr>
        <w:pStyle w:val="BodyTextIndent3"/>
        <w:widowControl w:val="false"/>
        <w:rPr>
          <w:sz w:val="24"/>
        </w:rPr>
      </w:pPr>
      <w:r>
        <w:rPr>
          <w:sz w:val="24"/>
        </w:rPr>
        <w:t xml:space="preserve">Ken received a bachelor's of science degree in electrical engineering from the University of Nebraska in 1980, and a M.B.A. from Creighton University in 1984. </w:t>
      </w:r>
    </w:p>
    <w:p>
      <w:pPr>
        <w:pStyle w:val="Heading1"/>
        <w:rPr/>
      </w:pPr>
      <w:r>
        <w:rPr/>
        <w:t>James V. Derrick, Jr.,</w:t>
      </w:r>
    </w:p>
    <w:p>
      <w:pPr>
        <w:pStyle w:val="Heading8"/>
        <w:rPr>
          <w:sz w:val="24"/>
        </w:rPr>
      </w:pPr>
      <w:r>
        <w:rPr>
          <w:sz w:val="24"/>
        </w:rPr>
        <w:t>Director</w:t>
      </w:r>
    </w:p>
    <w:p>
      <w:pPr>
        <w:pStyle w:val="BodyTextIndent3"/>
        <w:widowControl w:val="false"/>
        <w:rPr>
          <w:sz w:val="24"/>
        </w:rPr>
      </w:pPr>
      <w:r>
        <w:rPr>
          <w:sz w:val="24"/>
        </w:rPr>
        <w:t>Jim Derrick is executive vice president and general counsel for Enron Corp.  Born Graham, Texas, January 8, 1945.  B.A. with Honors, 1967, J.D. with Honors 1970, University of Texas (Chancellors, Order of the Coif, Texas Law Review).</w:t>
      </w:r>
    </w:p>
    <w:p>
      <w:pPr>
        <w:pStyle w:val="BodyTextIndent3"/>
        <w:widowControl w:val="false"/>
        <w:rPr>
          <w:sz w:val="24"/>
        </w:rPr>
      </w:pPr>
      <w:r>
        <w:rPr>
          <w:sz w:val="24"/>
        </w:rPr>
        <w:t>Admitted Texas Bar, 1970.  Law Clerk, Honorable Homer Thornberry, U.S. Court of Appeals, Fifth Circuit, 1970-71;  Attorney, Vinson &amp; Elkins, 1971-1991 (Partner, 1977-1991);  Adjunct Professor of Law, University of Texas School of Law, 1984-1990; Senior Vice President and General Counsel, Enron Corp., 1991-1999;  Executive Vice President and General Counsel, Enron Corp., 1999 to present;  Member of Executive Committee, Enron Corp., 1991 to present.</w:t>
      </w:r>
    </w:p>
    <w:p>
      <w:pPr>
        <w:pStyle w:val="BodyTextIndent3"/>
        <w:widowControl w:val="false"/>
        <w:rPr>
          <w:sz w:val="24"/>
        </w:rPr>
      </w:pPr>
      <w:r>
        <w:rPr>
          <w:sz w:val="24"/>
        </w:rPr>
        <w:t>Member American, Houston, and Texas Bar Associations; Fellow, American, Houston (Former Chair), and Texas Bar Foundations; Member, Council on Foreign Relations; Member, Houston Committee on Foreign Relations; Member, Legal Executive Committee, American Gas Association; Vice Chair, Advisory Board, Southwestern Legal Foundation Oil and Gas Education Center; Trustee, University of Texas Law School Foundation; Member, Association of General Counsel; Trustee, Houston Grand Opera; Director, Society for the Performing Arts; Director, Foundation for Jones Hall; Director, numerous U.S. and foreign subsidiaries and affiliates of Enron.</w:t>
      </w:r>
    </w:p>
    <w:p>
      <w:pPr>
        <w:pStyle w:val="Heading1"/>
        <w:rPr/>
      </w:pPr>
      <w:r>
        <w:rPr/>
        <w:t>Kevin Hannon,</w:t>
      </w:r>
    </w:p>
    <w:p>
      <w:pPr>
        <w:pStyle w:val="Heading8"/>
        <w:rPr>
          <w:sz w:val="24"/>
        </w:rPr>
      </w:pPr>
      <w:r>
        <w:rPr>
          <w:sz w:val="24"/>
        </w:rPr>
        <w:t>Chief Operating Officer</w:t>
      </w:r>
    </w:p>
    <w:p>
      <w:pPr>
        <w:pStyle w:val="BodyText"/>
        <w:rPr>
          <w:sz w:val="24"/>
        </w:rPr>
      </w:pPr>
      <w:r>
        <w:rPr>
          <w:sz w:val="24"/>
        </w:rPr>
        <w:t xml:space="preserve">Kevin Hannon serves as chief operating officer for Enron Broadband Services. He was formerly chairman and chief executive officer of Enron Global Risk Management, where he focused his efforts on building a successful bandwidth intermediation business for Enron, and providing global risk management oversight. Prior to this position, Mr. Hannon was president and chief operating officer for Enron North America Corp. In this division, Mr. Hannon was responsible for all domestic merchant energy activities in the deregulated natural gas and electricity markets, including: trading, risk management, finance, and asset development/operation. Kevin also directed the development and integration into Enron North America of the following business units from their emergence: paper and pulp, emissions, coal and weather derivatives. </w:t>
      </w:r>
    </w:p>
    <w:p>
      <w:pPr>
        <w:pStyle w:val="BodyText"/>
        <w:rPr>
          <w:sz w:val="24"/>
        </w:rPr>
      </w:pPr>
      <w:r>
        <w:rPr>
          <w:sz w:val="24"/>
        </w:rPr>
        <w:t xml:space="preserve">As president of Enron Capital and Trade Commodity and Trade Services, Mr. Hannon was responsible for global risk management, Enron’s commodity and interest rate positions worldwide, and risk management for domestic natural gas and electricity. Kevin has also served as senior risk manager for Enron Power Trading and Transmission, where he was instrumental in the initial development of Enron’s electricity trading and marketing strategies. </w:t>
      </w:r>
    </w:p>
    <w:p>
      <w:pPr>
        <w:pStyle w:val="BodyText"/>
        <w:rPr>
          <w:sz w:val="24"/>
        </w:rPr>
      </w:pPr>
      <w:r>
        <w:rPr>
          <w:sz w:val="24"/>
        </w:rPr>
        <w:t xml:space="preserve">Before joining Enron, Mr. Hannon was risk manager for Banker’s Trust natural gas trading operation. He holds a Bachelor of Arts degree in Economics from LeMoyne College as well as an MBA from Cornell University. </w:t>
      </w:r>
      <w:r>
        <w:br w:type="page"/>
      </w:r>
    </w:p>
    <w:p>
      <w:pPr>
        <w:pStyle w:val="Heading1"/>
        <w:rPr/>
      </w:pPr>
      <w:r>
        <w:rPr/>
        <w:t>David Cox,</w:t>
      </w:r>
    </w:p>
    <w:p>
      <w:pPr>
        <w:pStyle w:val="Heading8"/>
        <w:rPr>
          <w:sz w:val="24"/>
        </w:rPr>
      </w:pPr>
      <w:r>
        <w:rPr>
          <w:sz w:val="24"/>
        </w:rPr>
        <w:t>Managing Director</w:t>
      </w:r>
    </w:p>
    <w:p>
      <w:pPr>
        <w:pStyle w:val="BodyText"/>
        <w:rPr>
          <w:sz w:val="24"/>
        </w:rPr>
      </w:pPr>
      <w:r>
        <w:rPr>
          <w:sz w:val="24"/>
        </w:rPr>
        <w:t xml:space="preserve">David Cox joined Enron Broadband Services in 1999 and is responsible for EBS Bandwidth Management and Broadband Services. Mr. Cox began his career with Enron in 1990, as a coordinator of investor roadshows for Enron Corp. Cox later joined Enron Capital &amp; Trade Resources Corp. where he managed critical aspects of the company’s marketing efforts. </w:t>
      </w:r>
    </w:p>
    <w:p>
      <w:pPr>
        <w:pStyle w:val="BodyText"/>
        <w:rPr>
          <w:sz w:val="24"/>
        </w:rPr>
      </w:pPr>
      <w:r>
        <w:rPr>
          <w:sz w:val="24"/>
        </w:rPr>
        <w:t xml:space="preserve">In 1994, Cox led the workout of an insolvent Houston computer company acting as chairman of the board and chief executive officer. After a successful turnaround, Cox founded United Media Corporation (UMC), an Internet/technology outsourcing company acting as chairman of the board and chief executive officer. In 1997 Cox financed the startup of Paper &amp; Print Management Corporation, a UMC subsidiary, where Cox acted as chairman of the board and chief executive officer. In 1997, Bowne Business Enterprises, L.P. purchased United Media Corporation. Paper &amp; Print Management Corporation was purchased by Enron Capital &amp; Trade Resources Corp. in 1997 and became Enron Capital &amp; Trade Resources Corp. Pulp &amp; Paper group. Cox re-joined Enron and was responsible for continuing the start-up and management of the Pulp &amp; Paper group where he achieved $4.5 billion in sales in 1998. </w:t>
      </w:r>
    </w:p>
    <w:p>
      <w:pPr>
        <w:pStyle w:val="Heading1"/>
        <w:rPr/>
      </w:pPr>
      <w:r>
        <w:rPr/>
        <w:t>Angus H. Davis,</w:t>
      </w:r>
    </w:p>
    <w:p>
      <w:pPr>
        <w:pStyle w:val="Heading8"/>
        <w:rPr>
          <w:sz w:val="24"/>
        </w:rPr>
      </w:pPr>
      <w:r>
        <w:rPr>
          <w:sz w:val="24"/>
        </w:rPr>
        <w:t>Vice President and Secretary</w:t>
      </w:r>
    </w:p>
    <w:p>
      <w:pPr>
        <w:pStyle w:val="BodyText"/>
        <w:rPr>
          <w:sz w:val="24"/>
        </w:rPr>
      </w:pPr>
      <w:r>
        <w:rPr>
          <w:sz w:val="24"/>
        </w:rPr>
        <w:t xml:space="preserve">Angus H. (Hardie) Davis is vice president &amp; deputy corporate secretary of Enron Corp.  (Enron), one of the world’s leading electricity, natural gas and communications companies with energy and communications assets of approximately $37 billion.  The company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p>
    <w:p>
      <w:pPr>
        <w:pStyle w:val="BodyText"/>
        <w:rPr>
          <w:sz w:val="24"/>
        </w:rPr>
      </w:pPr>
      <w:r>
        <w:rPr>
          <w:sz w:val="24"/>
        </w:rPr>
        <w:t xml:space="preserve">Mr. Davis also serves as vice president and secretary for the majority of Enron’s approximately 2,000 subsidiaries and affiliates, including Enron Broadband Services, Inc., and is responsible for corporate governance issues, master limited partnership relations, and unclaimed property reporting. </w:t>
      </w:r>
    </w:p>
    <w:p>
      <w:pPr>
        <w:pStyle w:val="BodyText"/>
        <w:rPr>
          <w:sz w:val="24"/>
        </w:rPr>
      </w:pPr>
      <w:r>
        <w:rPr>
          <w:sz w:val="24"/>
        </w:rPr>
        <w:t xml:space="preserve">Mr. Davis received his Bachelor of Arts in journalism/public relations from the University of North Texas.  After working for a number of years as a reporter and editor at the Corpus Christi (TX) Caller-Times, he joined the commercial world in the corporate communications department of the Aluminum Company of America (Alcoa) at various locations in Texas as well as at Alcoa's corporate headquarters in Pittsburgh, Pennsylvania. </w:t>
      </w:r>
    </w:p>
    <w:p>
      <w:pPr>
        <w:pStyle w:val="BodyText"/>
        <w:rPr>
          <w:sz w:val="24"/>
        </w:rPr>
      </w:pPr>
      <w:r>
        <w:rPr>
          <w:sz w:val="24"/>
        </w:rPr>
        <w:t xml:space="preserve">Mr. Davis began his career with Enron in 1980 as director of corporate communications at Houston Natural Gas Corporation.  He served in various public relations-related positions, including vice president of communications for Enron's Gas Pipeline Group and vice president of communications and corporate secretary for Enron Oil &amp; Gas Company.  He was promoted to his current position in 1998.  </w:t>
      </w:r>
    </w:p>
    <w:p>
      <w:pPr>
        <w:pStyle w:val="BodyText"/>
        <w:rPr>
          <w:sz w:val="24"/>
        </w:rPr>
      </w:pPr>
      <w:r>
        <w:rPr>
          <w:sz w:val="24"/>
        </w:rPr>
        <w:t>Mr. Davis is a member of the American Society of Corporate Secretaries and serves as an officer with the Houston Chapter of the organization.  He also is a member of the Public Relations Society of America.  He and his wife, Jane, have two adult children.</w:t>
      </w:r>
    </w:p>
    <w:p>
      <w:pPr>
        <w:pStyle w:val="Normal"/>
        <w:rPr>
          <w:sz w:val="24"/>
        </w:rPr>
      </w:pPr>
      <w:r>
        <w:rPr>
          <w:sz w:val="24"/>
        </w:rPr>
      </w:r>
    </w:p>
    <w:p>
      <w:pPr>
        <w:pStyle w:val="Heading1"/>
        <w:rPr/>
      </w:pPr>
      <w:r>
        <w:rPr/>
        <w:t>Richard G. DiMichele</w:t>
      </w:r>
    </w:p>
    <w:p>
      <w:pPr>
        <w:pStyle w:val="Normal"/>
        <w:rPr/>
      </w:pPr>
      <w:r>
        <w:rPr/>
        <w:tab/>
      </w:r>
      <w:r>
        <w:rPr>
          <w:rFonts w:cs="Arial" w:ascii="Arial" w:hAnsi="Arial"/>
          <w:b/>
          <w:bCs/>
          <w:sz w:val="24"/>
        </w:rPr>
        <w:t>Managing Director</w:t>
      </w:r>
    </w:p>
    <w:p>
      <w:pPr>
        <w:pStyle w:val="BodyText"/>
        <w:rPr>
          <w:sz w:val="24"/>
        </w:rPr>
      </w:pPr>
      <w:r>
        <w:rPr>
          <w:sz w:val="24"/>
        </w:rPr>
        <w:t>As managing director of Enron Broadband Service’s (EBS) Content Origination business, Rich DiMichele is responsible for managing the marketing and strategic development of the sales and channel management teams, as well as developing content strategies for EBS’ Video On Demand (VOD) platform.</w:t>
      </w:r>
    </w:p>
    <w:p>
      <w:pPr>
        <w:pStyle w:val="BodyText"/>
        <w:rPr>
          <w:sz w:val="24"/>
        </w:rPr>
      </w:pPr>
      <w:r>
        <w:rPr>
          <w:sz w:val="24"/>
        </w:rPr>
        <w:t>Previously, Rich was managing director of Enron Europe Limited, responsible for Enron’s retail operations, Finance Organization and Corporate Development.  He was also responsible for Enron’s activities in the Former Soviet Union.  Previously, Rich was vice president responsible for asset development and strategic corporate development throughout Europe, prior to this he was responsible for UK commercial activities, including gas and power marketing, asset development and operations and risk management.  Before moving to Enron’s London Trading Centre in October 1995, Rich ran the project management team for Enron’s power services business unit which specialized in long term sales of natural gas for power generation.  Rich joined power services after two years in the Enron legal department, where he performed various roles including chief legal counsel for the company’s retail energy marketing arm, Access Energy.</w:t>
      </w:r>
    </w:p>
    <w:p>
      <w:pPr>
        <w:pStyle w:val="BodyText"/>
        <w:rPr>
          <w:sz w:val="24"/>
        </w:rPr>
      </w:pPr>
      <w:r>
        <w:rPr>
          <w:sz w:val="24"/>
        </w:rPr>
        <w:t>Rich joined Enron in 1992 from Vinson &amp; Elkins, a large US law firm, where he specialized in corporate law.  Rich graduated from the Ohio State College of Law, Order of the Coif, in 1984, and Case Western Reserve, cum laude, in 1981.</w:t>
      </w:r>
    </w:p>
    <w:p>
      <w:pPr>
        <w:pStyle w:val="Heading1"/>
        <w:rPr/>
      </w:pPr>
      <w:r>
        <w:rPr/>
        <w:t>John B. Echols</w:t>
        <w:br/>
      </w:r>
      <w:r>
        <w:rPr>
          <w:i w:val="false"/>
          <w:iCs/>
        </w:rPr>
        <w:t>Managing Director</w:t>
      </w:r>
    </w:p>
    <w:p>
      <w:pPr>
        <w:pStyle w:val="Normal"/>
        <w:rPr/>
      </w:pPr>
      <w:r>
        <w:rPr/>
        <w:tab/>
      </w:r>
      <w:r>
        <w:rPr>
          <w:sz w:val="24"/>
        </w:rPr>
        <w:t>Bio is unavailable at this time.</w:t>
      </w:r>
    </w:p>
    <w:p>
      <w:pPr>
        <w:pStyle w:val="Heading1"/>
        <w:rPr/>
      </w:pPr>
      <w:r>
        <w:rPr/>
        <w:t>Steven N. Elliott,</w:t>
        <w:br/>
      </w:r>
      <w:r>
        <w:rPr>
          <w:i w:val="false"/>
          <w:iCs/>
        </w:rPr>
        <w:t>Managing Director</w:t>
      </w:r>
    </w:p>
    <w:p>
      <w:pPr>
        <w:pStyle w:val="BodyText"/>
        <w:rPr>
          <w:sz w:val="24"/>
        </w:rPr>
      </w:pPr>
      <w:r>
        <w:rPr>
          <w:sz w:val="24"/>
        </w:rPr>
        <w:t>Mr. Elliott leads the expansion of Enron Broadband Services’ physical network both domestically and internationally.  He oversees all aspects of business development, physical construction and network service implementation.  Prior to his role in leading Global Network Development, Mr. Elliott joined Enron Broadband Services, formerly Enron Communications in 1998 as senior vice president and chief financial officer with responsibility for the technology acquisition strategy and daily financial operations and strategy development.  Prior to joining Enron, Mr. Elliott has held a variety of positions within Portland General Corporation, an electric utility holding company, most recently vice president and chief financial officer. Steve served as manager of Project Finance for five years at Morrison-Knudsen Corporation in Boise, Idaho, before moving to Portland General Corporation. He holds a BA degree in Finance and Economics and an MBA in Finance.</w:t>
      </w:r>
    </w:p>
    <w:p>
      <w:pPr>
        <w:pStyle w:val="Heading1"/>
        <w:rPr/>
      </w:pPr>
      <w:r>
        <w:rPr/>
        <w:t>Jim B. Fallon,</w:t>
      </w:r>
    </w:p>
    <w:p>
      <w:pPr>
        <w:pStyle w:val="Heading8"/>
        <w:rPr/>
      </w:pPr>
      <w:r>
        <w:rPr/>
        <w:t>Managing Director</w:t>
      </w:r>
    </w:p>
    <w:p>
      <w:pPr>
        <w:pStyle w:val="BodyText"/>
        <w:rPr>
          <w:sz w:val="24"/>
        </w:rPr>
      </w:pPr>
      <w:r>
        <w:rPr>
          <w:sz w:val="24"/>
        </w:rPr>
        <w:t>As managing director of Global Bandwidth Risk Management at Enron Broadband Services (EBS), Jim Fallon is responsible for all of EBS’ domestic and international bandwidth intermediation activities.  In this role, Jim oversees EBS’ bandwidth trading, mid-market, dark fiber, storage trading, bandwidth logistics and scheduling, local loop and bandwidth research activities.  He directs EBS’ emerging bandwidth intermediation businesses in Europe, the Asia Pacific and India.</w:t>
      </w:r>
    </w:p>
    <w:p>
      <w:pPr>
        <w:pStyle w:val="BodyText"/>
        <w:rPr>
          <w:sz w:val="24"/>
        </w:rPr>
      </w:pPr>
      <w:r>
        <w:rPr>
          <w:sz w:val="24"/>
        </w:rPr>
        <w:t>After joining Enron in 1993 as an Associate, Jim spent six years working with Enron North America, Enron’s wholesale energy business.  Jim most recently held the position of managing director leading Enron North America’s eastern and western U.S. power and emissions trading businesses.  Jim was instrumental in developing Enron’s power marketing business, which was initiated in 1994.  Today Enron is the largest marketer of power in North America.  Jim previously worked as a nuclear operations engineer for General Electric, a systems engineer for W.R. Grace and a CPA for Price Waterhouse.</w:t>
      </w:r>
    </w:p>
    <w:p>
      <w:pPr>
        <w:pStyle w:val="BodyText"/>
        <w:rPr>
          <w:sz w:val="24"/>
        </w:rPr>
      </w:pPr>
      <w:r>
        <w:rPr>
          <w:sz w:val="24"/>
        </w:rPr>
        <w:t>Jim holds a bachelor’s degree in marine engineering from Massachusetts Maritime Academy, a master’s degree in accounting from Northeastern University and a master’s degree in business administration from Columbia University.</w:t>
      </w:r>
    </w:p>
    <w:p>
      <w:pPr>
        <w:pStyle w:val="Heading1"/>
        <w:rPr/>
      </w:pPr>
      <w:r>
        <w:rPr/>
        <w:t>Ben F. Glisan, Jr.,</w:t>
      </w:r>
    </w:p>
    <w:p>
      <w:pPr>
        <w:pStyle w:val="Heading8"/>
        <w:rPr>
          <w:sz w:val="24"/>
        </w:rPr>
      </w:pPr>
      <w:r>
        <w:rPr>
          <w:sz w:val="24"/>
        </w:rPr>
        <w:t>Managing Director and Treasurer</w:t>
      </w:r>
    </w:p>
    <w:p>
      <w:pPr>
        <w:pStyle w:val="BodyText"/>
        <w:rPr>
          <w:sz w:val="24"/>
        </w:rPr>
      </w:pPr>
      <w:r>
        <w:rPr>
          <w:sz w:val="24"/>
        </w:rPr>
        <w:t>Ben Glisan, Jr. is currently managing director and treasurer of Enron Corp.  Mr. Glisan has worked at Enron, or its affiliates for the past four years.  Prior to his current position, Mr. Glisan worked at Enron Capital Management in its Structured Finance Group.  Mr. Glisan’s responsibilities included leading highly complex non-recourse or limited recourse joint venture and asset based financing.</w:t>
      </w:r>
    </w:p>
    <w:p>
      <w:pPr>
        <w:pStyle w:val="BodyText"/>
        <w:rPr>
          <w:sz w:val="24"/>
        </w:rPr>
      </w:pPr>
      <w:r>
        <w:rPr>
          <w:sz w:val="24"/>
        </w:rPr>
        <w:t>Before joining Enron, Mr. Glisan worked at Coopers &amp; Lybrand as well as Arthur Andersen. His responsibilities included providing accounting and finance services principally to financial institutions as well as developing financing transaction structures.</w:t>
      </w:r>
    </w:p>
    <w:p>
      <w:pPr>
        <w:pStyle w:val="BodyText"/>
        <w:rPr>
          <w:sz w:val="24"/>
        </w:rPr>
      </w:pPr>
      <w:r>
        <w:rPr>
          <w:sz w:val="24"/>
        </w:rPr>
        <w:t>Mr. Glisan received his B.B.A. and his M.B.A. from The University of Texas at Austin.</w:t>
      </w:r>
    </w:p>
    <w:p>
      <w:pPr>
        <w:pStyle w:val="Heading1"/>
        <w:rPr/>
      </w:pPr>
      <w:r>
        <w:rPr/>
        <w:t>Robert J. Hermann,</w:t>
      </w:r>
    </w:p>
    <w:p>
      <w:pPr>
        <w:pStyle w:val="Heading8"/>
        <w:rPr>
          <w:sz w:val="24"/>
        </w:rPr>
      </w:pPr>
      <w:r>
        <w:rPr>
          <w:sz w:val="24"/>
        </w:rPr>
        <w:t>Managing Director and General Tax Counsel</w:t>
      </w:r>
    </w:p>
    <w:p>
      <w:pPr>
        <w:pStyle w:val="BodyText"/>
        <w:rPr>
          <w:sz w:val="24"/>
        </w:rPr>
      </w:pPr>
      <w:r>
        <w:rPr>
          <w:sz w:val="24"/>
        </w:rPr>
        <w:t>Prior to joining Enron, Mr. Hermann worked at Deloitte Haskins &amp; Sells in Chicago from 1968 to 1981.  He joined Houston Natural Gas in 1981 as director of corporate taxes.  He was elected vice president of corporate taxes in 1982 and held that position following the merger of Houston Natural Gas and InterNorth, Inc., which created Enron Corp.  He assumed his current title in January 2000.</w:t>
      </w:r>
    </w:p>
    <w:p>
      <w:pPr>
        <w:pStyle w:val="BodyText"/>
        <w:rPr>
          <w:sz w:val="24"/>
        </w:rPr>
      </w:pPr>
      <w:r>
        <w:rPr>
          <w:sz w:val="24"/>
        </w:rPr>
        <w:t>He attended the University of Illinois.  He received his Bachelor of Science degree in accounting from Northern Illinois University and his juris doctorate from DePaul University in Chicago.</w:t>
      </w:r>
    </w:p>
    <w:p>
      <w:pPr>
        <w:pStyle w:val="BodyText"/>
        <w:rPr>
          <w:sz w:val="24"/>
        </w:rPr>
      </w:pPr>
      <w:r>
        <w:rPr>
          <w:sz w:val="24"/>
        </w:rPr>
        <w:t>Mr. Hermann is a member of several organizations including Tax Executives Institute, Manufacturers Alliance Tax Council, and the American Bar Association.  He is a licensed certified public accountant in Illinois and Texas.</w:t>
      </w:r>
    </w:p>
    <w:p>
      <w:pPr>
        <w:pStyle w:val="BodyText"/>
        <w:rPr>
          <w:sz w:val="24"/>
        </w:rPr>
      </w:pPr>
      <w:r>
        <w:rPr>
          <w:sz w:val="24"/>
        </w:rPr>
        <w:t>Mr. Hermann has been admitted to practice law before the Illinois Supreme Court, the U.S. Supreme Court, and the U.S. Circuit Court of Appeals (Seventh Circuit).</w:t>
      </w:r>
    </w:p>
    <w:p>
      <w:pPr>
        <w:pStyle w:val="Heading1"/>
        <w:rPr/>
      </w:pPr>
      <w:r>
        <w:rPr/>
        <w:t>Kevin A. Howard,</w:t>
      </w:r>
    </w:p>
    <w:p>
      <w:pPr>
        <w:pStyle w:val="Heading8"/>
        <w:rPr/>
      </w:pPr>
      <w:r>
        <w:rPr/>
        <w:t>Vice President and Chief Financial Officer</w:t>
      </w:r>
    </w:p>
    <w:p>
      <w:pPr>
        <w:pStyle w:val="BodyText"/>
        <w:rPr>
          <w:sz w:val="24"/>
        </w:rPr>
      </w:pPr>
      <w:r>
        <w:rPr>
          <w:sz w:val="24"/>
        </w:rPr>
        <w:t>As chief financial officer and vice president of finance for Enron Broadband Services (EBS), Mr. Howard oversees the Global Finance and Tax Depts.   He manages Global Finance which is responsible for the funding and creation of all EBS global activities and creation of structured finance products to enhance EBS earnings and cash flow. Mr. Howard joined EBS after three years as vice president for Houston Pipe Line Company.  Mr. Howard holds a degree in Business Administration from Iowa State University and is a Certified Public Accountant.</w:t>
      </w:r>
    </w:p>
    <w:p>
      <w:pPr>
        <w:pStyle w:val="Normal"/>
        <w:rPr>
          <w:sz w:val="24"/>
        </w:rPr>
      </w:pPr>
      <w:r>
        <w:rPr>
          <w:sz w:val="24"/>
        </w:rPr>
      </w:r>
    </w:p>
    <w:p>
      <w:pPr>
        <w:pStyle w:val="Heading1"/>
        <w:rPr/>
      </w:pPr>
      <w:r>
        <w:rPr/>
        <w:t>Kelly L. Kimberly,</w:t>
      </w:r>
    </w:p>
    <w:p>
      <w:pPr>
        <w:pStyle w:val="Heading8"/>
        <w:rPr/>
      </w:pPr>
      <w:r>
        <w:rPr/>
        <w:t>Senior Vice President</w:t>
      </w:r>
    </w:p>
    <w:p>
      <w:pPr>
        <w:pStyle w:val="BodyText"/>
        <w:rPr>
          <w:sz w:val="24"/>
        </w:rPr>
      </w:pPr>
      <w:r>
        <w:rPr>
          <w:sz w:val="24"/>
        </w:rPr>
        <w:t xml:space="preserve">As senior vice president of Marketing, Communication and Public Relations for Enron Broadband Services (EBS), Ms. Kimberly oversees three departments: marketing, public relations and market interface and analysis. She manages the marketing team, which develops marketing strategies for EBS’ products and services. The global public relations group is responsible for marketing communication, public relations, strategic planning, media relations and employee communication. Market interface and analysis is the market research and competitive intelligence arm of EBS. </w:t>
      </w:r>
    </w:p>
    <w:p>
      <w:pPr>
        <w:pStyle w:val="BodyText"/>
        <w:rPr>
          <w:sz w:val="24"/>
        </w:rPr>
      </w:pPr>
      <w:r>
        <w:rPr>
          <w:sz w:val="24"/>
        </w:rPr>
        <w:t xml:space="preserve">Ms. Kimberly joined EBS after several years as senior vice president of International Public Relations for Enron Corp. Prior to joining Enron in April, 1996, Ms. Kimberly was vice president for a public relations firm that specialized in energy-related clients. Additionally, she directed the International Public and Government Affairs for an energy development company. </w:t>
      </w:r>
    </w:p>
    <w:p>
      <w:pPr>
        <w:pStyle w:val="BodyText"/>
        <w:rPr>
          <w:sz w:val="24"/>
        </w:rPr>
      </w:pPr>
      <w:r>
        <w:rPr>
          <w:sz w:val="24"/>
        </w:rPr>
        <w:t>Ms. Kimberly holds a bachelor’s degree in psychology and a Master of Arts in communication from the University of Nebraska. She is accredited by the Public Relations Society of America.</w:t>
      </w:r>
    </w:p>
    <w:p>
      <w:pPr>
        <w:pStyle w:val="Heading1"/>
        <w:rPr/>
      </w:pPr>
      <w:r>
        <w:rPr/>
        <w:t>Kristina M. Mordaunt,</w:t>
      </w:r>
    </w:p>
    <w:p>
      <w:pPr>
        <w:pStyle w:val="Heading8"/>
        <w:rPr/>
      </w:pPr>
      <w:r>
        <w:rPr/>
        <w:t>Managing Director, General Counsel, and Assistant Secretary</w:t>
      </w:r>
    </w:p>
    <w:p>
      <w:pPr>
        <w:pStyle w:val="BodyText"/>
        <w:rPr>
          <w:sz w:val="24"/>
        </w:rPr>
      </w:pPr>
      <w:r>
        <w:rPr>
          <w:sz w:val="24"/>
        </w:rPr>
        <w:t>As managing director and general counsel for Enron Broadband Services, Inc. (EBS), Kristina manages the legal group for EBS worldwide.  The EBS legal team is responsible for the legal matters associated with EBS’ global business activities, including bandwidth/product trading, content services, network development, equity ventures and acquisitions.</w:t>
      </w:r>
    </w:p>
    <w:p>
      <w:pPr>
        <w:pStyle w:val="BodyText"/>
        <w:rPr>
          <w:sz w:val="24"/>
        </w:rPr>
      </w:pPr>
      <w:r>
        <w:rPr>
          <w:sz w:val="24"/>
        </w:rPr>
        <w:t>Prior to her position at EBS, Kristina was general counsel of structured finance at Enron Capital &amp; Trade Resources (ECT) supporting global finance activities for Enron.</w:t>
      </w:r>
    </w:p>
    <w:p>
      <w:pPr>
        <w:pStyle w:val="BodyText"/>
        <w:rPr>
          <w:sz w:val="24"/>
        </w:rPr>
      </w:pPr>
      <w:r>
        <w:rPr>
          <w:sz w:val="24"/>
        </w:rPr>
        <w:t>Prior to joining ECT in 1993, Kristina was with the Houston law firm of Butler &amp; Binion where she specialized in public finance, project finance and asset securitized transactions.</w:t>
      </w:r>
    </w:p>
    <w:p>
      <w:pPr>
        <w:pStyle w:val="BodyText"/>
        <w:rPr>
          <w:sz w:val="24"/>
        </w:rPr>
      </w:pPr>
      <w:r>
        <w:rPr>
          <w:sz w:val="24"/>
        </w:rPr>
        <w:t>Kristina holds bachelor and master degrees from the University of Texas at Austin.  She received her law degree from the UH Law Center.</w:t>
      </w:r>
    </w:p>
    <w:p>
      <w:pPr>
        <w:pStyle w:val="Heading1"/>
        <w:rPr/>
      </w:pPr>
      <w:r>
        <w:rPr/>
        <w:t>Elaine Overturf,</w:t>
      </w:r>
    </w:p>
    <w:p>
      <w:pPr>
        <w:pStyle w:val="Heading8"/>
        <w:rPr>
          <w:sz w:val="24"/>
        </w:rPr>
      </w:pPr>
      <w:r>
        <w:rPr>
          <w:sz w:val="24"/>
        </w:rPr>
        <w:t>Deputy Corporate Secretary</w:t>
      </w:r>
    </w:p>
    <w:p>
      <w:pPr>
        <w:pStyle w:val="Normal"/>
        <w:ind w:start="720" w:end="0"/>
        <w:rPr>
          <w:sz w:val="24"/>
        </w:rPr>
      </w:pPr>
      <w:r>
        <w:rPr>
          <w:sz w:val="24"/>
        </w:rPr>
        <w:t>Ms. Overturf is the deputy corporate secretary and senior director of Stockholder Relations for Enron Corp.  She is the Section 16 compliance coordinator for all Enron companies with publicly traded stock or partnership units, stock options, restricted stock, dividend reinvestment, stock transfer agent matters, stockholder matters, stock exchange matters, and conduct of business affairs matters.  Prior to joining Enron in July 1986, Ms. Overturf was the corporate secretary for Oceaneering International, Inc. in Santa Barbara, California and Houston.  She served as secretary treasurer for Moxon, Inc. in Beverly Hills, Los Angeles, and Irvine, California.  Ms. Overturf holds a Bachelor of Science Degree from the University of Nebraska.</w:t>
      </w:r>
      <w:r>
        <w:br w:type="page"/>
      </w:r>
    </w:p>
    <w:p>
      <w:pPr>
        <w:pStyle w:val="Heading1"/>
        <w:rPr/>
      </w:pPr>
      <w:r>
        <w:rPr/>
        <w:t>Scott Yeager,</w:t>
        <w:br/>
      </w:r>
      <w:r>
        <w:rPr>
          <w:i w:val="false"/>
          <w:iCs/>
        </w:rPr>
        <w:t>Managing Director</w:t>
      </w:r>
    </w:p>
    <w:p>
      <w:pPr>
        <w:pStyle w:val="BodyText"/>
        <w:rPr>
          <w:sz w:val="24"/>
        </w:rPr>
      </w:pPr>
      <w:r>
        <w:rPr>
          <w:sz w:val="24"/>
        </w:rPr>
        <w:t xml:space="preserve">Mr. Yeager is senior vice president of Strategic Development for Enron Broadband Services.  In addition, he serves on the Board of Directors of Charter Communications.  He recently co-founded FYI-Net, Inc., a multi-media content provider that uses the latest technology and the Internet to provide creative solutions for marketing, sales and training with corporations.  In 1981, he founded YSA Inc., a systems integrator of fiber optic systems, which was the foundation for Network Communications, Inc. (NCI)- the first competitive fiber optic network in Texas. In 1989, after MFS purchased NCI, he built the MFS Houston network and was instrumental in the role MFS played in developing the competitive local exchange carrier market.  In 1991, Scott deployed the industry’s first high-speed data-networking services over the MFS fiber infrastructure.  In 1992, Scott became vice president of Sales for MFS Datanet, which contributed to the eventual 14 billion-dollar market cap valuation for MFS paid by WorldCom in 1996.  At WorldCom, he served as vice president of Business Development. </w:t>
      </w:r>
    </w:p>
    <w:p>
      <w:pPr>
        <w:pStyle w:val="BodyTextIndent3"/>
        <w:widowControl w:val="false"/>
        <w:rPr>
          <w:sz w:val="24"/>
        </w:rPr>
      </w:pPr>
      <w:r>
        <w:rPr>
          <w:sz w:val="24"/>
        </w:rPr>
      </w:r>
    </w:p>
    <w:sectPr>
      <w:type w:val="nextPage"/>
      <w:pgSz w:w="12240" w:h="15840"/>
      <w:pgMar w:left="1440" w:right="1440" w:gutter="0" w:header="0" w:top="126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widowControl w:val="false"/>
      <w:numPr>
        <w:ilvl w:val="0"/>
        <w:numId w:val="1"/>
      </w:numPr>
      <w:tabs>
        <w:tab w:val="clear" w:pos="720"/>
        <w:tab w:val="left" w:pos="5490" w:leader="none"/>
      </w:tabs>
      <w:spacing w:before="240" w:after="60"/>
      <w:ind w:hanging="0" w:start="720" w:end="0"/>
      <w:outlineLvl w:val="0"/>
    </w:pPr>
    <w:rPr>
      <w:rFonts w:ascii="Arial" w:hAnsi="Arial" w:cs="Arial"/>
      <w:b/>
      <w:i/>
      <w:color w:val="000000"/>
      <w:sz w:val="24"/>
    </w:rPr>
  </w:style>
  <w:style w:type="paragraph" w:styleId="Heading2">
    <w:name w:val="heading 2"/>
    <w:basedOn w:val="Normal"/>
    <w:next w:val="Normal"/>
    <w:qFormat/>
    <w:pPr>
      <w:keepNext w:val="true"/>
      <w:numPr>
        <w:ilvl w:val="1"/>
        <w:numId w:val="1"/>
      </w:numPr>
      <w:outlineLvl w:val="1"/>
    </w:pPr>
    <w:rPr>
      <w:rFonts w:ascii="Arial" w:hAnsi="Arial" w:cs="Arial"/>
      <w:b/>
      <w:sz w:val="26"/>
    </w:rPr>
  </w:style>
  <w:style w:type="paragraph" w:styleId="Heading3">
    <w:name w:val="heading 3"/>
    <w:basedOn w:val="Normal"/>
    <w:next w:val="Normal"/>
    <w:qFormat/>
    <w:pPr>
      <w:keepNext w:val="true"/>
      <w:widowControl w:val="false"/>
      <w:numPr>
        <w:ilvl w:val="2"/>
        <w:numId w:val="1"/>
      </w:numPr>
      <w:jc w:val="center"/>
      <w:outlineLvl w:val="2"/>
    </w:pPr>
    <w:rPr>
      <w:b/>
      <w:sz w:val="22"/>
    </w:rPr>
  </w:style>
  <w:style w:type="paragraph" w:styleId="Heading4">
    <w:name w:val="heading 4"/>
    <w:basedOn w:val="Normal"/>
    <w:next w:val="Normal"/>
    <w:qFormat/>
    <w:pPr>
      <w:keepNext w:val="true"/>
      <w:numPr>
        <w:ilvl w:val="3"/>
        <w:numId w:val="1"/>
      </w:numPr>
      <w:spacing w:lineRule="atLeast" w:line="240" w:before="240" w:after="120"/>
      <w:ind w:hanging="0" w:start="720" w:end="0"/>
      <w:outlineLvl w:val="3"/>
    </w:pPr>
    <w:rPr>
      <w:rFonts w:ascii="Arial" w:hAnsi="Arial" w:cs="Arial"/>
      <w:b/>
      <w:color w:val="000000"/>
      <w:sz w:val="26"/>
    </w:rPr>
  </w:style>
  <w:style w:type="paragraph" w:styleId="Heading5">
    <w:name w:val="heading 5"/>
    <w:basedOn w:val="Normal"/>
    <w:next w:val="Normal"/>
    <w:qFormat/>
    <w:pPr>
      <w:keepNext w:val="true"/>
      <w:numPr>
        <w:ilvl w:val="4"/>
        <w:numId w:val="1"/>
      </w:numPr>
      <w:ind w:hanging="0" w:start="720" w:end="0"/>
      <w:jc w:val="center"/>
      <w:outlineLvl w:val="4"/>
    </w:pPr>
    <w:rPr>
      <w:rFonts w:ascii="Arial" w:hAnsi="Arial" w:cs="Arial"/>
      <w:b/>
      <w:sz w:val="28"/>
    </w:rPr>
  </w:style>
  <w:style w:type="paragraph" w:styleId="Heading6">
    <w:name w:val="heading 6"/>
    <w:basedOn w:val="Normal"/>
    <w:next w:val="Normal"/>
    <w:qFormat/>
    <w:pPr>
      <w:keepNext w:val="true"/>
      <w:numPr>
        <w:ilvl w:val="5"/>
        <w:numId w:val="1"/>
      </w:numPr>
      <w:ind w:firstLine="720" w:start="0" w:end="0"/>
      <w:outlineLvl w:val="5"/>
    </w:pPr>
    <w:rPr>
      <w:rFonts w:ascii="Arial" w:hAnsi="Arial" w:cs="Arial"/>
      <w:b/>
      <w:i/>
      <w:sz w:val="26"/>
    </w:rPr>
  </w:style>
  <w:style w:type="paragraph" w:styleId="Heading7">
    <w:name w:val="heading 7"/>
    <w:basedOn w:val="Normal"/>
    <w:next w:val="Normal"/>
    <w:qFormat/>
    <w:pPr>
      <w:keepNext w:val="true"/>
      <w:numPr>
        <w:ilvl w:val="6"/>
        <w:numId w:val="1"/>
      </w:numPr>
      <w:spacing w:lineRule="atLeast" w:line="240"/>
      <w:outlineLvl w:val="6"/>
    </w:pPr>
    <w:rPr>
      <w:rFonts w:ascii="Arial" w:hAnsi="Arial" w:cs="Arial"/>
      <w:b/>
      <w:color w:val="000000"/>
      <w:sz w:val="26"/>
    </w:rPr>
  </w:style>
  <w:style w:type="paragraph" w:styleId="Heading8">
    <w:name w:val="heading 8"/>
    <w:basedOn w:val="Normal"/>
    <w:next w:val="Normal"/>
    <w:qFormat/>
    <w:pPr>
      <w:keepNext w:val="true"/>
      <w:numPr>
        <w:ilvl w:val="7"/>
        <w:numId w:val="1"/>
      </w:numPr>
      <w:ind w:hanging="0" w:start="720" w:end="0"/>
      <w:outlineLvl w:val="7"/>
    </w:pPr>
    <w:rPr>
      <w:rFonts w:ascii="Arial" w:hAnsi="Arial" w:cs="Arial"/>
      <w:b/>
      <w:sz w:val="26"/>
    </w:rPr>
  </w:style>
  <w:style w:type="paragraph" w:styleId="Heading9">
    <w:name w:val="heading 9"/>
    <w:basedOn w:val="Normal"/>
    <w:next w:val="Normal"/>
    <w:qFormat/>
    <w:pPr>
      <w:keepNext w:val="true"/>
      <w:numPr>
        <w:ilvl w:val="8"/>
        <w:numId w:val="1"/>
      </w:numPr>
      <w:ind w:firstLine="720" w:start="0" w:end="0"/>
      <w:outlineLvl w:val="8"/>
    </w:pPr>
    <w:rPr>
      <w:rFonts w:ascii="Arial" w:hAnsi="Arial" w:cs="Arial"/>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hanging="0" w:start="720" w:end="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color w:val="000000"/>
      <w:sz w:val="24"/>
    </w:rPr>
  </w:style>
  <w:style w:type="paragraph" w:styleId="BodyTextIndent2">
    <w:name w:val="Body Text Indent 2"/>
    <w:basedOn w:val="Normal"/>
    <w:qFormat/>
    <w:pPr>
      <w:ind w:hanging="0" w:start="720" w:end="0"/>
    </w:pPr>
    <w:rPr>
      <w:color w:val="000000"/>
      <w:sz w:val="24"/>
    </w:rPr>
  </w:style>
  <w:style w:type="paragraph" w:styleId="BodyTextIndent3">
    <w:name w:val="Body Text Indent 3"/>
    <w:basedOn w:val="Normal"/>
    <w:qFormat/>
    <w:pPr>
      <w:ind w:hanging="0" w:start="720" w:end="0"/>
    </w:pPr>
    <w:rPr>
      <w:color w:val="000000"/>
      <w:sz w:val="22"/>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2001-01-30T20:38:00Z</dcterms:created>
  <dc:creator>syni_brent</dc:creator>
  <dc:description/>
  <dc:language>en-CA</dc:language>
  <cp:lastModifiedBy>mreyna</cp:lastModifiedBy>
  <cp:lastPrinted>1999-11-08T10:27:00Z</cp:lastPrinted>
  <dcterms:modified xsi:type="dcterms:W3CDTF">2001-02-02T13:56:00Z</dcterms:modified>
  <cp:revision>2</cp:revision>
  <dc:subject/>
  <dc:title>Enron Communications, Inc</dc:title>
</cp:coreProperties>
</file>