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/>
        <w:tab/>
        <w:tab/>
        <w:tab/>
        <w:tab/>
      </w:r>
      <w:r>
        <w:rPr>
          <w:rFonts w:cs="Arial" w:ascii="Arial" w:hAnsi="Arial"/>
          <w:b/>
          <w:u w:val="single"/>
        </w:rPr>
        <w:t>ESA PRC MID-YEAR COMMITTEE REPRESENTATIVES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</w:r>
      <w:r>
        <w:rPr>
          <w:rFonts w:cs="Arial" w:ascii="Arial" w:hAnsi="Arial"/>
          <w:b/>
          <w:u w:val="single"/>
        </w:rPr>
        <w:t xml:space="preserve">Commerical, Commercial Support, Technical and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ab/>
        <w:tab/>
      </w:r>
      <w:r>
        <w:rPr>
          <w:rFonts w:cs="Arial" w:ascii="Arial" w:hAnsi="Arial"/>
          <w:b/>
          <w:u w:val="single"/>
        </w:rPr>
        <w:t xml:space="preserve">Specialized Technical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  <w:tab/>
        <w:tab/>
        <w:tab/>
      </w:r>
      <w:r>
        <w:rPr>
          <w:rFonts w:cs="Arial" w:ascii="Arial" w:hAnsi="Arial"/>
          <w:b/>
          <w:u w:val="single"/>
        </w:rPr>
        <w:t>Revised 6/12/2000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1"/>
        <w:ind w:hanging="0" w:start="0"/>
        <w:rPr/>
      </w:pPr>
      <w:r>
        <w:rPr/>
        <w:t>Manager – 6/27  C, CS, T and ST – 10:00 am SP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Guerriero, M.</w:t>
        <w:tab/>
        <w:t xml:space="preserve"> (C)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Novak, J.</w:t>
        <w:tab/>
        <w:t xml:space="preserve"> (ST)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Castleman, K.</w:t>
        <w:tab/>
        <w:t xml:space="preserve"> 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Atenor, G</w:t>
        <w:tab/>
        <w:t xml:space="preserve"> 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Maurer, L.</w:t>
        <w:tab/>
        <w:t xml:space="preserve"> 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D. Carroll. </w:t>
        <w:tab/>
        <w:t xml:space="preserve"> 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Cerisoli, F.</w:t>
        <w:tab/>
        <w:t xml:space="preserve"> 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Collonge,R.</w:t>
        <w:tab/>
        <w:t xml:space="preserve"> 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Estrems, C.</w:t>
        <w:tab/>
        <w:t xml:space="preserve"> 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Gay, R.</w:t>
        <w:tab/>
        <w:tab/>
        <w:t xml:space="preserve"> 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Guidry, J.</w:t>
        <w:tab/>
        <w:t xml:space="preserve"> 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Nagy, S.</w:t>
        <w:tab/>
        <w:t xml:space="preserve"> (T)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Cavalcanti, R.</w:t>
        <w:tab/>
        <w:t xml:space="preserve"> 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Padron, M.</w:t>
        <w:tab/>
        <w:t xml:space="preserve"> 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Jain, P.</w:t>
        <w:tab/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Albuquerque,J.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Powell, L</w:t>
        <w:tab/>
        <w:t>(C, 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Sr. Manager, Director, Sr. Director and GMs – 6/28 C, CS, T, and ST – 10:00 am SP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Silveira, R.</w:t>
        <w:tab/>
        <w:t>(C and 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Lammers, R. 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Black, D.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Estrems, C.</w:t>
        <w:tab/>
        <w:t>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Bestard, J. </w:t>
        <w:tab/>
        <w:t>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Novak, J.</w:t>
        <w:tab/>
        <w:t>(T)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Guerriero, M.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Blackham, R.</w:t>
        <w:tab/>
        <w:t>(T)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Kishkill, J.</w:t>
        <w:tab/>
        <w:t>(C and 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Powell, L.</w:t>
        <w:tab/>
        <w:t>(C, 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Albuquerque,J. 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Jain, P.</w:t>
        <w:tab/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Analysts and Associates,  - 6/26 C – 10:00 am SP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Estrems, C.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Kabel, J.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Carroll, D.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Camara, 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Collogne, 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Graham, 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Lammers, 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May, L.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Monroe, J.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Cerisoli, F.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Maurer, Luiz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Atenor, 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Palhoto, 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Soares, B.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</w:r>
      <w:r>
        <w:rPr>
          <w:rFonts w:cs="Arial" w:ascii="Arial" w:hAnsi="Arial"/>
          <w:b/>
          <w:u w:val="single"/>
        </w:rPr>
        <w:t>ESA PRC MID-YEAR COMMITTEE REPRESENTATIVES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ab/>
      </w:r>
      <w:r>
        <w:rPr>
          <w:rFonts w:cs="Arial" w:ascii="Arial" w:hAnsi="Arial"/>
          <w:b/>
          <w:u w:val="single"/>
        </w:rPr>
        <w:t xml:space="preserve">Commerical, Commercial Support, Technical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ab/>
        <w:tab/>
      </w:r>
      <w:r>
        <w:rPr>
          <w:rFonts w:cs="Arial" w:ascii="Arial" w:hAnsi="Arial"/>
          <w:b/>
          <w:u w:val="single"/>
        </w:rPr>
        <w:t xml:space="preserve">Specialized Technical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  <w:tab/>
        <w:tab/>
        <w:tab/>
      </w:r>
      <w:r>
        <w:rPr>
          <w:rFonts w:cs="Arial" w:ascii="Arial" w:hAnsi="Arial"/>
          <w:b/>
          <w:u w:val="single"/>
        </w:rPr>
        <w:t>Revised 6/12/2000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VP/MD 6/29 – C, CS, T and ST  - 9:00 am SP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Kishkill, J </w:t>
        <w:tab/>
        <w:t>(C and 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Bestard, J.</w:t>
        <w:tab/>
        <w:t>(CS)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Black, D.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Wiggs, B.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Waddell, R.</w:t>
        <w:tab/>
        <w:t>(C)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Gonzalez, O.</w:t>
        <w:tab/>
        <w:t>(C and CS)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Weidler, P.</w:t>
        <w:tab/>
        <w:t>(C, T and ST)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Young, R.</w:t>
        <w:tab/>
        <w:t>(T)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Padron,M.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Bannantine, J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Christodoulou, C.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2000-06-13T13:33:00Z</dcterms:created>
  <dc:creator>ENRON</dc:creator>
  <dc:description/>
  <dc:language>en-CA</dc:language>
  <cp:lastModifiedBy>Enron</cp:lastModifiedBy>
  <cp:lastPrinted>2000-06-13T10:58:00Z</cp:lastPrinted>
  <dcterms:modified xsi:type="dcterms:W3CDTF">2000-06-13T13:33:00Z</dcterms:modified>
  <cp:revision>2</cp:revision>
  <dc:subject/>
  <dc:title/>
</cp:coreProperties>
</file>