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AGREEMENT</w:t>
      </w:r>
    </w:p>
    <w:p>
      <w:pPr>
        <w:pStyle w:val="BodyText"/>
        <w:rPr/>
      </w:pPr>
      <w:bookmarkStart w:id="0" w:name="_DV_M1"/>
      <w:bookmarkEnd w:id="0"/>
      <w:r>
        <w:rPr/>
        <w:t>This Option Agreement (this “</w:t>
      </w:r>
      <w:r>
        <w:rPr>
          <w:u w:val="single"/>
          <w:rPrChange w:id="0" w:author="LAA" w:date="2000-11-12T10:22:00Z"/>
        </w:rPr>
        <w:t>Agreement</w:t>
      </w:r>
      <w:r>
        <w:rPr/>
        <w:t>”), dated effective November ___, 2000 (the “</w:t>
      </w:r>
      <w:r>
        <w:rPr>
          <w:u w:val="single"/>
          <w:rPrChange w:id="0" w:author="LAA" w:date="2000-11-12T10:22:00Z"/>
        </w:rPr>
        <w:t>Effective Date</w:t>
      </w:r>
      <w:r>
        <w:rPr/>
        <w:t>”), is between Enron North America Corp. (“</w:t>
      </w:r>
      <w:r>
        <w:rPr>
          <w:u w:val="single"/>
          <w:rPrChange w:id="0" w:author="LAA" w:date="2000-11-12T10:22:00Z"/>
        </w:rPr>
        <w:t>ENA</w:t>
      </w:r>
      <w:r>
        <w:rPr/>
        <w:t>”) and Enron South America Turbine, L.L.C. or its designee (collectively, “</w:t>
      </w:r>
      <w:r>
        <w:rPr>
          <w:u w:val="single"/>
          <w:rPrChange w:id="0" w:author="LAA" w:date="2000-11-12T10:22:00Z"/>
        </w:rPr>
        <w:t>ESA</w:t>
      </w:r>
      <w:r>
        <w:rPr/>
        <w:t>”). ENA and ESA are sometimes referred to in this Agreement individually as a “</w:t>
      </w:r>
      <w:r>
        <w:rPr>
          <w:u w:val="single"/>
          <w:rPrChange w:id="0" w:author="LAA" w:date="2000-11-12T10:22:00Z"/>
        </w:rPr>
        <w:t>Party</w:t>
      </w:r>
      <w:r>
        <w:rPr/>
        <w:t>” and collectively as the “</w:t>
      </w:r>
      <w:r>
        <w:rPr>
          <w:u w:val="single"/>
          <w:rPrChange w:id="0" w:author="LAA" w:date="2000-11-12T10:22:00Z"/>
        </w:rPr>
        <w:t>Parties</w:t>
      </w:r>
      <w:r>
        <w:rPr/>
        <w:t>.”</w:t>
      </w:r>
    </w:p>
    <w:p>
      <w:pPr>
        <w:pStyle w:val="Heading"/>
        <w:rPr/>
      </w:pPr>
      <w:bookmarkStart w:id="1" w:name="_DV_M2"/>
      <w:bookmarkEnd w:id="1"/>
      <w:r>
        <w:rPr/>
        <w:t>Recitals:</w:t>
      </w:r>
    </w:p>
    <w:p>
      <w:pPr>
        <w:pStyle w:val="BodyText"/>
        <w:rPr/>
      </w:pPr>
      <w:bookmarkStart w:id="2" w:name="_DV_M3"/>
      <w:bookmarkEnd w:id="2"/>
      <w:r>
        <w:rPr/>
        <w:t>A.</w:t>
        <w:tab/>
        <w:t>ENA has entered into various acquisition and development agreements with Westdeutsche Landesbank Gironzentrale, New York Branch (“</w:t>
      </w:r>
      <w:r>
        <w:rPr>
          <w:u w:val="single"/>
          <w:rPrChange w:id="0" w:author="LAA" w:date="2000-11-12T10:22:00Z"/>
        </w:rPr>
        <w:t>West LB</w:t>
      </w:r>
      <w:r>
        <w:rPr/>
        <w:t>”) to permit ENA to acquire certain power generation equipment for its power plant development projects without impacting Enron Corp.’s balance sheet, including the financing of such power generation equipment through that certain Amended and Restated Acquisition and Development Agreement, dated as of May 12, 2000, between West LB and ENA (the “</w:t>
      </w:r>
      <w:r>
        <w:rPr>
          <w:u w:val="single"/>
          <w:rPrChange w:id="0" w:author="LAA" w:date="2000-11-12T10:22:00Z"/>
        </w:rPr>
        <w:t>West LB Facility</w:t>
      </w:r>
      <w:r>
        <w:rPr/>
        <w:t xml:space="preserve">”). </w:t>
      </w:r>
    </w:p>
    <w:p>
      <w:pPr>
        <w:pStyle w:val="BodyText"/>
        <w:rPr/>
      </w:pPr>
      <w:bookmarkStart w:id="3" w:name="_DV_M4"/>
      <w:bookmarkEnd w:id="3"/>
      <w:r>
        <w:rPr/>
        <w:t>B.</w:t>
        <w:tab/>
        <w:t>In accordance with the West LB Facility, West LB has entered into an agreement with GE Packaged Power, Inc. (“</w:t>
      </w:r>
      <w:r>
        <w:rPr>
          <w:u w:val="single"/>
          <w:rPrChange w:id="0" w:author="LAA" w:date="2000-11-12T10:22:00Z"/>
        </w:rPr>
        <w:t>GE</w:t>
      </w:r>
      <w:r>
        <w:rPr/>
        <w:t>”) for the purchase of twenty-four LM6000 Sprint Gas Turbine Generator Sets (the “</w:t>
      </w:r>
      <w:r>
        <w:rPr>
          <w:u w:val="single"/>
          <w:rPrChange w:id="0" w:author="LAA" w:date="2000-11-12T10:23:00Z"/>
        </w:rPr>
        <w:t>Turbin</w:t>
      </w:r>
      <w:ins w:id="10" w:author="LAA" w:date="2000-11-12T10:23:00Z">
        <w:r>
          <w:rPr>
            <w:u w:val="single"/>
          </w:rPr>
          <w:t xml:space="preserve">e </w:t>
        </w:r>
      </w:ins>
      <w:del w:id="11" w:author="LAA" w:date="2000-11-12T10:23:00Z">
        <w:r>
          <w:rPr>
            <w:u w:val="single"/>
          </w:rPr>
          <w:delText>epower</w:delText>
        </w:r>
      </w:del>
      <w:r>
        <w:rPr>
          <w:u w:val="single"/>
          <w:rPrChange w:id="0" w:author="LAA" w:date="2000-11-12T10:23:00Z"/>
        </w:rPr>
        <w:t xml:space="preserve"> Contract</w:t>
      </w:r>
      <w:r>
        <w:rPr/>
        <w:t>”),</w:t>
      </w:r>
      <w:r>
        <w:rPr>
          <w:color w:val="000000"/>
        </w:rPr>
        <w:t xml:space="preserve"> with ENA acting as West LB’s agent</w:t>
      </w:r>
      <w:bookmarkStart w:id="4" w:name="_DV_M6"/>
      <w:bookmarkEnd w:id="4"/>
      <w:r>
        <w:rPr>
          <w:color w:val="000000"/>
        </w:rPr>
        <w:t xml:space="preserve"> in the Turbine Contract.  ENA as agent has incurred certain costs </w:t>
      </w:r>
      <w:bookmarkStart w:id="5" w:name="_DV_M7"/>
      <w:bookmarkEnd w:id="5"/>
      <w:r>
        <w:rPr>
          <w:color w:val="000000"/>
        </w:rPr>
        <w:t xml:space="preserve">in the procurement of the equipment. </w:t>
      </w:r>
    </w:p>
    <w:p>
      <w:pPr>
        <w:pStyle w:val="BodyText"/>
        <w:rPr/>
      </w:pPr>
      <w:bookmarkStart w:id="6" w:name="_DV_M8"/>
      <w:bookmarkEnd w:id="6"/>
      <w:r>
        <w:rPr/>
        <w:t>C.</w:t>
        <w:tab/>
        <w:t>Under the West LB Facility, ENA is the beneficiary of certain purchase options (the “</w:t>
      </w:r>
      <w:r>
        <w:rPr>
          <w:u w:val="single"/>
          <w:rPrChange w:id="0" w:author="LAA" w:date="2000-11-12T10:23:00Z"/>
        </w:rPr>
        <w:t>Equipment Purchase Options</w:t>
      </w:r>
      <w:r>
        <w:rPr/>
        <w:t xml:space="preserve">”) related to the equipment being purchased </w:t>
      </w:r>
      <w:bookmarkStart w:id="7" w:name="_DV_M9"/>
      <w:bookmarkEnd w:id="7"/>
      <w:r>
        <w:rPr/>
        <w:t>under the Turbine Contract and ENA has the right under the West LB Facility to assign such Equipment Purchase Options to a Designee (as that term is defined in the West LB Facility) with respect to the equipment described in Section 2 below (the “</w:t>
      </w:r>
      <w:r>
        <w:rPr>
          <w:u w:val="single"/>
          <w:rPrChange w:id="0" w:author="LAA" w:date="2000-11-12T10:23:00Z"/>
        </w:rPr>
        <w:t>Equipment</w:t>
      </w:r>
      <w:r>
        <w:rPr/>
        <w:t xml:space="preserve">”).  </w:t>
      </w:r>
    </w:p>
    <w:p>
      <w:pPr>
        <w:pStyle w:val="BodyText"/>
        <w:rPr/>
      </w:pPr>
      <w:bookmarkStart w:id="8" w:name="_DV_M11"/>
      <w:bookmarkEnd w:id="8"/>
      <w:r>
        <w:rPr>
          <w:color w:val="000000"/>
        </w:rPr>
        <w:t>D.</w:t>
        <w:tab/>
        <w:t>ESA has power plant development projects in which the Equipment could be used. The Parties desire to memorialize their agreement regarding the option that ENA is willing to grant to ESA so that ESA’s Designee may exercise the Equipment Purchase Options with respect to the Equipment (the “</w:t>
      </w:r>
      <w:r>
        <w:rPr>
          <w:color w:val="000000"/>
          <w:u w:val="single"/>
          <w:rPrChange w:id="0" w:author="LAA" w:date="2000-11-12T10:23:00Z"/>
        </w:rPr>
        <w:t>ESA Option</w:t>
      </w:r>
      <w:r>
        <w:rPr>
          <w:color w:val="000000"/>
        </w:rPr>
        <w:t>”), while preserving Enron Corp.’s accounting treatment of the Turbine Contract</w:t>
      </w:r>
      <w:bookmarkStart w:id="9" w:name="_DV_M12"/>
      <w:bookmarkEnd w:id="9"/>
      <w:r>
        <w:rPr>
          <w:color w:val="000000"/>
        </w:rPr>
        <w:t xml:space="preserve">. </w:t>
      </w:r>
    </w:p>
    <w:p>
      <w:pPr>
        <w:pStyle w:val="BodyText"/>
        <w:rPr>
          <w:color w:val="000000"/>
        </w:rPr>
      </w:pPr>
      <w:bookmarkStart w:id="10" w:name="_DV_M13"/>
      <w:bookmarkEnd w:id="10"/>
      <w:r>
        <w:rPr>
          <w:color w:val="000000"/>
        </w:rPr>
        <w:t>In consideration of the rights and obligations of the Parties hereunder, and other good and valuable consideration, the Parties hereby agree as follows</w:t>
      </w:r>
    </w:p>
    <w:p>
      <w:pPr>
        <w:pStyle w:val="Heading1"/>
        <w:tabs>
          <w:tab w:val="left" w:pos="360" w:leader="none"/>
          <w:tab w:val="left" w:pos="720" w:leader="none"/>
        </w:tabs>
        <w:ind w:hanging="0" w:start="0"/>
        <w:jc w:val="start"/>
        <w:rPr/>
      </w:pPr>
      <w:bookmarkStart w:id="11" w:name="_DV_M14"/>
      <w:bookmarkEnd w:id="11"/>
      <w:ins w:id="16" w:author="LAA" w:date="2000-11-12T10:06:00Z">
        <w:r>
          <w:rPr>
            <w:b/>
            <w:bCs/>
            <w:color w:val="000000"/>
          </w:rPr>
          <w:t>1.</w:t>
          <w:tab/>
        </w:r>
      </w:ins>
      <w:r>
        <w:rPr>
          <w:b/>
          <w:bCs/>
          <w:color w:val="000000"/>
        </w:rPr>
        <w:t>ESA Option.</w:t>
      </w:r>
    </w:p>
    <w:p>
      <w:pPr>
        <w:pStyle w:val="Heading2"/>
        <w:tabs>
          <w:tab w:val="left" w:pos="360" w:leader="none"/>
          <w:tab w:val="left" w:pos="720" w:leader="none"/>
        </w:tabs>
        <w:ind w:hanging="0" w:start="0"/>
        <w:jc w:val="start"/>
        <w:rPr/>
      </w:pPr>
      <w:bookmarkStart w:id="12" w:name="_DV_M15"/>
      <w:bookmarkEnd w:id="12"/>
      <w:ins w:id="17" w:author="LAA" w:date="2000-11-12T10:07:00Z">
        <w:r>
          <w:rPr>
            <w:b/>
            <w:bCs/>
            <w:color w:val="000000"/>
          </w:rPr>
          <w:t>A.</w:t>
          <w:tab/>
        </w:r>
      </w:ins>
      <w:r>
        <w:rPr>
          <w:b/>
          <w:bCs/>
          <w:color w:val="000000"/>
        </w:rPr>
        <w:t xml:space="preserve">Grant of ESA Option.  </w:t>
      </w:r>
      <w:r>
        <w:rPr>
          <w:color w:val="000000"/>
        </w:rPr>
        <w:t xml:space="preserve">Subject to the terms of this Agreement, ENA hereby grants to ESA the ESA Option.  In consideration of the grant of the ESA Option, ESA agrees to pay or cause to be paid the ESA Option Premium in accordance with Paragraph 1C.   ESA shall have until November 22, 2000 to exercise the ESA Option in accordance with Paragraph 1B; provided that if </w:t>
      </w:r>
      <w:r>
        <w:rPr/>
        <w:t xml:space="preserve">ESA is unable to arrange financing to pay the Option Exercise Price by November 22, 2000 the deadline to exercise the ESA Option shall be extended </w:t>
      </w:r>
      <w:ins w:id="18" w:author="LAA" w:date="2000-11-12T10:03:00Z">
        <w:r>
          <w:rPr/>
          <w:t>to December 15</w:t>
        </w:r>
      </w:ins>
      <w:del w:id="19" w:author="LAA" w:date="2000-11-12T10:03:00Z">
        <w:r>
          <w:rPr/>
          <w:delText>[to a date not to exceed December 30, 2000]</w:delText>
        </w:r>
      </w:del>
      <w:del w:id="20" w:author="LAA" w:date="2000-11-12T10:22:00Z">
        <w:r>
          <w:rPr/>
          <w:delText>;</w:delText>
        </w:r>
      </w:del>
      <w:r>
        <w:rPr/>
        <w:t xml:space="preserve"> and ESA agrees to pay any </w:t>
      </w:r>
      <w:del w:id="21" w:author="LAA" w:date="2000-11-12T10:03:00Z">
        <w:r>
          <w:rPr/>
          <w:delText>a</w:delText>
        </w:r>
      </w:del>
      <w:ins w:id="22" w:author="LAA" w:date="2000-11-12T10:03:00Z">
        <w:r>
          <w:rPr/>
          <w:t>A</w:t>
        </w:r>
      </w:ins>
      <w:r>
        <w:rPr/>
        <w:t xml:space="preserve">dditional </w:t>
      </w:r>
      <w:del w:id="23" w:author="LAA" w:date="2000-11-12T10:03:00Z">
        <w:r>
          <w:rPr/>
          <w:delText>c</w:delText>
        </w:r>
      </w:del>
      <w:ins w:id="24" w:author="LAA" w:date="2000-11-12T10:03:00Z">
        <w:r>
          <w:rPr/>
          <w:t>C</w:t>
        </w:r>
      </w:ins>
      <w:r>
        <w:rPr/>
        <w:t xml:space="preserve">osts actually incurred by ENA associated with Turbines through the date the Option Exercise Price is paid.   </w:t>
      </w:r>
    </w:p>
    <w:p>
      <w:pPr>
        <w:pStyle w:val="Heading2"/>
        <w:tabs>
          <w:tab w:val="left" w:pos="360" w:leader="none"/>
          <w:tab w:val="left" w:pos="720" w:leader="none"/>
        </w:tabs>
        <w:ind w:hanging="0" w:start="0"/>
        <w:jc w:val="start"/>
        <w:rPr>
          <w:color w:val="000000"/>
        </w:rPr>
      </w:pPr>
      <w:bookmarkStart w:id="13" w:name="_DV_M16"/>
      <w:bookmarkEnd w:id="13"/>
      <w:ins w:id="25" w:author="LAA" w:date="2000-11-12T10:07:00Z">
        <w:r>
          <w:rPr>
            <w:b/>
            <w:bCs/>
          </w:rPr>
          <w:t>B.</w:t>
          <w:tab/>
        </w:r>
      </w:ins>
      <w:r>
        <w:rPr>
          <w:b/>
          <w:bCs/>
        </w:rPr>
        <w:t>Exercise of Option</w:t>
      </w:r>
      <w:r>
        <w:rPr/>
        <w:t xml:space="preserve">.  ESA, or its Designee, may, at any time before </w:t>
      </w:r>
      <w:del w:id="26" w:author="LAA" w:date="2000-11-12T10:03:00Z">
        <w:r>
          <w:rPr/>
          <w:delText>2000</w:delText>
        </w:r>
      </w:del>
      <w:r>
        <w:rPr/>
        <w:t>November 22, 2000 (or a later date as allowed in Paragraph 1A) and upon five days prior written notice, exercise the ESA Option.  In such notice, ESA shall specify the identity of the Designee that will be entitled to exercise the Equipment Purchase Options for the Equipment if ENA has not previously been notified.  If ESA, or its Designee, has not exercised the ESA Option on or before November 22, 2000 (or a later date as allowed in Paragraph 1A) then ENA shall have the right at any time thereafter to select the Designee for ESA to exercise the Equipment Purchase Options for the Equipment by giving written notice to ESA.  In such event, ESA shall be deemed to have exercised the ESA Option under this Agreement, and shall be required to pay the Option Exercise Price (as defined below) within five days of receiving notice of Designee selection.</w:t>
        <w:br/>
        <w:br/>
      </w:r>
      <w:bookmarkStart w:id="14" w:name="_DV_M18"/>
      <w:bookmarkEnd w:id="14"/>
      <w:ins w:id="27" w:author="LAA" w:date="2000-11-12T10:07:00Z">
        <w:r>
          <w:rPr>
            <w:b/>
            <w:bCs/>
            <w:color w:val="000000"/>
          </w:rPr>
          <w:t>C.</w:t>
          <w:tab/>
        </w:r>
      </w:ins>
      <w:del w:id="28" w:author="LAA" w:date="2000-11-12T10:07:00Z">
        <w:r>
          <w:rPr/>
          <w:delText>C.</w:delText>
        </w:r>
      </w:del>
      <w:del w:id="29" w:author="LAA" w:date="2000-11-12T10:07:00Z">
        <w:r>
          <w:rPr>
            <w:b/>
            <w:bCs/>
            <w:color w:val="000000"/>
          </w:rPr>
          <w:delText xml:space="preserve"> </w:delText>
        </w:r>
      </w:del>
      <w:r>
        <w:rPr>
          <w:b/>
          <w:bCs/>
          <w:color w:val="000000"/>
        </w:rPr>
        <w:t>ESA Option Premium</w:t>
      </w:r>
      <w:r>
        <w:rPr>
          <w:color w:val="000000"/>
        </w:rPr>
        <w:t>.  Upon execution of this Agreement, as full consideration for the grant of the ESA Option, ESA will pay or cause to be paid to ENA US$</w:t>
      </w:r>
      <w:bookmarkStart w:id="15" w:name="_DV_C11"/>
      <w:r>
        <w:rPr>
          <w:color w:val="000000"/>
        </w:rPr>
        <w:t xml:space="preserve"> </w:t>
      </w:r>
      <w:del w:id="30" w:author="LAA" w:date="2000-11-12T10:04:00Z">
        <w:r>
          <w:rPr>
            <w:color w:val="000000"/>
          </w:rPr>
          <w:delText>[1,374,800</w:delText>
        </w:r>
      </w:del>
      <w:bookmarkStart w:id="16" w:name="_DV_M19"/>
      <w:bookmarkEnd w:id="15"/>
      <w:bookmarkEnd w:id="16"/>
      <w:del w:id="31" w:author="LAA" w:date="2000-11-12T10:04:00Z">
        <w:r>
          <w:rPr>
            <w:color w:val="000000"/>
          </w:rPr>
          <w:delText>]  [</w:delText>
        </w:r>
      </w:del>
      <w:r>
        <w:rPr>
          <w:color w:val="000000"/>
        </w:rPr>
        <w:t>$1,565,645</w:t>
      </w:r>
      <w:del w:id="32" w:author="LAA" w:date="2000-11-12T10:04:00Z">
        <w:r>
          <w:rPr>
            <w:color w:val="000000"/>
          </w:rPr>
          <w:delText xml:space="preserve"> ]</w:delText>
        </w:r>
      </w:del>
      <w:r>
        <w:rPr>
          <w:color w:val="000000"/>
        </w:rPr>
        <w:t>(the “</w:t>
      </w:r>
      <w:r>
        <w:rPr>
          <w:color w:val="000000"/>
          <w:u w:val="single"/>
          <w:rPrChange w:id="0" w:author="LAA" w:date="2000-11-12T10:23:00Z"/>
        </w:rPr>
        <w:t>ESA Option Premium</w:t>
      </w:r>
      <w:r>
        <w:rPr>
          <w:color w:val="000000"/>
        </w:rPr>
        <w:t xml:space="preserve">”).  </w:t>
      </w:r>
      <w:del w:id="34" w:author="LAA" w:date="2000-11-12T10:04:00Z">
        <w:r>
          <w:rPr>
            <w:color w:val="000000"/>
          </w:rPr>
          <w:delText xml:space="preserve">NOTE:  OPTION PREMIUM NUMBER TO BE CONFIRMED – ENA CONFIRMED THAT THEIR NUMBER INCLUDES CREDIT OF PROGRESS PAYMENTS TO DATE ON THE TRANSFORMERS.  NEED TO CONFIRM THAT ESA NUMBER INCLUDES COST FOR THE DUAL FUEL OPTIONS. </w:delText>
        </w:r>
      </w:del>
    </w:p>
    <w:p>
      <w:pPr>
        <w:pStyle w:val="Heading2"/>
        <w:tabs>
          <w:tab w:val="left" w:pos="360" w:leader="none"/>
          <w:tab w:val="left" w:pos="720" w:leader="none"/>
        </w:tabs>
        <w:ind w:hanging="0" w:start="0"/>
        <w:jc w:val="start"/>
        <w:rPr/>
      </w:pPr>
      <w:bookmarkStart w:id="17" w:name="_DV_M20"/>
      <w:bookmarkEnd w:id="17"/>
      <w:ins w:id="35" w:author="LAA" w:date="2000-11-12T10:07:00Z">
        <w:r>
          <w:rPr>
            <w:b/>
            <w:bCs/>
            <w:color w:val="000000"/>
          </w:rPr>
          <w:t>D.</w:t>
          <w:tab/>
        </w:r>
      </w:ins>
      <w:r>
        <w:rPr>
          <w:b/>
          <w:bCs/>
          <w:color w:val="000000"/>
        </w:rPr>
        <w:t>Method of Exercise; Nomination of Designee</w:t>
      </w:r>
      <w:r>
        <w:rPr>
          <w:color w:val="000000"/>
        </w:rPr>
        <w:t xml:space="preserve">.  Within five days after ESA exercises the ESA Option or </w:t>
      </w:r>
      <w:del w:id="36" w:author="LAA" w:date="2000-11-12T10:04:00Z">
        <w:r>
          <w:rPr/>
          <w:delText>upon</w:delText>
        </w:r>
      </w:del>
      <w:r>
        <w:rPr>
          <w:color w:val="000000"/>
        </w:rPr>
        <w:t>within five days after ESA receives notice that ENA has selected a Designee for ESA  (in either case, the “</w:t>
      </w:r>
      <w:r>
        <w:rPr>
          <w:color w:val="000000"/>
          <w:u w:val="single"/>
          <w:rPrChange w:id="0" w:author="LAA" w:date="2000-11-12T10:05:00Z"/>
        </w:rPr>
        <w:t>Option Exercise Price Due Date</w:t>
      </w:r>
      <w:r>
        <w:rPr>
          <w:color w:val="000000"/>
        </w:rPr>
        <w:t xml:space="preserve">”) </w:t>
      </w:r>
      <w:r>
        <w:rPr>
          <w:color w:val="000000"/>
          <w:w w:val="100"/>
        </w:rPr>
        <w:t>ESA shall pay, or cause its Designee to pay, to ENA the Option Exercise Price (as defined below)</w:t>
      </w:r>
      <w:bookmarkStart w:id="18" w:name="_DV_C17"/>
      <w:r>
        <w:rPr>
          <w:color w:val="000000"/>
          <w:w w:val="100"/>
        </w:rPr>
        <w:t xml:space="preserve">.  Upon payment of the Option </w:t>
      </w:r>
      <w:del w:id="38" w:author="LAA" w:date="2000-11-12T10:05:00Z">
        <w:r>
          <w:rPr/>
          <w:delText>transfo</w:delText>
        </w:r>
      </w:del>
      <w:r>
        <w:rPr>
          <w:color w:val="000000"/>
          <w:w w:val="100"/>
        </w:rPr>
        <w:t xml:space="preserve">Exercise Price, </w:t>
      </w:r>
      <w:bookmarkEnd w:id="18"/>
      <w:r>
        <w:rPr>
          <w:color w:val="000000"/>
          <w:w w:val="100"/>
        </w:rPr>
        <w:t xml:space="preserve">ENA will exercise its right under the West LB Facility to specify a Designee nominated by ESA as the party entitled to exercise the Equipment Purchase Options and </w:t>
      </w:r>
      <w:bookmarkStart w:id="19" w:name="_DV_M24"/>
      <w:bookmarkEnd w:id="19"/>
      <w:r>
        <w:rPr>
          <w:color w:val="000000"/>
          <w:w w:val="100"/>
        </w:rPr>
        <w:t>ESA’s Designee will receive an assignment of the Equipment on an “as is, where is” basis, subject to the terms of the Turbine Purchase Contract</w:t>
      </w:r>
      <w:bookmarkStart w:id="20" w:name="_DV_M25"/>
      <w:bookmarkEnd w:id="20"/>
      <w:r>
        <w:rPr>
          <w:color w:val="000000"/>
          <w:w w:val="100"/>
        </w:rPr>
        <w:t>.  As soon as practicable following the exercise of the ESA Option, ENA will provide a separate turbine contract to be entered into between ESA and GE substantially on the same terms and conditions as the Turbine Contract</w:t>
      </w:r>
      <w:bookmarkStart w:id="21" w:name="_DV_M26"/>
      <w:bookmarkEnd w:id="21"/>
      <w:r>
        <w:rPr>
          <w:color w:val="000000"/>
          <w:w w:val="100"/>
        </w:rPr>
        <w:t xml:space="preserve"> that covers the Equipment, which shall include a payment to be made by ESA on January 15, 2001 in the amount of $19,700,800 relating to the Turbines.</w:t>
      </w:r>
    </w:p>
    <w:p>
      <w:pPr>
        <w:pStyle w:val="Heading1"/>
        <w:tabs>
          <w:tab w:val="left" w:pos="360" w:leader="none"/>
          <w:tab w:val="left" w:pos="720" w:leader="none"/>
        </w:tabs>
        <w:ind w:hanging="0" w:start="0"/>
        <w:jc w:val="start"/>
        <w:rPr/>
      </w:pPr>
      <w:bookmarkStart w:id="22" w:name="_DV_M27"/>
      <w:bookmarkEnd w:id="22"/>
      <w:ins w:id="39" w:author="LAA" w:date="2000-11-12T10:07:00Z">
        <w:r>
          <w:rPr>
            <w:b/>
            <w:bCs/>
            <w:color w:val="000000"/>
            <w:w w:val="100"/>
          </w:rPr>
          <w:t>2.</w:t>
          <w:tab/>
        </w:r>
      </w:ins>
      <w:r>
        <w:rPr>
          <w:b/>
          <w:bCs/>
          <w:color w:val="000000"/>
          <w:w w:val="100"/>
        </w:rPr>
        <w:t>Description of Equipment.</w:t>
      </w:r>
      <w:bookmarkStart w:id="23" w:name="_DV_C25"/>
    </w:p>
    <w:p>
      <w:pPr>
        <w:pStyle w:val="Heading2"/>
        <w:tabs>
          <w:tab w:val="left" w:pos="360" w:leader="none"/>
          <w:tab w:val="left" w:pos="720" w:leader="none"/>
        </w:tabs>
        <w:ind w:hanging="0" w:start="0"/>
        <w:jc w:val="start"/>
        <w:rPr>
          <w:color w:val="000000"/>
          <w:w w:val="100"/>
        </w:rPr>
      </w:pPr>
      <w:bookmarkStart w:id="24" w:name="_DV_C26"/>
      <w:bookmarkStart w:id="25" w:name="_DV_X38"/>
      <w:bookmarkStart w:id="26" w:name="_DV_LI0"/>
      <w:bookmarkStart w:id="27" w:name="_DV_IPM0"/>
      <w:bookmarkEnd w:id="23"/>
      <w:bookmarkEnd w:id="26"/>
      <w:bookmarkEnd w:id="27"/>
      <w:ins w:id="40" w:author="LAA" w:date="2000-11-12T10:07:00Z">
        <w:r>
          <w:rPr>
            <w:rStyle w:val="DeltaViewMoveDestination"/>
            <w:b/>
            <w:bCs/>
            <w:color w:val="000000"/>
            <w:w w:val="100"/>
            <w:u w:val="none"/>
          </w:rPr>
          <w:t>A.</w:t>
          <w:tab/>
        </w:r>
      </w:ins>
      <w:r>
        <w:rPr>
          <w:rStyle w:val="DeltaViewMoveDestination"/>
          <w:b/>
          <w:bCs/>
          <w:color w:val="000000"/>
          <w:w w:val="100"/>
          <w:u w:val="none"/>
        </w:rPr>
        <w:t>GE Packaged Power Equipment</w:t>
      </w:r>
      <w:r>
        <w:rPr>
          <w:rStyle w:val="DeltaViewMoveDestination"/>
          <w:color w:val="000000"/>
          <w:w w:val="100"/>
          <w:u w:val="none"/>
        </w:rPr>
        <w:t>.  The Equipment includes 8 LM6000 Sprint Gas Turbine Generator Sets to be delivered by certain delivery dates (being identified as the “</w:t>
      </w:r>
      <w:r>
        <w:rPr>
          <w:rStyle w:val="DeltaViewMoveDestination"/>
          <w:color w:val="000000"/>
          <w:w w:val="100"/>
          <w:u w:val="single"/>
          <w:rPrChange w:id="0" w:author="LAA" w:date="2000-11-12T10:06:00Z"/>
        </w:rPr>
        <w:t>Turbines</w:t>
      </w:r>
      <w:r>
        <w:rPr>
          <w:rStyle w:val="DeltaViewMoveDestination"/>
          <w:color w:val="000000"/>
          <w:w w:val="100"/>
          <w:u w:val="none"/>
        </w:rPr>
        <w:t>”)</w:t>
      </w:r>
      <w:bookmarkEnd w:id="24"/>
      <w:bookmarkEnd w:id="25"/>
      <w:r>
        <w:rPr>
          <w:rStyle w:val="DeltaViewMoveDestination"/>
          <w:color w:val="000000"/>
          <w:w w:val="100"/>
          <w:u w:val="none"/>
        </w:rPr>
        <w:t>:</w:t>
      </w:r>
    </w:p>
    <w:p>
      <w:pPr>
        <w:pStyle w:val="BodyText"/>
        <w:rPr/>
      </w:pPr>
      <w:bookmarkStart w:id="28" w:name="_DV_C28"/>
      <w:bookmarkStart w:id="29" w:name="_DV_IPM1"/>
      <w:bookmarkEnd w:id="29"/>
      <w:r>
        <w:rPr>
          <w:rStyle w:val="DeltaViewInsertion"/>
          <w:color w:val="000000"/>
          <w:u w:val="none"/>
        </w:rPr>
        <w:tab/>
        <w:t>Turbine #</w:t>
        <w:tab/>
        <w:tab/>
        <w:tab/>
        <w:t>Turbine Serial #</w:t>
      </w:r>
      <w:bookmarkEnd w:id="28"/>
    </w:p>
    <w:p>
      <w:pPr>
        <w:pStyle w:val="BodyText"/>
        <w:rPr/>
      </w:pPr>
      <w:bookmarkStart w:id="30" w:name="_DV_C29"/>
      <w:bookmarkStart w:id="31" w:name="_DV_IPM2"/>
      <w:bookmarkEnd w:id="31"/>
      <w:r>
        <w:rPr>
          <w:rStyle w:val="DeltaViewInsertion"/>
          <w:color w:val="000000"/>
          <w:u w:val="none"/>
        </w:rPr>
        <w:tab/>
        <w:tab/>
        <w:t xml:space="preserve">   1</w:t>
        <w:tab/>
        <w:tab/>
        <w:tab/>
        <w:tab/>
        <w:t xml:space="preserve">  308898</w:t>
      </w:r>
      <w:bookmarkEnd w:id="30"/>
    </w:p>
    <w:p>
      <w:pPr>
        <w:pStyle w:val="BodyText"/>
        <w:rPr/>
      </w:pPr>
      <w:bookmarkStart w:id="32" w:name="_DV_C30"/>
      <w:bookmarkStart w:id="33" w:name="_DV_IPM3"/>
      <w:bookmarkEnd w:id="33"/>
      <w:r>
        <w:rPr>
          <w:rStyle w:val="DeltaViewInsertion"/>
          <w:color w:val="000000"/>
          <w:u w:val="none"/>
        </w:rPr>
        <w:tab/>
        <w:tab/>
        <w:t xml:space="preserve">   2</w:t>
        <w:tab/>
        <w:tab/>
        <w:tab/>
        <w:tab/>
        <w:t xml:space="preserve">  308951</w:t>
      </w:r>
      <w:bookmarkEnd w:id="32"/>
    </w:p>
    <w:p>
      <w:pPr>
        <w:pStyle w:val="BodyText"/>
        <w:rPr/>
      </w:pPr>
      <w:bookmarkStart w:id="34" w:name="_DV_C31"/>
      <w:bookmarkStart w:id="35" w:name="_DV_IPM4"/>
      <w:bookmarkEnd w:id="35"/>
      <w:r>
        <w:rPr>
          <w:rStyle w:val="DeltaViewInsertion"/>
          <w:color w:val="000000"/>
          <w:u w:val="none"/>
        </w:rPr>
        <w:tab/>
        <w:tab/>
        <w:t xml:space="preserve">   3</w:t>
        <w:tab/>
        <w:tab/>
        <w:tab/>
        <w:tab/>
        <w:t xml:space="preserve">   308972</w:t>
      </w:r>
      <w:bookmarkEnd w:id="34"/>
    </w:p>
    <w:p>
      <w:pPr>
        <w:pStyle w:val="BodyText"/>
        <w:rPr/>
      </w:pPr>
      <w:bookmarkStart w:id="36" w:name="_DV_C32"/>
      <w:bookmarkStart w:id="37" w:name="_DV_IPM5"/>
      <w:bookmarkEnd w:id="37"/>
      <w:r>
        <w:rPr>
          <w:rStyle w:val="DeltaViewInsertion"/>
          <w:color w:val="000000"/>
          <w:u w:val="none"/>
        </w:rPr>
        <w:tab/>
        <w:tab/>
        <w:t xml:space="preserve">   4</w:t>
        <w:tab/>
        <w:tab/>
        <w:tab/>
        <w:tab/>
        <w:t xml:space="preserve">   308999</w:t>
      </w:r>
      <w:bookmarkEnd w:id="36"/>
    </w:p>
    <w:p>
      <w:pPr>
        <w:pStyle w:val="BodyText"/>
        <w:rPr/>
      </w:pPr>
      <w:bookmarkStart w:id="38" w:name="_DV_C33"/>
      <w:bookmarkStart w:id="39" w:name="_DV_IPM6"/>
      <w:bookmarkEnd w:id="39"/>
      <w:r>
        <w:rPr>
          <w:rStyle w:val="DeltaViewInsertion"/>
          <w:color w:val="000000"/>
          <w:u w:val="none"/>
        </w:rPr>
        <w:tab/>
        <w:tab/>
        <w:t xml:space="preserve">   5</w:t>
        <w:tab/>
        <w:tab/>
        <w:tab/>
        <w:tab/>
        <w:t xml:space="preserve">   309020</w:t>
      </w:r>
      <w:bookmarkEnd w:id="38"/>
    </w:p>
    <w:p>
      <w:pPr>
        <w:pStyle w:val="BodyText"/>
        <w:rPr/>
      </w:pPr>
      <w:bookmarkStart w:id="40" w:name="_DV_C34"/>
      <w:bookmarkStart w:id="41" w:name="_DV_IPM7"/>
      <w:bookmarkEnd w:id="41"/>
      <w:r>
        <w:rPr>
          <w:rStyle w:val="DeltaViewInsertion"/>
          <w:color w:val="000000"/>
          <w:u w:val="none"/>
        </w:rPr>
        <w:tab/>
        <w:tab/>
        <w:t xml:space="preserve">   6</w:t>
        <w:tab/>
        <w:tab/>
        <w:tab/>
        <w:tab/>
        <w:t xml:space="preserve">   309073</w:t>
      </w:r>
      <w:bookmarkEnd w:id="40"/>
    </w:p>
    <w:p>
      <w:pPr>
        <w:pStyle w:val="BodyText"/>
        <w:rPr/>
      </w:pPr>
      <w:bookmarkStart w:id="42" w:name="_DV_C35"/>
      <w:bookmarkStart w:id="43" w:name="_DV_IPM8"/>
      <w:bookmarkEnd w:id="43"/>
      <w:r>
        <w:rPr>
          <w:rStyle w:val="DeltaViewInsertion"/>
          <w:color w:val="000000"/>
          <w:u w:val="none"/>
        </w:rPr>
        <w:tab/>
        <w:tab/>
        <w:t xml:space="preserve">   21</w:t>
        <w:tab/>
        <w:tab/>
        <w:tab/>
        <w:tab/>
        <w:t xml:space="preserve">   309898</w:t>
      </w:r>
      <w:bookmarkEnd w:id="42"/>
    </w:p>
    <w:p>
      <w:pPr>
        <w:pStyle w:val="BodyText"/>
        <w:rPr/>
      </w:pPr>
      <w:bookmarkStart w:id="44" w:name="_DV_C36"/>
      <w:bookmarkStart w:id="45" w:name="_DV_IPM9"/>
      <w:bookmarkEnd w:id="45"/>
      <w:r>
        <w:rPr>
          <w:rStyle w:val="DeltaViewInsertion"/>
          <w:color w:val="000000"/>
          <w:u w:val="none"/>
        </w:rPr>
        <w:tab/>
        <w:tab/>
        <w:t xml:space="preserve">   22</w:t>
        <w:tab/>
        <w:tab/>
        <w:tab/>
        <w:tab/>
        <w:t xml:space="preserve">   309988</w:t>
      </w:r>
      <w:bookmarkEnd w:id="44"/>
    </w:p>
    <w:p>
      <w:pPr>
        <w:pStyle w:val="Heading2"/>
        <w:numPr>
          <w:ilvl w:val="0"/>
          <w:numId w:val="0"/>
        </w:numPr>
        <w:ind w:hanging="0" w:start="720" w:end="0"/>
        <w:jc w:val="start"/>
        <w:rPr>
          <w:color w:val="000000"/>
          <w:w w:val="100"/>
        </w:rPr>
      </w:pPr>
      <w:bookmarkStart w:id="46" w:name="_DV_M28"/>
      <w:bookmarkEnd w:id="46"/>
      <w:r>
        <w:rPr>
          <w:color w:val="000000"/>
          <w:w w:val="100"/>
        </w:rPr>
        <w:t xml:space="preserve">ESA acknowledges that the costs associated with the GE Change Order are not included in the Option Exercise Price because West LB has not yet been billed for the Equipment.  To the extent West LB pays any costs associated with the GE Change Order, ESA agrees to reimburse (or cause to be reimbursed) an equal amount to the amounts West LB has paid, plus any carrying costs incurred on this Equipment under the West LB Facility, including, but not limited to, interest under the West LB Facility. </w:t>
      </w:r>
    </w:p>
    <w:p>
      <w:pPr>
        <w:pStyle w:val="Heading2"/>
        <w:tabs>
          <w:tab w:val="left" w:pos="360" w:leader="none"/>
          <w:tab w:val="left" w:pos="720" w:leader="none"/>
        </w:tabs>
        <w:ind w:hanging="0" w:start="0"/>
        <w:jc w:val="start"/>
        <w:rPr>
          <w:color w:val="000000"/>
          <w:w w:val="100"/>
        </w:rPr>
      </w:pPr>
      <w:bookmarkStart w:id="47" w:name="_DV_M29"/>
      <w:bookmarkEnd w:id="47"/>
      <w:ins w:id="42" w:author="LAA" w:date="2000-11-12T10:07:00Z">
        <w:r>
          <w:rPr>
            <w:b/>
            <w:bCs/>
            <w:color w:val="000000"/>
            <w:w w:val="100"/>
          </w:rPr>
          <w:t>B.</w:t>
          <w:tab/>
        </w:r>
      </w:ins>
      <w:r>
        <w:rPr>
          <w:b/>
          <w:bCs/>
          <w:color w:val="000000"/>
          <w:w w:val="100"/>
        </w:rPr>
        <w:t>Change Orders.</w:t>
      </w:r>
      <w:r>
        <w:rPr>
          <w:color w:val="000000"/>
          <w:w w:val="100"/>
        </w:rPr>
        <w:t xml:space="preserve">  Upon the exercise of the ESA Option, ESA shall assume the change orders attached hereto as Exhibit A (collectively, “</w:t>
      </w:r>
      <w:r>
        <w:rPr>
          <w:color w:val="000000"/>
          <w:w w:val="100"/>
          <w:u w:val="single"/>
          <w:rPrChange w:id="0" w:author="LAA" w:date="2000-11-12T10:06:00Z"/>
        </w:rPr>
        <w:t>GE Change Order</w:t>
      </w:r>
      <w:r>
        <w:rPr>
          <w:color w:val="000000"/>
          <w:w w:val="100"/>
        </w:rPr>
        <w:t>”)</w:t>
      </w:r>
      <w:bookmarkStart w:id="48" w:name="_DV_M30"/>
      <w:bookmarkEnd w:id="48"/>
      <w:r>
        <w:rPr>
          <w:color w:val="000000"/>
          <w:w w:val="100"/>
        </w:rPr>
        <w:t>.  No other change orders will be issued without the approval of ESA.  ESA acknowledges that the credit capacity of the West LB Facility may not be sufficient to cover the cost of additional change orders</w:t>
      </w:r>
      <w:bookmarkStart w:id="49" w:name="_DV_C45"/>
      <w:r>
        <w:rPr>
          <w:color w:val="000000"/>
          <w:w w:val="100"/>
        </w:rPr>
        <w:t xml:space="preserve">.  </w:t>
      </w:r>
      <w:r>
        <w:rPr/>
        <w:t>The determination of whether sufficient credit capacity exists in the West LB Facility shall be made by ENA in its sole discretion. In any event, ENA shall only authorize change orders if ESA delivers to ENA an authorization letter in which ESA agrees to be responsible for their payment, including interest expense, transaction costs, and other West LB Facility charges.</w:t>
      </w:r>
      <w:bookmarkEnd w:id="49"/>
    </w:p>
    <w:p>
      <w:pPr>
        <w:pStyle w:val="Heading3"/>
        <w:tabs>
          <w:tab w:val="clear" w:pos="720"/>
        </w:tabs>
        <w:ind w:hanging="0" w:start="0" w:end="0"/>
        <w:jc w:val="start"/>
        <w:rPr>
          <w:color w:val="000000"/>
          <w:w w:val="100"/>
          <w:ins w:id="45" w:author="LAA" w:date="2000-11-12T10:09:00Z"/>
        </w:rPr>
      </w:pPr>
      <w:bookmarkStart w:id="50" w:name="_DV_M32"/>
      <w:bookmarkEnd w:id="50"/>
      <w:ins w:id="44" w:author="LAA" w:date="2000-11-12T10:07:00Z">
        <w:r>
          <w:rPr>
            <w:b/>
            <w:bCs/>
            <w:color w:val="000000"/>
            <w:w w:val="100"/>
          </w:rPr>
          <w:t>3.</w:t>
          <w:tab/>
        </w:r>
      </w:ins>
      <w:r>
        <w:rPr>
          <w:b/>
          <w:bCs/>
          <w:color w:val="000000"/>
          <w:w w:val="100"/>
        </w:rPr>
        <w:t xml:space="preserve">Option Exercise Price. </w:t>
      </w:r>
      <w:r>
        <w:rPr>
          <w:color w:val="000000"/>
          <w:w w:val="100"/>
        </w:rPr>
        <w:t xml:space="preserve"> </w:t>
      </w:r>
      <w:bookmarkStart w:id="51" w:name="_DV_C46"/>
    </w:p>
    <w:p>
      <w:pPr>
        <w:pStyle w:val="Heading3"/>
        <w:numPr>
          <w:ilvl w:val="0"/>
          <w:numId w:val="2"/>
        </w:numPr>
        <w:ind w:hanging="0" w:start="720" w:end="0"/>
        <w:jc w:val="start"/>
        <w:rPr>
          <w:color w:val="000000"/>
          <w:w w:val="100"/>
          <w:ins w:id="50" w:author="LAA" w:date="2000-11-12T10:09:00Z"/>
        </w:rPr>
      </w:pPr>
      <w:ins w:id="46" w:author="LAA" w:date="2000-11-12T10:09:00Z">
        <w:r>
          <w:rPr>
            <w:color w:val="000000"/>
            <w:w w:val="100"/>
          </w:rPr>
          <w:t xml:space="preserve">On the Option Exercise Price Due Date </w:t>
        </w:r>
      </w:ins>
      <w:bookmarkStart w:id="52" w:name="_DV_M33"/>
      <w:bookmarkEnd w:id="51"/>
      <w:bookmarkEnd w:id="52"/>
      <w:ins w:id="47" w:author="LAA" w:date="2000-11-12T10:09:00Z">
        <w:r>
          <w:rPr>
            <w:color w:val="000000"/>
            <w:w w:val="100"/>
          </w:rPr>
          <w:t>ESA shall pay or cause to be paid to ENA $101,249,431 (the “</w:t>
        </w:r>
      </w:ins>
      <w:ins w:id="48" w:author="LAA" w:date="2000-11-12T10:09:00Z">
        <w:r>
          <w:rPr>
            <w:color w:val="000000"/>
            <w:w w:val="100"/>
            <w:u w:val="single"/>
          </w:rPr>
          <w:t>Option Exercise Price</w:t>
        </w:r>
      </w:ins>
      <w:ins w:id="49" w:author="LAA" w:date="2000-11-12T10:09:00Z">
        <w:r>
          <w:rPr>
            <w:color w:val="000000"/>
            <w:w w:val="100"/>
          </w:rPr>
          <w:t xml:space="preserve">”). </w:t>
        </w:r>
      </w:ins>
    </w:p>
    <w:p>
      <w:pPr>
        <w:pStyle w:val="BodyText"/>
        <w:ind w:start="720" w:end="0"/>
        <w:rPr>
          <w:ins w:id="62" w:author="LAA" w:date="2000-11-12T10:09:00Z"/>
        </w:rPr>
      </w:pPr>
      <w:bookmarkStart w:id="53" w:name="_DV_M37"/>
      <w:bookmarkEnd w:id="53"/>
      <w:ins w:id="51" w:author="LAA" w:date="2000-11-12T10:11:00Z">
        <w:r>
          <w:rPr>
            <w:b/>
            <w:bCs/>
          </w:rPr>
          <w:t>B.</w:t>
          <w:tab/>
        </w:r>
      </w:ins>
      <w:ins w:id="52" w:author="LAA" w:date="2000-11-12T10:14:00Z">
        <w:r>
          <w:rPr/>
          <w:t xml:space="preserve">If the ESA Option has not been exercised by November 22, 2000, </w:t>
        </w:r>
      </w:ins>
      <w:ins w:id="53" w:author="LAA" w:date="2000-11-12T10:16:00Z">
        <w:r>
          <w:rPr/>
          <w:t>ESA shall pay t</w:t>
        </w:r>
      </w:ins>
      <w:ins w:id="54" w:author="LAA" w:date="2000-11-12T10:11:00Z">
        <w:r>
          <w:rPr/>
          <w:t xml:space="preserve">he following </w:t>
        </w:r>
      </w:ins>
      <w:ins w:id="55" w:author="LAA" w:date="2000-11-12T10:09:00Z">
        <w:r>
          <w:rPr/>
          <w:t xml:space="preserve">additional actual costs incurred with respect to the Equipment subsequent to </w:t>
        </w:r>
      </w:ins>
      <w:ins w:id="56" w:author="LAA" w:date="2000-11-12T10:12:00Z">
        <w:r>
          <w:rPr/>
          <w:t>November 22</w:t>
        </w:r>
      </w:ins>
      <w:ins w:id="57" w:author="LAA" w:date="2000-11-12T10:09:00Z">
        <w:r>
          <w:rPr/>
          <w:t xml:space="preserve">, 2000 </w:t>
        </w:r>
      </w:ins>
      <w:ins w:id="58" w:author="LAA" w:date="2000-11-12T10:16:00Z">
        <w:r>
          <w:rPr/>
          <w:t>(“</w:t>
        </w:r>
      </w:ins>
      <w:ins w:id="59" w:author="LAA" w:date="2000-11-12T10:09:00Z">
        <w:r>
          <w:rPr>
            <w:u w:val="single"/>
          </w:rPr>
          <w:t>Additional Costs</w:t>
        </w:r>
      </w:ins>
      <w:ins w:id="60" w:author="LAA" w:date="2000-11-12T10:09:00Z">
        <w:r>
          <w:rPr/>
          <w:t>”):</w:t>
        </w:r>
      </w:ins>
      <w:ins w:id="61" w:author="LAA" w:date="2000-11-12T10:09:00Z">
        <w:r>
          <w:rPr>
            <w:b/>
            <w:bCs/>
          </w:rPr>
          <w:t xml:space="preserve"> </w:t>
        </w:r>
      </w:ins>
    </w:p>
    <w:p>
      <w:pPr>
        <w:pStyle w:val="Heading3"/>
        <w:numPr>
          <w:ilvl w:val="0"/>
          <w:numId w:val="0"/>
        </w:numPr>
        <w:ind w:hanging="0" w:start="1440" w:end="0"/>
        <w:jc w:val="start"/>
        <w:rPr>
          <w:ins w:id="72" w:author="LAA" w:date="2000-11-12T10:14:00Z"/>
        </w:rPr>
      </w:pPr>
      <w:bookmarkStart w:id="54" w:name="_DV_M62"/>
      <w:bookmarkStart w:id="55" w:name="_DV_M61"/>
      <w:bookmarkStart w:id="56" w:name="_DV_M60"/>
      <w:bookmarkStart w:id="57" w:name="_DV_M59"/>
      <w:bookmarkStart w:id="58" w:name="_DV_M58"/>
      <w:bookmarkStart w:id="59" w:name="_DV_M57"/>
      <w:bookmarkStart w:id="60" w:name="_DV_M56"/>
      <w:bookmarkStart w:id="61" w:name="_DV_M55"/>
      <w:bookmarkStart w:id="62" w:name="_DV_M54"/>
      <w:bookmarkStart w:id="63" w:name="_DV_M53"/>
      <w:bookmarkStart w:id="64" w:name="_DV_M52"/>
      <w:bookmarkStart w:id="65" w:name="_DV_M51"/>
      <w:bookmarkStart w:id="66" w:name="_DV_M50"/>
      <w:bookmarkStart w:id="67" w:name="_DV_M49"/>
      <w:bookmarkStart w:id="68" w:name="_DV_M48"/>
      <w:bookmarkStart w:id="69" w:name="_DV_M47"/>
      <w:bookmarkStart w:id="70" w:name="_DV_M46"/>
      <w:bookmarkStart w:id="71" w:name="_DV_M45"/>
      <w:bookmarkStart w:id="72" w:name="_DV_M44"/>
      <w:bookmarkStart w:id="73" w:name="_DV_M43"/>
      <w:bookmarkStart w:id="74" w:name="_DV_M42"/>
      <w:bookmarkStart w:id="75" w:name="_DV_M41"/>
      <w:bookmarkStart w:id="76" w:name="_DV_M40"/>
      <w:bookmarkStart w:id="77" w:name="_DV_M39"/>
      <w:bookmarkStart w:id="78" w:name="_DV_M3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ins w:id="63" w:author="LAA" w:date="2000-11-12T10:14:00Z">
        <w:r>
          <w:rPr>
            <w:b/>
            <w:bCs/>
            <w:color w:val="000000"/>
            <w:w w:val="100"/>
          </w:rPr>
          <w:t>Interest Expense, Storage and Other Carrying Costs</w:t>
        </w:r>
      </w:ins>
      <w:ins w:id="64" w:author="LAA" w:date="2000-11-12T10:14:00Z">
        <w:r>
          <w:rPr>
            <w:b/>
            <w:bCs/>
            <w:color w:val="000000"/>
            <w:w w:val="100"/>
            <w:u w:val="single"/>
          </w:rPr>
          <w:t>.</w:t>
        </w:r>
      </w:ins>
      <w:ins w:id="65" w:author="LAA" w:date="2000-11-12T10:14:00Z">
        <w:r>
          <w:rPr>
            <w:b/>
            <w:bCs/>
            <w:color w:val="000000"/>
            <w:w w:val="100"/>
          </w:rPr>
          <w:t xml:space="preserve"> </w:t>
        </w:r>
      </w:ins>
      <w:ins w:id="66" w:author="LAA" w:date="2000-11-12T10:17:00Z">
        <w:r>
          <w:rPr>
            <w:color w:val="000000"/>
            <w:w w:val="100"/>
          </w:rPr>
          <w:t xml:space="preserve">  I</w:t>
        </w:r>
      </w:ins>
      <w:ins w:id="67" w:author="LAA" w:date="2000-11-12T10:14:00Z">
        <w:r>
          <w:rPr>
            <w:color w:val="000000"/>
            <w:w w:val="100"/>
          </w:rPr>
          <w:t xml:space="preserve">nterest expense and other costs associated with storing the Equipment in a storage facility </w:t>
        </w:r>
      </w:ins>
      <w:ins w:id="68" w:author="LAA" w:date="2000-11-12T10:17:00Z">
        <w:r>
          <w:rPr>
            <w:color w:val="000000"/>
            <w:w w:val="100"/>
          </w:rPr>
          <w:t xml:space="preserve">and </w:t>
        </w:r>
      </w:ins>
      <w:bookmarkStart w:id="79" w:name="_DV_C71"/>
      <w:ins w:id="69" w:author="LAA" w:date="2000-11-12T10:14:00Z">
        <w:r>
          <w:rPr>
            <w:color w:val="000000"/>
            <w:w w:val="100"/>
          </w:rPr>
          <w:t xml:space="preserve">other West </w:t>
        </w:r>
      </w:ins>
      <w:ins w:id="70" w:author="LAA" w:date="2000-11-12T10:14:00Z">
        <w:r>
          <w:rPr>
            <w:rStyle w:val="DeltaViewInsertion"/>
            <w:w w:val="100"/>
          </w:rPr>
          <w:t>LB Facility</w:t>
        </w:r>
      </w:ins>
      <w:bookmarkEnd w:id="79"/>
      <w:ins w:id="71" w:author="LAA" w:date="2000-11-12T10:14:00Z">
        <w:r>
          <w:rPr>
            <w:color w:val="000000"/>
            <w:w w:val="100"/>
          </w:rPr>
          <w:t xml:space="preserve"> costs associated with maintaining the Equipment in the West LB Facility. </w:t>
        </w:r>
      </w:ins>
    </w:p>
    <w:p>
      <w:pPr>
        <w:pStyle w:val="BodyText"/>
        <w:rPr>
          <w:ins w:id="81" w:author="LAA" w:date="2000-11-12T10:07:00Z"/>
        </w:rPr>
      </w:pPr>
      <w:ins w:id="73" w:author="LAA" w:date="2000-11-12T10:14:00Z">
        <w:r>
          <w:rPr>
            <w:b/>
            <w:bCs/>
          </w:rPr>
          <w:t xml:space="preserve">Miscellaneous Costs.  </w:t>
        </w:r>
      </w:ins>
      <w:ins w:id="74" w:author="LAA" w:date="2000-11-12T10:14:00Z">
        <w:r>
          <w:rPr/>
          <w:t>To the extent ENA or West LB, pursuant to their respective obligations under the West LB Facility and the</w:t>
        </w:r>
      </w:ins>
      <w:ins w:id="75" w:author="LAA" w:date="2000-11-12T10:19:00Z">
        <w:r>
          <w:rPr/>
          <w:t xml:space="preserve"> Turbine</w:t>
        </w:r>
      </w:ins>
      <w:ins w:id="76" w:author="LAA" w:date="2000-11-12T10:14:00Z">
        <w:r>
          <w:rPr/>
          <w:t xml:space="preserve"> Contract,</w:t>
        </w:r>
      </w:ins>
      <w:ins w:id="77" w:author="LAA" w:date="2000-11-12T10:20:00Z">
        <w:r>
          <w:rPr/>
          <w:t xml:space="preserve"> after November 22, 2000,</w:t>
        </w:r>
      </w:ins>
      <w:ins w:id="78" w:author="LAA" w:date="2000-11-12T10:14:00Z">
        <w:r>
          <w:rPr/>
          <w:t xml:space="preserve"> incurs any taxes, duties, transportation charges, or any other charges associated with the Equipment for which it has not been expressly compensated for in this Agreement, ESA shall reimburse (or cause to be reimbursed) the party having incurred such charges plus any related West LB Facility</w:t>
        </w:r>
      </w:ins>
      <w:ins w:id="79" w:author="LAA" w:date="2000-11-12T10:19:00Z">
        <w:r>
          <w:rPr/>
          <w:t xml:space="preserve"> </w:t>
        </w:r>
      </w:ins>
      <w:ins w:id="80" w:author="LAA" w:date="2000-11-12T10:14:00Z">
        <w:r>
          <w:rPr/>
          <w:t xml:space="preserve">costs.  </w:t>
        </w:r>
      </w:ins>
    </w:p>
    <w:p>
      <w:pPr>
        <w:pStyle w:val="Heading1"/>
        <w:tabs>
          <w:tab w:val="left" w:pos="360" w:leader="none"/>
          <w:tab w:val="left" w:pos="720" w:leader="none"/>
        </w:tabs>
        <w:ind w:hanging="0" w:start="0"/>
        <w:jc w:val="start"/>
        <w:rPr/>
      </w:pPr>
      <w:bookmarkStart w:id="80" w:name="_DV_M64"/>
      <w:bookmarkStart w:id="81" w:name="_DV_M63"/>
      <w:bookmarkEnd w:id="80"/>
      <w:bookmarkEnd w:id="81"/>
      <w:ins w:id="82" w:author="LAA" w:date="2000-11-12T10:07:00Z">
        <w:r>
          <w:rPr>
            <w:b/>
            <w:bCs/>
            <w:color w:val="000000"/>
            <w:w w:val="100"/>
          </w:rPr>
          <w:t>4.</w:t>
          <w:tab/>
        </w:r>
      </w:ins>
      <w:r>
        <w:rPr>
          <w:b/>
          <w:bCs/>
          <w:color w:val="000000"/>
          <w:w w:val="100"/>
        </w:rPr>
        <w:t xml:space="preserve">Dealing with Equipment Suppliers.  </w:t>
      </w:r>
      <w:r>
        <w:rPr>
          <w:color w:val="000000"/>
          <w:w w:val="100"/>
        </w:rPr>
        <w:t xml:space="preserve">ESA will have technical authority concerning the Equipment. Change orders to the Equipment shall only be executed by ENA with the prior written consent of ESA.  While the West LB Facility is in place, changes which impact cost shall not exceed the amount budgeted for the Equipment in the West LB Facility without ENA’s prior consent. </w:t>
      </w:r>
    </w:p>
    <w:p>
      <w:pPr>
        <w:pStyle w:val="Heading1"/>
        <w:tabs>
          <w:tab w:val="left" w:pos="360" w:leader="none"/>
          <w:tab w:val="left" w:pos="720" w:leader="none"/>
        </w:tabs>
        <w:ind w:hanging="0" w:start="0"/>
        <w:jc w:val="start"/>
        <w:rPr>
          <w:b/>
          <w:bCs/>
          <w:color w:val="000000"/>
          <w:w w:val="100"/>
        </w:rPr>
      </w:pPr>
      <w:bookmarkStart w:id="82" w:name="_DV_M65"/>
      <w:bookmarkEnd w:id="82"/>
      <w:ins w:id="83" w:author="LAA" w:date="2000-11-12T10:07:00Z">
        <w:r>
          <w:rPr>
            <w:b/>
            <w:bCs/>
            <w:color w:val="000000"/>
            <w:w w:val="100"/>
          </w:rPr>
          <w:t>5.</w:t>
          <w:tab/>
        </w:r>
      </w:ins>
      <w:r>
        <w:rPr>
          <w:b/>
          <w:bCs/>
          <w:color w:val="000000"/>
          <w:w w:val="100"/>
        </w:rPr>
        <w:t xml:space="preserve">Risk of Loss of Equipment.  </w:t>
      </w:r>
      <w:r>
        <w:rPr>
          <w:color w:val="000000"/>
          <w:w w:val="100"/>
        </w:rPr>
        <w:t>As between ENA and ESA, ESA or its Designee shall have the risk of loss related to the Equipment upon the date that risk of loss of such Equipment transfers to the Purchaser under the Turbine Contract</w:t>
      </w:r>
      <w:bookmarkStart w:id="83" w:name="_DV_M66"/>
      <w:bookmarkEnd w:id="83"/>
      <w:r>
        <w:rPr>
          <w:color w:val="000000"/>
          <w:w w:val="100"/>
        </w:rPr>
        <w:t>.</w:t>
      </w:r>
    </w:p>
    <w:p>
      <w:pPr>
        <w:pStyle w:val="Heading1"/>
        <w:tabs>
          <w:tab w:val="left" w:pos="360" w:leader="none"/>
          <w:tab w:val="left" w:pos="720" w:leader="none"/>
        </w:tabs>
        <w:ind w:hanging="0" w:start="0"/>
        <w:jc w:val="start"/>
        <w:rPr/>
      </w:pPr>
      <w:bookmarkStart w:id="84" w:name="_DV_M67"/>
      <w:bookmarkEnd w:id="84"/>
      <w:ins w:id="84" w:author="LAA" w:date="2000-11-12T10:08:00Z">
        <w:r>
          <w:rPr>
            <w:b/>
            <w:bCs/>
            <w:color w:val="000000"/>
            <w:w w:val="100"/>
          </w:rPr>
          <w:t>6.</w:t>
          <w:tab/>
        </w:r>
      </w:ins>
      <w:r>
        <w:rPr>
          <w:b/>
          <w:bCs/>
          <w:color w:val="000000"/>
          <w:w w:val="100"/>
        </w:rPr>
        <w:t>Assignment.</w:t>
      </w:r>
      <w:r>
        <w:rPr>
          <w:color w:val="000000"/>
          <w:w w:val="100"/>
        </w:rPr>
        <w:t xml:space="preserve">  This Agreement, and the rights hereunder, may not be assigned by either Party, in whole or in part, without the prior written consent of the other Party.  Upon the assignment of ENA’s rights to the Equipment, ESA shall cause the Designee (and/or the Designee’s EPC contractor) to enter into the separate agreement</w:t>
      </w:r>
      <w:bookmarkStart w:id="85" w:name="_DV_M68"/>
      <w:bookmarkEnd w:id="85"/>
      <w:r>
        <w:rPr>
          <w:color w:val="000000"/>
          <w:w w:val="100"/>
        </w:rPr>
        <w:t xml:space="preserve"> with GE</w:t>
      </w:r>
      <w:bookmarkStart w:id="86" w:name="_DV_C95"/>
      <w:r>
        <w:rPr>
          <w:rStyle w:val="DeltaViewDeletion"/>
          <w:w w:val="100"/>
        </w:rPr>
        <w:t xml:space="preserve"> </w:t>
      </w:r>
      <w:bookmarkEnd w:id="86"/>
      <w:r>
        <w:rPr>
          <w:color w:val="000000"/>
          <w:w w:val="100"/>
        </w:rPr>
        <w:t xml:space="preserve">described in Paragraph 1D. </w:t>
      </w:r>
    </w:p>
    <w:p>
      <w:pPr>
        <w:pStyle w:val="Heading1"/>
        <w:tabs>
          <w:tab w:val="left" w:pos="360" w:leader="none"/>
          <w:tab w:val="left" w:pos="720" w:leader="none"/>
        </w:tabs>
        <w:ind w:hanging="0" w:start="0"/>
        <w:jc w:val="start"/>
        <w:rPr/>
      </w:pPr>
      <w:bookmarkStart w:id="87" w:name="_DV_M70"/>
      <w:bookmarkEnd w:id="87"/>
      <w:ins w:id="85" w:author="LAA" w:date="2000-11-12T10:08:00Z">
        <w:r>
          <w:rPr>
            <w:b/>
            <w:bCs/>
            <w:color w:val="000000"/>
            <w:w w:val="100"/>
          </w:rPr>
          <w:t>7.</w:t>
          <w:tab/>
        </w:r>
      </w:ins>
      <w:r>
        <w:rPr>
          <w:b/>
          <w:bCs/>
          <w:color w:val="000000"/>
          <w:w w:val="100"/>
        </w:rPr>
        <w:t xml:space="preserve">No Third Party Beneficiaries.  </w:t>
      </w:r>
      <w:r>
        <w:rPr>
          <w:color w:val="000000"/>
          <w:w w:val="100"/>
        </w:rPr>
        <w:t>There are no third party beneficiaries of this Agreement, and nothing in this Agreement shall inure to any party other than ENA and ESA, and their permitted assignees.</w:t>
      </w:r>
    </w:p>
    <w:p>
      <w:pPr>
        <w:pStyle w:val="Heading1"/>
        <w:tabs>
          <w:tab w:val="left" w:pos="360" w:leader="none"/>
          <w:tab w:val="left" w:pos="720" w:leader="none"/>
        </w:tabs>
        <w:ind w:hanging="0" w:start="0"/>
        <w:jc w:val="start"/>
        <w:rPr/>
      </w:pPr>
      <w:bookmarkStart w:id="88" w:name="_DV_M71"/>
      <w:bookmarkEnd w:id="88"/>
      <w:ins w:id="86" w:author="LAA" w:date="2000-11-12T10:08:00Z">
        <w:r>
          <w:rPr>
            <w:b/>
            <w:bCs/>
            <w:color w:val="000000"/>
            <w:w w:val="100"/>
          </w:rPr>
          <w:t>8.</w:t>
          <w:tab/>
        </w:r>
      </w:ins>
      <w:r>
        <w:rPr>
          <w:b/>
          <w:bCs/>
          <w:color w:val="000000"/>
          <w:w w:val="100"/>
        </w:rPr>
        <w:t>Choice of Laws.</w:t>
      </w:r>
      <w:r>
        <w:rPr>
          <w:color w:val="000000"/>
          <w:w w:val="100"/>
        </w:rPr>
        <w:t xml:space="preserve">  This Agreement shall be governed by, and construed in accordance with, the laws of the State of Texas.  </w:t>
      </w:r>
    </w:p>
    <w:p>
      <w:pPr>
        <w:pStyle w:val="BodyText"/>
        <w:rPr/>
      </w:pPr>
      <w:bookmarkStart w:id="89" w:name="_DV_M72"/>
      <w:bookmarkEnd w:id="89"/>
      <w:r>
        <w:rPr>
          <w:color w:val="000000"/>
        </w:rPr>
        <w:t xml:space="preserve">IN WITNESS WHEREOF, the Parties have executed and delivered this Agreement as of </w:t>
      </w:r>
      <w:ins w:id="87" w:author="LAA" w:date="2000-11-12T10:08:00Z">
        <w:r>
          <w:rPr>
            <w:color w:val="000000"/>
          </w:rPr>
          <w:t xml:space="preserve">November  </w:t>
        </w:r>
      </w:ins>
      <w:del w:id="88" w:author="LAA" w:date="2000-11-12T10:08:00Z">
        <w:r>
          <w:rPr>
            <w:color w:val="000000"/>
          </w:rPr>
          <w:delText>__</w:delText>
        </w:r>
      </w:del>
      <w:r>
        <w:rPr>
          <w:color w:val="000000"/>
        </w:rPr>
        <w:t>______, 2000 to be effective as of the Effective Date.</w:t>
      </w:r>
    </w:p>
    <w:p>
      <w:pPr>
        <w:pStyle w:val="BodyText"/>
        <w:rPr>
          <w:color w:val="000000"/>
        </w:rPr>
      </w:pPr>
      <w:r>
        <w:rPr>
          <w:color w:val="000000"/>
        </w:rPr>
      </w:r>
    </w:p>
    <w:p>
      <w:pPr>
        <w:pStyle w:val="BodyText"/>
        <w:rPr>
          <w:b/>
          <w:bCs/>
          <w:color w:val="000000"/>
          <w:u w:val="single"/>
        </w:rPr>
      </w:pPr>
      <w:bookmarkStart w:id="90" w:name="_DV_M73"/>
      <w:bookmarkEnd w:id="90"/>
      <w:r>
        <w:rPr>
          <w:b/>
          <w:bCs/>
          <w:color w:val="000000"/>
        </w:rPr>
        <w:t>ENRON NORTH AMERICA CORP.</w:t>
      </w:r>
    </w:p>
    <w:p>
      <w:pPr>
        <w:pStyle w:val="BodyText"/>
        <w:tabs>
          <w:tab w:val="left" w:pos="1440" w:leader="none"/>
          <w:tab w:val="right" w:pos="4320" w:leader="none"/>
        </w:tabs>
        <w:spacing w:before="0" w:after="0"/>
        <w:rPr>
          <w:b/>
          <w:bCs/>
          <w:color w:val="000000"/>
          <w:u w:val="single"/>
        </w:rPr>
      </w:pPr>
      <w:r>
        <w:rPr>
          <w:b/>
          <w:bCs/>
          <w:color w:val="000000"/>
          <w:u w:val="single"/>
        </w:rPr>
      </w:r>
    </w:p>
    <w:p>
      <w:pPr>
        <w:pStyle w:val="BodyText"/>
        <w:tabs>
          <w:tab w:val="left" w:pos="1440" w:leader="none"/>
          <w:tab w:val="right" w:pos="4320" w:leader="none"/>
        </w:tabs>
        <w:spacing w:before="0" w:after="0"/>
        <w:rPr>
          <w:color w:val="000000"/>
        </w:rPr>
      </w:pPr>
      <w:bookmarkStart w:id="91" w:name="_DV_M74"/>
      <w:bookmarkEnd w:id="91"/>
      <w:r>
        <w:rPr>
          <w:color w:val="000000"/>
        </w:rPr>
        <w:t>By:</w:t>
      </w:r>
      <w:r>
        <w:rPr>
          <w:color w:val="000000"/>
          <w:u w:val="single"/>
        </w:rPr>
        <w:tab/>
        <w:tab/>
      </w:r>
    </w:p>
    <w:p>
      <w:pPr>
        <w:pStyle w:val="BodyText"/>
        <w:tabs>
          <w:tab w:val="left" w:pos="1440" w:leader="none"/>
          <w:tab w:val="right" w:pos="4320" w:leader="none"/>
        </w:tabs>
        <w:spacing w:before="0" w:after="0"/>
        <w:rPr>
          <w:color w:val="000000"/>
        </w:rPr>
      </w:pPr>
      <w:bookmarkStart w:id="92" w:name="_DV_M75"/>
      <w:bookmarkEnd w:id="92"/>
      <w:r>
        <w:rPr>
          <w:color w:val="000000"/>
        </w:rPr>
        <w:t>Printed Name:</w:t>
      </w:r>
      <w:r>
        <w:rPr>
          <w:color w:val="000000"/>
          <w:u w:val="single"/>
        </w:rPr>
        <w:tab/>
      </w:r>
    </w:p>
    <w:p>
      <w:pPr>
        <w:pStyle w:val="BodyText"/>
        <w:tabs>
          <w:tab w:val="left" w:pos="1440" w:leader="none"/>
          <w:tab w:val="right" w:pos="4320" w:leader="none"/>
        </w:tabs>
        <w:rPr>
          <w:color w:val="000000"/>
        </w:rPr>
      </w:pPr>
      <w:bookmarkStart w:id="93" w:name="_DV_M76"/>
      <w:bookmarkEnd w:id="93"/>
      <w:r>
        <w:rPr>
          <w:color w:val="000000"/>
        </w:rPr>
        <w:t>Title:</w:t>
      </w:r>
      <w:r>
        <w:rPr>
          <w:color w:val="000000"/>
          <w:u w:val="single"/>
        </w:rPr>
        <w:tab/>
        <w:tab/>
      </w:r>
    </w:p>
    <w:p>
      <w:pPr>
        <w:pStyle w:val="BodyText"/>
        <w:rPr>
          <w:color w:val="000000"/>
        </w:rPr>
      </w:pPr>
      <w:r>
        <w:rPr>
          <w:color w:val="000000"/>
        </w:rPr>
      </w:r>
    </w:p>
    <w:p>
      <w:pPr>
        <w:pStyle w:val="BodyText"/>
        <w:rPr>
          <w:b/>
          <w:bCs/>
          <w:color w:val="000000"/>
        </w:rPr>
      </w:pPr>
      <w:bookmarkStart w:id="94" w:name="_DV_M77"/>
      <w:bookmarkEnd w:id="94"/>
      <w:r>
        <w:rPr>
          <w:b/>
          <w:bCs/>
          <w:color w:val="000000"/>
        </w:rPr>
        <w:t>ENRON SOUTH AMERICA TURBINE, L.L.C.</w:t>
      </w:r>
    </w:p>
    <w:p>
      <w:pPr>
        <w:pStyle w:val="BodyText"/>
        <w:rPr>
          <w:b/>
          <w:bCs/>
          <w:color w:val="000000"/>
        </w:rPr>
      </w:pPr>
      <w:r>
        <w:rPr>
          <w:b/>
          <w:bCs/>
          <w:color w:val="000000"/>
        </w:rPr>
      </w:r>
    </w:p>
    <w:p>
      <w:pPr>
        <w:pStyle w:val="BodyText"/>
        <w:tabs>
          <w:tab w:val="left" w:pos="1440" w:leader="none"/>
          <w:tab w:val="right" w:pos="4320" w:leader="none"/>
        </w:tabs>
        <w:spacing w:before="0" w:after="0"/>
        <w:rPr>
          <w:color w:val="000000"/>
        </w:rPr>
      </w:pPr>
      <w:bookmarkStart w:id="95" w:name="_DV_M78"/>
      <w:bookmarkEnd w:id="95"/>
      <w:r>
        <w:rPr>
          <w:color w:val="000000"/>
        </w:rPr>
        <w:t>By:</w:t>
      </w:r>
      <w:r>
        <w:rPr>
          <w:color w:val="000000"/>
          <w:u w:val="single"/>
        </w:rPr>
        <w:tab/>
        <w:tab/>
      </w:r>
    </w:p>
    <w:p>
      <w:pPr>
        <w:pStyle w:val="BodyText"/>
        <w:tabs>
          <w:tab w:val="left" w:pos="1440" w:leader="none"/>
          <w:tab w:val="right" w:pos="4320" w:leader="none"/>
        </w:tabs>
        <w:spacing w:before="0" w:after="0"/>
        <w:rPr/>
      </w:pPr>
      <w:bookmarkStart w:id="96" w:name="_DV_M79"/>
      <w:bookmarkEnd w:id="96"/>
      <w:r>
        <w:rPr>
          <w:color w:val="000000"/>
        </w:rPr>
        <w:t>Printed Name:</w:t>
      </w:r>
      <w:r>
        <w:rPr>
          <w:color w:val="000000"/>
          <w:u w:val="single"/>
        </w:rPr>
        <w:tab/>
      </w:r>
    </w:p>
    <w:p>
      <w:pPr>
        <w:pStyle w:val="BodyText"/>
        <w:tabs>
          <w:tab w:val="left" w:pos="1440" w:leader="none"/>
          <w:tab w:val="right" w:pos="4320" w:leader="none"/>
        </w:tabs>
        <w:rPr/>
      </w:pPr>
      <w:bookmarkStart w:id="97" w:name="_DV_M80"/>
      <w:bookmarkEnd w:id="97"/>
      <w:r>
        <w:rPr>
          <w:color w:val="000000"/>
        </w:rPr>
        <w:t>Title:</w:t>
      </w:r>
      <w:r>
        <w:rPr>
          <w:color w:val="000000"/>
          <w:u w:val="single"/>
        </w:rPr>
        <w:tab/>
        <w:tab/>
      </w:r>
    </w:p>
    <w:p>
      <w:pPr>
        <w:pStyle w:val="BodyText"/>
        <w:rPr>
          <w:color w:val="000000"/>
          <w:u w:val="single"/>
        </w:rPr>
      </w:pPr>
      <w:r>
        <w:rPr>
          <w:color w:val="000000"/>
          <w:u w:val="single"/>
        </w:rPr>
      </w:r>
      <w:r>
        <w:br w:type="page"/>
      </w:r>
    </w:p>
    <w:p>
      <w:pPr>
        <w:pStyle w:val="BodyText"/>
        <w:jc w:val="center"/>
        <w:rPr>
          <w:rStyle w:val="DeltaViewInsertion"/>
          <w:color w:val="000000"/>
        </w:rPr>
      </w:pPr>
      <w:r>
        <w:rPr>
          <w:color w:val="000000"/>
        </w:rPr>
      </w:r>
      <w:bookmarkStart w:id="98" w:name="_DV_C96"/>
      <w:bookmarkStart w:id="99" w:name="_DV_IPM10"/>
      <w:bookmarkStart w:id="100" w:name="_DV_C96"/>
      <w:bookmarkStart w:id="101" w:name="_DV_IPM10"/>
      <w:bookmarkEnd w:id="100"/>
      <w:bookmarkEnd w:id="101"/>
    </w:p>
    <w:p>
      <w:pPr>
        <w:pStyle w:val="BodyText"/>
        <w:jc w:val="center"/>
        <w:rPr>
          <w:b/>
          <w:bCs/>
          <w:u w:val="single"/>
        </w:rPr>
      </w:pPr>
      <w:r>
        <w:rPr>
          <w:b/>
          <w:bCs/>
          <w:u w:val="single"/>
        </w:rPr>
        <w:t>Exhibit A</w:t>
      </w:r>
    </w:p>
    <w:p>
      <w:pPr>
        <w:pStyle w:val="BodyText"/>
        <w:jc w:val="center"/>
        <w:rPr>
          <w:b/>
          <w:bCs/>
        </w:rPr>
      </w:pPr>
      <w:bookmarkStart w:id="102" w:name="_DV_C97"/>
      <w:bookmarkStart w:id="103" w:name="_DV_IPM11"/>
      <w:bookmarkEnd w:id="103"/>
      <w:r>
        <w:rPr>
          <w:rStyle w:val="DeltaViewInsertion"/>
          <w:b/>
          <w:bCs/>
          <w:color w:val="000000"/>
          <w:u w:val="none"/>
        </w:rPr>
        <w:t>Approved Change Orders</w:t>
      </w:r>
      <w:bookmarkEnd w:id="102"/>
    </w:p>
    <w:p>
      <w:pPr>
        <w:pStyle w:val="BodyText"/>
        <w:jc w:val="center"/>
        <w:rPr>
          <w:b/>
          <w:bCs/>
        </w:rPr>
      </w:pPr>
      <w:bookmarkStart w:id="104" w:name="_DV_C98"/>
      <w:bookmarkStart w:id="105" w:name="_DV_IPM12"/>
      <w:bookmarkEnd w:id="105"/>
      <w:r>
        <w:rPr>
          <w:rStyle w:val="DeltaViewInsertion"/>
          <w:b/>
          <w:bCs/>
          <w:color w:val="000000"/>
          <w:u w:val="none"/>
        </w:rPr>
        <w:t>(in $000)</w:t>
      </w:r>
      <w:bookmarkEnd w:id="104"/>
    </w:p>
    <w:p>
      <w:pPr>
        <w:pStyle w:val="BodyText"/>
        <w:rPr>
          <w:b/>
          <w:bCs/>
        </w:rPr>
      </w:pPr>
      <w:r>
        <w:rPr>
          <w:b/>
          <w:bCs/>
        </w:rPr>
      </w:r>
      <w:bookmarkStart w:id="106" w:name="_DV_IPM13"/>
      <w:bookmarkStart w:id="107" w:name="_DV_IPM13"/>
      <w:bookmarkEnd w:id="107"/>
    </w:p>
    <w:tbl>
      <w:tblPr>
        <w:tblW w:w="8580" w:type="dxa"/>
        <w:jc w:val="start"/>
        <w:tblInd w:w="-15" w:type="dxa"/>
        <w:tblLayout w:type="fixed"/>
        <w:tblCellMar>
          <w:top w:w="0" w:type="dxa"/>
          <w:start w:w="0" w:type="dxa"/>
          <w:bottom w:w="0" w:type="dxa"/>
          <w:end w:w="0" w:type="dxa"/>
        </w:tblCellMar>
      </w:tblPr>
      <w:tblGrid>
        <w:gridCol w:w="5480"/>
        <w:gridCol w:w="180"/>
        <w:gridCol w:w="1020"/>
        <w:gridCol w:w="880"/>
        <w:gridCol w:w="1020"/>
      </w:tblGrid>
      <w:tr>
        <w:trPr>
          <w:trHeight w:val="255" w:hRule="atLeast"/>
        </w:trPr>
        <w:tc>
          <w:tcPr>
            <w:tcW w:w="5480" w:type="dxa"/>
            <w:tcBorders/>
            <w:shd w:fill="CCCCFF" w:val="clear"/>
          </w:tcPr>
          <w:p>
            <w:pPr>
              <w:pStyle w:val="BodyText"/>
              <w:snapToGrid w:val="false"/>
              <w:spacing w:before="0" w:after="240"/>
              <w:rPr/>
            </w:pPr>
            <w:r>
              <w:rPr/>
            </w:r>
            <w:bookmarkStart w:id="108" w:name="_DV_ZIII0"/>
            <w:bookmarkStart w:id="109" w:name="_DV_ZIII0"/>
            <w:bookmarkEnd w:id="109"/>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10" w:name="_DV_ZIII1"/>
            <w:bookmarkStart w:id="111" w:name="_DV_ZIII1"/>
            <w:bookmarkEnd w:id="111"/>
          </w:p>
        </w:tc>
        <w:tc>
          <w:tcPr>
            <w:tcW w:w="1020" w:type="dxa"/>
            <w:tcBorders/>
            <w:shd w:fill="CCCCFF" w:val="clear"/>
          </w:tcPr>
          <w:p>
            <w:pPr>
              <w:pStyle w:val="BodyText"/>
              <w:snapToGrid w:val="false"/>
              <w:spacing w:before="0" w:after="240"/>
              <w:rPr>
                <w:rFonts w:eastAsia="Arial Unicode MS"/>
              </w:rPr>
            </w:pPr>
            <w:r>
              <w:rPr>
                <w:rFonts w:eastAsia="Arial Unicode MS"/>
              </w:rPr>
            </w:r>
            <w:bookmarkStart w:id="112" w:name="_DV_ZIII2"/>
            <w:bookmarkStart w:id="113" w:name="_DV_ZIII2"/>
            <w:bookmarkEnd w:id="113"/>
          </w:p>
        </w:tc>
        <w:tc>
          <w:tcPr>
            <w:tcW w:w="880" w:type="dxa"/>
            <w:tcBorders/>
            <w:shd w:fill="CCCCFF" w:val="clear"/>
          </w:tcPr>
          <w:p>
            <w:pPr>
              <w:pStyle w:val="BodyText"/>
              <w:snapToGrid w:val="false"/>
              <w:spacing w:before="0" w:after="240"/>
              <w:rPr>
                <w:rFonts w:eastAsia="Arial Unicode MS"/>
              </w:rPr>
            </w:pPr>
            <w:r>
              <w:rPr>
                <w:rFonts w:eastAsia="Arial Unicode MS"/>
              </w:rPr>
            </w:r>
            <w:bookmarkStart w:id="114" w:name="_DV_ZIII3"/>
            <w:bookmarkStart w:id="115" w:name="_DV_ZIII3"/>
            <w:bookmarkEnd w:id="115"/>
          </w:p>
        </w:tc>
        <w:tc>
          <w:tcPr>
            <w:tcW w:w="1020" w:type="dxa"/>
            <w:tcBorders/>
            <w:shd w:fill="CCCCFF" w:val="clear"/>
          </w:tcPr>
          <w:p>
            <w:pPr>
              <w:pStyle w:val="BodyText"/>
              <w:spacing w:before="0" w:after="240"/>
              <w:rPr>
                <w:rFonts w:eastAsia="Arial Unicode MS"/>
              </w:rPr>
            </w:pPr>
            <w:bookmarkStart w:id="116" w:name="_DV_ZIII4"/>
            <w:bookmarkEnd w:id="116"/>
            <w:r>
              <w:rPr>
                <w:rFonts w:eastAsia="Arial Unicode MS"/>
              </w:rPr>
              <w:t> </w:t>
            </w:r>
          </w:p>
        </w:tc>
      </w:tr>
      <w:tr>
        <w:trPr>
          <w:trHeight w:val="480" w:hRule="atLeast"/>
        </w:trPr>
        <w:tc>
          <w:tcPr>
            <w:tcW w:w="5480" w:type="dxa"/>
            <w:tcBorders/>
            <w:shd w:fill="CCCCFF" w:val="clear"/>
          </w:tcPr>
          <w:p>
            <w:pPr>
              <w:pStyle w:val="BodyText"/>
              <w:spacing w:before="0" w:after="240"/>
              <w:rPr>
                <w:rFonts w:eastAsia="Arial Unicode MS"/>
              </w:rPr>
            </w:pPr>
            <w:bookmarkStart w:id="117" w:name="_DV_C99"/>
            <w:bookmarkStart w:id="118" w:name="_DV_ZIII5"/>
            <w:bookmarkEnd w:id="118"/>
            <w:r>
              <w:rPr>
                <w:rFonts w:eastAsia="Arial Unicode MS"/>
              </w:rPr>
              <w:t>OPTION P3 - EXHAUST ASSEMBLIES (45 Ft. 85 Dba) (HEAVY BASE)</w:t>
            </w:r>
            <w:bookmarkEnd w:id="11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19" w:name="_DV_ZIII6"/>
            <w:bookmarkStart w:id="120" w:name="_DV_ZIII6"/>
            <w:bookmarkEnd w:id="120"/>
          </w:p>
        </w:tc>
        <w:tc>
          <w:tcPr>
            <w:tcW w:w="1020" w:type="dxa"/>
            <w:tcBorders/>
            <w:shd w:fill="CCCCFF" w:val="clear"/>
          </w:tcPr>
          <w:p>
            <w:pPr>
              <w:pStyle w:val="BodyText"/>
              <w:autoSpaceDE w:val="false"/>
              <w:spacing w:before="0" w:after="240"/>
              <w:ind w:hanging="0" w:start="1440" w:end="0"/>
              <w:rPr/>
            </w:pPr>
            <w:bookmarkStart w:id="121" w:name="_DV_C100"/>
            <w:bookmarkStart w:id="122" w:name="_DV_ZIII7"/>
            <w:bookmarkEnd w:id="122"/>
            <w:r>
              <w:rPr>
                <w:rFonts w:eastAsia="Times New Roman"/>
              </w:rPr>
              <w:t xml:space="preserve"> </w:t>
            </w:r>
            <w:r>
              <w:rPr>
                <w:rFonts w:eastAsia="Arial Unicode MS"/>
              </w:rPr>
              <w:t xml:space="preserve">$      233 </w:t>
            </w:r>
            <w:bookmarkEnd w:id="121"/>
          </w:p>
        </w:tc>
        <w:tc>
          <w:tcPr>
            <w:tcW w:w="880" w:type="dxa"/>
            <w:tcBorders/>
            <w:shd w:fill="CCCCFF" w:val="clear"/>
          </w:tcPr>
          <w:p>
            <w:pPr>
              <w:pStyle w:val="BodyText"/>
              <w:spacing w:before="0" w:after="240"/>
              <w:rPr>
                <w:rFonts w:eastAsia="Arial Unicode MS"/>
              </w:rPr>
            </w:pPr>
            <w:bookmarkStart w:id="123" w:name="_DV_C101"/>
            <w:bookmarkStart w:id="124" w:name="_DV_ZIII8"/>
            <w:bookmarkEnd w:id="124"/>
            <w:r>
              <w:rPr>
                <w:rFonts w:eastAsia="Arial Unicode MS"/>
              </w:rPr>
              <w:t>8</w:t>
            </w:r>
            <w:bookmarkEnd w:id="123"/>
          </w:p>
        </w:tc>
        <w:tc>
          <w:tcPr>
            <w:tcW w:w="1020" w:type="dxa"/>
            <w:tcBorders/>
            <w:shd w:fill="CCCCFF" w:val="clear"/>
          </w:tcPr>
          <w:p>
            <w:pPr>
              <w:pStyle w:val="BodyText"/>
              <w:autoSpaceDE w:val="false"/>
              <w:spacing w:before="0" w:after="240"/>
              <w:ind w:hanging="0" w:start="1440" w:end="0"/>
              <w:rPr/>
            </w:pPr>
            <w:bookmarkStart w:id="125" w:name="_DV_C102"/>
            <w:bookmarkStart w:id="126" w:name="_DV_ZIII9"/>
            <w:bookmarkEnd w:id="126"/>
            <w:r>
              <w:rPr>
                <w:rFonts w:eastAsia="Times New Roman"/>
              </w:rPr>
              <w:t xml:space="preserve"> </w:t>
            </w:r>
            <w:r>
              <w:rPr>
                <w:rFonts w:eastAsia="Arial Unicode MS"/>
              </w:rPr>
              <w:t xml:space="preserve">$    1,864 </w:t>
            </w:r>
            <w:bookmarkEnd w:id="125"/>
          </w:p>
        </w:tc>
      </w:tr>
      <w:tr>
        <w:trPr>
          <w:trHeight w:val="255" w:hRule="atLeast"/>
        </w:trPr>
        <w:tc>
          <w:tcPr>
            <w:tcW w:w="5480" w:type="dxa"/>
            <w:tcBorders/>
            <w:shd w:fill="CCCCFF" w:val="clear"/>
          </w:tcPr>
          <w:p>
            <w:pPr>
              <w:pStyle w:val="BodyText"/>
              <w:spacing w:before="0" w:after="240"/>
              <w:rPr>
                <w:rFonts w:eastAsia="Arial Unicode MS"/>
              </w:rPr>
            </w:pPr>
            <w:bookmarkStart w:id="127" w:name="_DV_C103"/>
            <w:bookmarkStart w:id="128" w:name="_DV_ZIII10"/>
            <w:bookmarkEnd w:id="128"/>
            <w:r>
              <w:rPr>
                <w:rFonts w:eastAsia="Arial Unicode MS"/>
              </w:rPr>
              <w:t>OPTION P4 - EXHAUST EXTENSION TO 90 FEET</w:t>
            </w:r>
            <w:bookmarkEnd w:id="12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29" w:name="_DV_ZIII11"/>
            <w:bookmarkStart w:id="130" w:name="_DV_ZIII11"/>
            <w:bookmarkEnd w:id="130"/>
          </w:p>
        </w:tc>
        <w:tc>
          <w:tcPr>
            <w:tcW w:w="1020" w:type="dxa"/>
            <w:tcBorders/>
            <w:shd w:fill="CCCCFF" w:val="clear"/>
          </w:tcPr>
          <w:p>
            <w:pPr>
              <w:pStyle w:val="BodyText"/>
              <w:autoSpaceDE w:val="false"/>
              <w:spacing w:before="0" w:after="240"/>
              <w:ind w:hanging="0" w:start="1440" w:end="0"/>
              <w:rPr/>
            </w:pPr>
            <w:bookmarkStart w:id="131" w:name="_DV_C104"/>
            <w:bookmarkStart w:id="132" w:name="_DV_ZIII12"/>
            <w:bookmarkEnd w:id="132"/>
            <w:r>
              <w:rPr>
                <w:rFonts w:eastAsia="Times New Roman"/>
              </w:rPr>
              <w:t xml:space="preserve"> </w:t>
            </w:r>
            <w:r>
              <w:rPr>
                <w:rFonts w:eastAsia="Arial Unicode MS"/>
              </w:rPr>
              <w:t xml:space="preserve">$        89 </w:t>
            </w:r>
            <w:bookmarkEnd w:id="131"/>
          </w:p>
        </w:tc>
        <w:tc>
          <w:tcPr>
            <w:tcW w:w="880" w:type="dxa"/>
            <w:tcBorders/>
            <w:shd w:fill="CCCCFF" w:val="clear"/>
          </w:tcPr>
          <w:p>
            <w:pPr>
              <w:pStyle w:val="BodyText"/>
              <w:spacing w:before="0" w:after="240"/>
              <w:rPr>
                <w:rFonts w:eastAsia="Arial Unicode MS"/>
              </w:rPr>
            </w:pPr>
            <w:bookmarkStart w:id="133" w:name="_DV_C105"/>
            <w:bookmarkStart w:id="134" w:name="_DV_ZIII13"/>
            <w:bookmarkEnd w:id="134"/>
            <w:r>
              <w:rPr>
                <w:rFonts w:eastAsia="Arial Unicode MS"/>
              </w:rPr>
              <w:t>8</w:t>
            </w:r>
            <w:bookmarkEnd w:id="133"/>
          </w:p>
        </w:tc>
        <w:tc>
          <w:tcPr>
            <w:tcW w:w="1020" w:type="dxa"/>
            <w:tcBorders/>
            <w:shd w:fill="CCCCFF" w:val="clear"/>
          </w:tcPr>
          <w:p>
            <w:pPr>
              <w:pStyle w:val="BodyText"/>
              <w:autoSpaceDE w:val="false"/>
              <w:spacing w:before="0" w:after="240"/>
              <w:ind w:hanging="0" w:start="1440" w:end="0"/>
              <w:rPr/>
            </w:pPr>
            <w:bookmarkStart w:id="135" w:name="_DV_C106"/>
            <w:bookmarkStart w:id="136" w:name="_DV_ZIII14"/>
            <w:bookmarkEnd w:id="136"/>
            <w:r>
              <w:rPr>
                <w:rFonts w:eastAsia="Times New Roman"/>
              </w:rPr>
              <w:t xml:space="preserve"> </w:t>
            </w:r>
            <w:r>
              <w:rPr>
                <w:rFonts w:eastAsia="Arial Unicode MS"/>
              </w:rPr>
              <w:t xml:space="preserve">$      710 </w:t>
            </w:r>
            <w:bookmarkEnd w:id="135"/>
          </w:p>
        </w:tc>
      </w:tr>
      <w:tr>
        <w:trPr>
          <w:trHeight w:val="480" w:hRule="atLeast"/>
        </w:trPr>
        <w:tc>
          <w:tcPr>
            <w:tcW w:w="5480" w:type="dxa"/>
            <w:tcBorders/>
            <w:shd w:fill="CCCCFF" w:val="clear"/>
          </w:tcPr>
          <w:p>
            <w:pPr>
              <w:pStyle w:val="BodyText"/>
              <w:spacing w:before="0" w:after="240"/>
              <w:rPr>
                <w:rFonts w:eastAsia="Arial Unicode MS"/>
              </w:rPr>
            </w:pPr>
            <w:bookmarkStart w:id="137" w:name="_DV_C107"/>
            <w:bookmarkStart w:id="138" w:name="_DV_ZIII15"/>
            <w:bookmarkEnd w:id="138"/>
            <w:r>
              <w:rPr>
                <w:rFonts w:eastAsia="Arial Unicode MS"/>
              </w:rPr>
              <w:t>OPTION S - MODULAR CONTROL ROOM FOR TWO UNITS @ 50 FEET LONG</w:t>
            </w:r>
            <w:bookmarkEnd w:id="13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39" w:name="_DV_ZIII16"/>
            <w:bookmarkStart w:id="140" w:name="_DV_ZIII16"/>
            <w:bookmarkEnd w:id="140"/>
          </w:p>
        </w:tc>
        <w:tc>
          <w:tcPr>
            <w:tcW w:w="1020" w:type="dxa"/>
            <w:tcBorders/>
            <w:shd w:fill="CCCCFF" w:val="clear"/>
          </w:tcPr>
          <w:p>
            <w:pPr>
              <w:pStyle w:val="BodyText"/>
              <w:autoSpaceDE w:val="false"/>
              <w:spacing w:before="0" w:after="240"/>
              <w:ind w:hanging="0" w:start="1440" w:end="0"/>
              <w:rPr/>
            </w:pPr>
            <w:bookmarkStart w:id="141" w:name="_DV_C108"/>
            <w:bookmarkStart w:id="142" w:name="_DV_ZIII17"/>
            <w:bookmarkEnd w:id="142"/>
            <w:r>
              <w:rPr>
                <w:rFonts w:eastAsia="Times New Roman"/>
              </w:rPr>
              <w:t xml:space="preserve"> </w:t>
            </w:r>
            <w:r>
              <w:rPr>
                <w:rFonts w:eastAsia="Arial Unicode MS"/>
              </w:rPr>
              <w:t xml:space="preserve">$      165 </w:t>
            </w:r>
            <w:bookmarkEnd w:id="141"/>
          </w:p>
        </w:tc>
        <w:tc>
          <w:tcPr>
            <w:tcW w:w="880" w:type="dxa"/>
            <w:tcBorders/>
            <w:shd w:fill="CCCCFF" w:val="clear"/>
          </w:tcPr>
          <w:p>
            <w:pPr>
              <w:pStyle w:val="BodyText"/>
              <w:spacing w:before="0" w:after="240"/>
              <w:rPr>
                <w:rFonts w:eastAsia="Arial Unicode MS"/>
              </w:rPr>
            </w:pPr>
            <w:bookmarkStart w:id="143" w:name="_DV_C109"/>
            <w:bookmarkStart w:id="144" w:name="_DV_ZIII18"/>
            <w:bookmarkEnd w:id="144"/>
            <w:r>
              <w:rPr>
                <w:rFonts w:eastAsia="Arial Unicode MS"/>
              </w:rPr>
              <w:t>4</w:t>
            </w:r>
            <w:bookmarkEnd w:id="143"/>
          </w:p>
        </w:tc>
        <w:tc>
          <w:tcPr>
            <w:tcW w:w="1020" w:type="dxa"/>
            <w:tcBorders/>
            <w:shd w:fill="CCCCFF" w:val="clear"/>
          </w:tcPr>
          <w:p>
            <w:pPr>
              <w:pStyle w:val="BodyText"/>
              <w:autoSpaceDE w:val="false"/>
              <w:spacing w:before="0" w:after="240"/>
              <w:ind w:hanging="0" w:start="1440" w:end="0"/>
              <w:rPr/>
            </w:pPr>
            <w:bookmarkStart w:id="145" w:name="_DV_C110"/>
            <w:bookmarkStart w:id="146" w:name="_DV_ZIII19"/>
            <w:bookmarkEnd w:id="146"/>
            <w:r>
              <w:rPr>
                <w:rFonts w:eastAsia="Times New Roman"/>
              </w:rPr>
              <w:t xml:space="preserve"> </w:t>
            </w:r>
            <w:r>
              <w:rPr>
                <w:rFonts w:eastAsia="Arial Unicode MS"/>
              </w:rPr>
              <w:t xml:space="preserve">$      660 </w:t>
            </w:r>
            <w:bookmarkEnd w:id="145"/>
          </w:p>
        </w:tc>
      </w:tr>
      <w:tr>
        <w:trPr>
          <w:trHeight w:val="255" w:hRule="atLeast"/>
        </w:trPr>
        <w:tc>
          <w:tcPr>
            <w:tcW w:w="5480" w:type="dxa"/>
            <w:tcBorders/>
            <w:shd w:fill="CCCCFF" w:val="clear"/>
          </w:tcPr>
          <w:p>
            <w:pPr>
              <w:pStyle w:val="BodyText"/>
              <w:spacing w:before="0" w:after="240"/>
              <w:rPr>
                <w:rFonts w:eastAsia="Arial Unicode MS"/>
              </w:rPr>
            </w:pPr>
            <w:bookmarkStart w:id="147" w:name="_DV_C111"/>
            <w:bookmarkStart w:id="148" w:name="_DV_ZIII20"/>
            <w:bookmarkEnd w:id="148"/>
            <w:r>
              <w:rPr>
                <w:rFonts w:eastAsia="Arial Unicode MS"/>
              </w:rPr>
              <w:t>OPTION U - UNIT MOTOR CONTROL CENTER</w:t>
            </w:r>
            <w:bookmarkEnd w:id="14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49" w:name="_DV_ZIII21"/>
            <w:bookmarkStart w:id="150" w:name="_DV_ZIII21"/>
            <w:bookmarkEnd w:id="150"/>
          </w:p>
        </w:tc>
        <w:tc>
          <w:tcPr>
            <w:tcW w:w="1020" w:type="dxa"/>
            <w:tcBorders/>
            <w:shd w:fill="CCCCFF" w:val="clear"/>
          </w:tcPr>
          <w:p>
            <w:pPr>
              <w:pStyle w:val="BodyText"/>
              <w:autoSpaceDE w:val="false"/>
              <w:spacing w:before="0" w:after="240"/>
              <w:ind w:hanging="0" w:start="1440" w:end="0"/>
              <w:rPr/>
            </w:pPr>
            <w:bookmarkStart w:id="151" w:name="_DV_C112"/>
            <w:bookmarkStart w:id="152" w:name="_DV_ZIII22"/>
            <w:bookmarkEnd w:id="152"/>
            <w:r>
              <w:rPr>
                <w:rFonts w:eastAsia="Times New Roman"/>
              </w:rPr>
              <w:t xml:space="preserve"> </w:t>
            </w:r>
            <w:r>
              <w:rPr>
                <w:rFonts w:eastAsia="Arial Unicode MS"/>
              </w:rPr>
              <w:t xml:space="preserve">$        45 </w:t>
            </w:r>
            <w:bookmarkEnd w:id="151"/>
          </w:p>
        </w:tc>
        <w:tc>
          <w:tcPr>
            <w:tcW w:w="880" w:type="dxa"/>
            <w:tcBorders/>
            <w:shd w:fill="CCCCFF" w:val="clear"/>
          </w:tcPr>
          <w:p>
            <w:pPr>
              <w:pStyle w:val="BodyText"/>
              <w:spacing w:before="0" w:after="240"/>
              <w:rPr>
                <w:rFonts w:eastAsia="Arial Unicode MS"/>
              </w:rPr>
            </w:pPr>
            <w:bookmarkStart w:id="153" w:name="_DV_C113"/>
            <w:bookmarkStart w:id="154" w:name="_DV_ZIII23"/>
            <w:bookmarkEnd w:id="154"/>
            <w:r>
              <w:rPr>
                <w:rFonts w:eastAsia="Arial Unicode MS"/>
              </w:rPr>
              <w:t>8</w:t>
            </w:r>
            <w:bookmarkEnd w:id="153"/>
          </w:p>
        </w:tc>
        <w:tc>
          <w:tcPr>
            <w:tcW w:w="1020" w:type="dxa"/>
            <w:tcBorders/>
            <w:shd w:fill="CCCCFF" w:val="clear"/>
          </w:tcPr>
          <w:p>
            <w:pPr>
              <w:pStyle w:val="BodyText"/>
              <w:autoSpaceDE w:val="false"/>
              <w:spacing w:before="0" w:after="240"/>
              <w:ind w:hanging="0" w:start="1440" w:end="0"/>
              <w:rPr/>
            </w:pPr>
            <w:bookmarkStart w:id="155" w:name="_DV_C114"/>
            <w:bookmarkStart w:id="156" w:name="_DV_ZIII24"/>
            <w:bookmarkEnd w:id="156"/>
            <w:r>
              <w:rPr>
                <w:rFonts w:eastAsia="Times New Roman"/>
              </w:rPr>
              <w:t xml:space="preserve"> </w:t>
            </w:r>
            <w:r>
              <w:rPr>
                <w:rFonts w:eastAsia="Arial Unicode MS"/>
              </w:rPr>
              <w:t xml:space="preserve">$      360 </w:t>
            </w:r>
            <w:bookmarkEnd w:id="155"/>
          </w:p>
        </w:tc>
      </w:tr>
      <w:tr>
        <w:trPr>
          <w:trHeight w:val="255" w:hRule="atLeast"/>
        </w:trPr>
        <w:tc>
          <w:tcPr>
            <w:tcW w:w="5480" w:type="dxa"/>
            <w:tcBorders/>
            <w:shd w:fill="CCCCFF" w:val="clear"/>
          </w:tcPr>
          <w:p>
            <w:pPr>
              <w:pStyle w:val="BodyText"/>
              <w:spacing w:before="0" w:after="240"/>
              <w:rPr>
                <w:rFonts w:eastAsia="Arial Unicode MS"/>
              </w:rPr>
            </w:pPr>
            <w:bookmarkStart w:id="157" w:name="_DV_C115"/>
            <w:bookmarkStart w:id="158" w:name="_DV_ZIII25"/>
            <w:bookmarkEnd w:id="158"/>
            <w:r>
              <w:rPr>
                <w:rFonts w:eastAsia="Arial Unicode MS"/>
              </w:rPr>
              <w:t>OPTION V - CHILLER MODULE (2200 TONS)</w:t>
            </w:r>
            <w:bookmarkEnd w:id="15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59" w:name="_DV_ZIII26"/>
            <w:bookmarkStart w:id="160" w:name="_DV_ZIII26"/>
            <w:bookmarkEnd w:id="160"/>
          </w:p>
        </w:tc>
        <w:tc>
          <w:tcPr>
            <w:tcW w:w="1020" w:type="dxa"/>
            <w:tcBorders/>
            <w:shd w:fill="CCCCFF" w:val="clear"/>
          </w:tcPr>
          <w:p>
            <w:pPr>
              <w:pStyle w:val="BodyText"/>
              <w:autoSpaceDE w:val="false"/>
              <w:spacing w:before="0" w:after="240"/>
              <w:ind w:hanging="0" w:start="1440" w:end="0"/>
              <w:rPr/>
            </w:pPr>
            <w:bookmarkStart w:id="161" w:name="_DV_C116"/>
            <w:bookmarkStart w:id="162" w:name="_DV_ZIII27"/>
            <w:bookmarkEnd w:id="162"/>
            <w:r>
              <w:rPr>
                <w:rFonts w:eastAsia="Times New Roman"/>
              </w:rPr>
              <w:t xml:space="preserve"> </w:t>
            </w:r>
            <w:r>
              <w:rPr>
                <w:rFonts w:eastAsia="Arial Unicode MS"/>
              </w:rPr>
              <w:t xml:space="preserve">$      950 </w:t>
            </w:r>
            <w:bookmarkEnd w:id="161"/>
          </w:p>
        </w:tc>
        <w:tc>
          <w:tcPr>
            <w:tcW w:w="880" w:type="dxa"/>
            <w:tcBorders/>
            <w:shd w:fill="CCCCFF" w:val="clear"/>
          </w:tcPr>
          <w:p>
            <w:pPr>
              <w:pStyle w:val="BodyText"/>
              <w:spacing w:before="0" w:after="240"/>
              <w:rPr>
                <w:rFonts w:eastAsia="Arial Unicode MS"/>
              </w:rPr>
            </w:pPr>
            <w:bookmarkStart w:id="163" w:name="_DV_C117"/>
            <w:bookmarkStart w:id="164" w:name="_DV_ZIII28"/>
            <w:bookmarkEnd w:id="164"/>
            <w:r>
              <w:rPr>
                <w:rFonts w:eastAsia="Arial Unicode MS"/>
              </w:rPr>
              <w:t>8</w:t>
            </w:r>
            <w:bookmarkEnd w:id="163"/>
          </w:p>
        </w:tc>
        <w:tc>
          <w:tcPr>
            <w:tcW w:w="1020" w:type="dxa"/>
            <w:tcBorders/>
            <w:shd w:fill="CCCCFF" w:val="clear"/>
          </w:tcPr>
          <w:p>
            <w:pPr>
              <w:pStyle w:val="BodyText"/>
              <w:autoSpaceDE w:val="false"/>
              <w:spacing w:before="0" w:after="240"/>
              <w:ind w:hanging="0" w:start="1440" w:end="0"/>
              <w:rPr/>
            </w:pPr>
            <w:bookmarkStart w:id="165" w:name="_DV_C118"/>
            <w:bookmarkStart w:id="166" w:name="_DV_ZIII29"/>
            <w:bookmarkEnd w:id="166"/>
            <w:r>
              <w:rPr>
                <w:rFonts w:eastAsia="Times New Roman"/>
              </w:rPr>
              <w:t xml:space="preserve"> </w:t>
            </w:r>
            <w:r>
              <w:rPr>
                <w:rFonts w:eastAsia="Arial Unicode MS"/>
              </w:rPr>
              <w:t xml:space="preserve">$    7,600 </w:t>
            </w:r>
            <w:bookmarkEnd w:id="165"/>
          </w:p>
        </w:tc>
      </w:tr>
      <w:tr>
        <w:trPr>
          <w:trHeight w:val="255" w:hRule="atLeast"/>
        </w:trPr>
        <w:tc>
          <w:tcPr>
            <w:tcW w:w="5480" w:type="dxa"/>
            <w:tcBorders/>
            <w:shd w:fill="CCCCFF" w:val="clear"/>
          </w:tcPr>
          <w:p>
            <w:pPr>
              <w:pStyle w:val="BodyText"/>
              <w:spacing w:before="0" w:after="240"/>
              <w:rPr>
                <w:rFonts w:eastAsia="Arial Unicode MS"/>
              </w:rPr>
            </w:pPr>
            <w:bookmarkStart w:id="167" w:name="_DV_C119"/>
            <w:bookmarkStart w:id="168" w:name="_DV_ZIII30"/>
            <w:bookmarkEnd w:id="168"/>
            <w:r>
              <w:rPr>
                <w:rFonts w:eastAsia="Arial Unicode MS"/>
              </w:rPr>
              <w:t>OPTION W - COOLING TOWER FOR CHILLER MODULE</w:t>
            </w:r>
            <w:bookmarkEnd w:id="16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69" w:name="_DV_ZIII31"/>
            <w:bookmarkStart w:id="170" w:name="_DV_ZIII31"/>
            <w:bookmarkEnd w:id="170"/>
          </w:p>
        </w:tc>
        <w:tc>
          <w:tcPr>
            <w:tcW w:w="1020" w:type="dxa"/>
            <w:tcBorders/>
            <w:shd w:fill="CCCCFF" w:val="clear"/>
          </w:tcPr>
          <w:p>
            <w:pPr>
              <w:pStyle w:val="BodyText"/>
              <w:autoSpaceDE w:val="false"/>
              <w:spacing w:before="0" w:after="240"/>
              <w:ind w:hanging="0" w:start="1440" w:end="0"/>
              <w:rPr/>
            </w:pPr>
            <w:bookmarkStart w:id="171" w:name="_DV_C120"/>
            <w:bookmarkStart w:id="172" w:name="_DV_ZIII32"/>
            <w:bookmarkEnd w:id="172"/>
            <w:r>
              <w:rPr>
                <w:rFonts w:eastAsia="Times New Roman"/>
              </w:rPr>
              <w:t xml:space="preserve"> </w:t>
            </w:r>
            <w:r>
              <w:rPr>
                <w:rFonts w:eastAsia="Arial Unicode MS"/>
              </w:rPr>
              <w:t xml:space="preserve">$      150 </w:t>
            </w:r>
            <w:bookmarkEnd w:id="171"/>
          </w:p>
        </w:tc>
        <w:tc>
          <w:tcPr>
            <w:tcW w:w="880" w:type="dxa"/>
            <w:tcBorders/>
            <w:shd w:fill="CCCCFF" w:val="clear"/>
          </w:tcPr>
          <w:p>
            <w:pPr>
              <w:pStyle w:val="BodyText"/>
              <w:spacing w:before="0" w:after="240"/>
              <w:rPr>
                <w:rFonts w:eastAsia="Arial Unicode MS"/>
              </w:rPr>
            </w:pPr>
            <w:bookmarkStart w:id="173" w:name="_DV_C121"/>
            <w:bookmarkStart w:id="174" w:name="_DV_ZIII33"/>
            <w:bookmarkEnd w:id="174"/>
            <w:r>
              <w:rPr>
                <w:rFonts w:eastAsia="Arial Unicode MS"/>
              </w:rPr>
              <w:t>8</w:t>
            </w:r>
            <w:bookmarkEnd w:id="173"/>
          </w:p>
        </w:tc>
        <w:tc>
          <w:tcPr>
            <w:tcW w:w="1020" w:type="dxa"/>
            <w:tcBorders/>
            <w:shd w:fill="CCCCFF" w:val="clear"/>
          </w:tcPr>
          <w:p>
            <w:pPr>
              <w:pStyle w:val="BodyText"/>
              <w:autoSpaceDE w:val="false"/>
              <w:spacing w:before="0" w:after="240"/>
              <w:ind w:hanging="0" w:start="1440" w:end="0"/>
              <w:rPr/>
            </w:pPr>
            <w:bookmarkStart w:id="175" w:name="_DV_C122"/>
            <w:bookmarkStart w:id="176" w:name="_DV_ZIII34"/>
            <w:bookmarkEnd w:id="176"/>
            <w:r>
              <w:rPr>
                <w:rFonts w:eastAsia="Times New Roman"/>
              </w:rPr>
              <w:t xml:space="preserve"> </w:t>
            </w:r>
            <w:r>
              <w:rPr>
                <w:rFonts w:eastAsia="Arial Unicode MS"/>
              </w:rPr>
              <w:t xml:space="preserve">$    1,200 </w:t>
            </w:r>
            <w:bookmarkEnd w:id="175"/>
          </w:p>
        </w:tc>
      </w:tr>
      <w:tr>
        <w:trPr>
          <w:trHeight w:val="255" w:hRule="atLeast"/>
        </w:trPr>
        <w:tc>
          <w:tcPr>
            <w:tcW w:w="5480" w:type="dxa"/>
            <w:tcBorders/>
            <w:shd w:fill="CCCCFF" w:val="clear"/>
          </w:tcPr>
          <w:p>
            <w:pPr>
              <w:pStyle w:val="BodyText"/>
              <w:spacing w:before="0" w:after="240"/>
              <w:rPr>
                <w:rFonts w:eastAsia="Arial Unicode MS"/>
              </w:rPr>
            </w:pPr>
            <w:bookmarkStart w:id="177" w:name="_DV_C123"/>
            <w:bookmarkStart w:id="178" w:name="_DV_ZIII35"/>
            <w:bookmarkEnd w:id="178"/>
            <w:r>
              <w:rPr>
                <w:rFonts w:eastAsia="Arial Unicode MS"/>
              </w:rPr>
              <w:t>POWER SYSTEM STABILIZERS</w:t>
            </w:r>
            <w:bookmarkEnd w:id="17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79" w:name="_DV_ZIII36"/>
            <w:bookmarkStart w:id="180" w:name="_DV_ZIII36"/>
            <w:bookmarkEnd w:id="180"/>
          </w:p>
        </w:tc>
        <w:tc>
          <w:tcPr>
            <w:tcW w:w="1020" w:type="dxa"/>
            <w:tcBorders/>
            <w:shd w:fill="CCCCFF" w:val="clear"/>
          </w:tcPr>
          <w:p>
            <w:pPr>
              <w:pStyle w:val="BodyText"/>
              <w:autoSpaceDE w:val="false"/>
              <w:spacing w:before="0" w:after="240"/>
              <w:ind w:hanging="0" w:start="1440" w:end="0"/>
              <w:rPr/>
            </w:pPr>
            <w:bookmarkStart w:id="181" w:name="_DV_C124"/>
            <w:bookmarkStart w:id="182" w:name="_DV_ZIII37"/>
            <w:bookmarkEnd w:id="182"/>
            <w:r>
              <w:rPr>
                <w:rFonts w:eastAsia="Times New Roman"/>
              </w:rPr>
              <w:t xml:space="preserve"> </w:t>
            </w:r>
            <w:r>
              <w:rPr>
                <w:rFonts w:eastAsia="Arial Unicode MS"/>
              </w:rPr>
              <w:t xml:space="preserve">$        32 </w:t>
            </w:r>
            <w:bookmarkEnd w:id="181"/>
          </w:p>
        </w:tc>
        <w:tc>
          <w:tcPr>
            <w:tcW w:w="880" w:type="dxa"/>
            <w:tcBorders/>
            <w:shd w:fill="CCCCFF" w:val="clear"/>
          </w:tcPr>
          <w:p>
            <w:pPr>
              <w:pStyle w:val="BodyText"/>
              <w:spacing w:before="0" w:after="240"/>
              <w:rPr>
                <w:rFonts w:eastAsia="Arial Unicode MS"/>
              </w:rPr>
            </w:pPr>
            <w:bookmarkStart w:id="183" w:name="_DV_C125"/>
            <w:bookmarkStart w:id="184" w:name="_DV_ZIII38"/>
            <w:bookmarkEnd w:id="184"/>
            <w:r>
              <w:rPr>
                <w:rFonts w:eastAsia="Arial Unicode MS"/>
              </w:rPr>
              <w:t>8</w:t>
            </w:r>
            <w:bookmarkEnd w:id="183"/>
          </w:p>
        </w:tc>
        <w:tc>
          <w:tcPr>
            <w:tcW w:w="1020" w:type="dxa"/>
            <w:tcBorders>
              <w:bottom w:val="single" w:sz="4" w:space="0" w:color="000000"/>
            </w:tcBorders>
            <w:shd w:fill="CCCCFF" w:val="clear"/>
          </w:tcPr>
          <w:p>
            <w:pPr>
              <w:pStyle w:val="BodyText"/>
              <w:autoSpaceDE w:val="false"/>
              <w:spacing w:before="0" w:after="240"/>
              <w:ind w:hanging="0" w:start="1440" w:end="0"/>
              <w:rPr/>
            </w:pPr>
            <w:bookmarkStart w:id="185" w:name="_DV_C126"/>
            <w:bookmarkStart w:id="186" w:name="_DV_ZIII39"/>
            <w:bookmarkEnd w:id="186"/>
            <w:r>
              <w:rPr>
                <w:rFonts w:eastAsia="Times New Roman"/>
              </w:rPr>
              <w:t xml:space="preserve"> </w:t>
            </w:r>
            <w:r>
              <w:rPr>
                <w:rFonts w:eastAsia="Arial Unicode MS"/>
              </w:rPr>
              <w:t xml:space="preserve">$      255 </w:t>
            </w:r>
            <w:bookmarkEnd w:id="185"/>
          </w:p>
        </w:tc>
      </w:tr>
      <w:tr>
        <w:trPr>
          <w:trHeight w:val="255" w:hRule="atLeast"/>
        </w:trPr>
        <w:tc>
          <w:tcPr>
            <w:tcW w:w="5480" w:type="dxa"/>
            <w:tcBorders/>
            <w:shd w:fill="CCCCFF" w:val="clear"/>
          </w:tcPr>
          <w:p>
            <w:pPr>
              <w:pStyle w:val="BodyText"/>
              <w:spacing w:before="0" w:after="240"/>
              <w:rPr>
                <w:rFonts w:eastAsia="Arial Unicode MS"/>
              </w:rPr>
            </w:pPr>
            <w:bookmarkStart w:id="187" w:name="_DV_C127"/>
            <w:bookmarkStart w:id="188" w:name="_DV_ZIII40"/>
            <w:bookmarkEnd w:id="188"/>
            <w:r>
              <w:rPr>
                <w:rFonts w:eastAsia="Arial Unicode MS"/>
              </w:rPr>
              <w:t>Total Approved Change Orders</w:t>
            </w:r>
            <w:bookmarkEnd w:id="187"/>
          </w:p>
        </w:tc>
        <w:tc>
          <w:tcPr>
            <w:tcW w:w="180" w:type="dxa"/>
            <w:tcBorders/>
            <w:shd w:fill="CCCCFF" w:val="clear"/>
            <w:vAlign w:val="bottom"/>
          </w:tcPr>
          <w:p>
            <w:pPr>
              <w:pStyle w:val="BodyText"/>
              <w:snapToGrid w:val="false"/>
              <w:spacing w:before="0" w:after="240"/>
              <w:rPr>
                <w:rFonts w:eastAsia="Arial Unicode MS"/>
              </w:rPr>
            </w:pPr>
            <w:r>
              <w:rPr>
                <w:rFonts w:eastAsia="Arial Unicode MS"/>
              </w:rPr>
            </w:r>
            <w:bookmarkStart w:id="189" w:name="_DV_ZIII41"/>
            <w:bookmarkStart w:id="190" w:name="_DV_ZIII41"/>
            <w:bookmarkEnd w:id="190"/>
          </w:p>
        </w:tc>
        <w:tc>
          <w:tcPr>
            <w:tcW w:w="1020" w:type="dxa"/>
            <w:tcBorders/>
            <w:shd w:fill="CCCCFF" w:val="clear"/>
          </w:tcPr>
          <w:p>
            <w:pPr>
              <w:pStyle w:val="BodyText"/>
              <w:snapToGrid w:val="false"/>
              <w:spacing w:before="0" w:after="240"/>
              <w:rPr>
                <w:rFonts w:eastAsia="Arial Unicode MS"/>
              </w:rPr>
            </w:pPr>
            <w:r>
              <w:rPr>
                <w:rFonts w:eastAsia="Arial Unicode MS"/>
              </w:rPr>
            </w:r>
            <w:bookmarkStart w:id="191" w:name="_DV_ZIII42"/>
            <w:bookmarkStart w:id="192" w:name="_DV_ZIII42"/>
            <w:bookmarkEnd w:id="192"/>
          </w:p>
        </w:tc>
        <w:tc>
          <w:tcPr>
            <w:tcW w:w="880" w:type="dxa"/>
            <w:tcBorders/>
            <w:shd w:fill="CCCCFF" w:val="clear"/>
          </w:tcPr>
          <w:p>
            <w:pPr>
              <w:pStyle w:val="BodyText"/>
              <w:snapToGrid w:val="false"/>
              <w:spacing w:before="0" w:after="240"/>
              <w:rPr>
                <w:rFonts w:eastAsia="Arial Unicode MS"/>
              </w:rPr>
            </w:pPr>
            <w:r>
              <w:rPr>
                <w:rFonts w:eastAsia="Arial Unicode MS"/>
              </w:rPr>
            </w:r>
            <w:bookmarkStart w:id="193" w:name="_DV_ZIII43"/>
            <w:bookmarkStart w:id="194" w:name="_DV_ZIII43"/>
            <w:bookmarkEnd w:id="194"/>
          </w:p>
        </w:tc>
        <w:tc>
          <w:tcPr>
            <w:tcW w:w="1020" w:type="dxa"/>
            <w:tcBorders/>
            <w:shd w:fill="CCCCFF" w:val="clear"/>
          </w:tcPr>
          <w:p>
            <w:pPr>
              <w:pStyle w:val="BodyText"/>
              <w:autoSpaceDE w:val="false"/>
              <w:spacing w:before="0" w:after="240"/>
              <w:ind w:hanging="0" w:start="1440" w:end="0"/>
              <w:rPr/>
            </w:pPr>
            <w:bookmarkStart w:id="195" w:name="_DV_C128"/>
            <w:bookmarkStart w:id="196" w:name="_DV_ZIII44"/>
            <w:bookmarkEnd w:id="196"/>
            <w:r>
              <w:rPr>
                <w:rFonts w:eastAsia="Times New Roman"/>
              </w:rPr>
              <w:t xml:space="preserve"> </w:t>
            </w:r>
            <w:r>
              <w:rPr>
                <w:rFonts w:eastAsia="Arial Unicode MS"/>
              </w:rPr>
              <w:t xml:space="preserve">$  12,649 </w:t>
            </w:r>
            <w:bookmarkEnd w:id="195"/>
          </w:p>
        </w:tc>
      </w:tr>
    </w:tbl>
    <w:p>
      <w:pPr>
        <w:pStyle w:val="BodyText"/>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del w:id="91" w:author="LAA" w:date="2000-11-07T20:22:00Z"/>
      </w:rPr>
    </w:pPr>
    <w:del w:id="89" w:author="LAA" w:date="2000-11-07T20:22:00Z">
      <w:r>
        <w:rPr>
          <w:sz w:val="16"/>
        </w:rPr>
        <w:delText>WESTLB\ESAOPTION11-2A.DOC</w:delText>
        <w:tab/>
      </w:r>
    </w:del>
    <w:del w:id="90" w:author="LAA" w:date="2000-11-07T20:22:00Z">
      <w:r>
        <w:rPr>
          <w:i/>
          <w:sz w:val="20"/>
        </w:rPr>
        <w:delText>Option Agreement</w:delText>
      </w:r>
    </w:del>
  </w:p>
  <w:p>
    <w:pPr>
      <w:pStyle w:val="Footer"/>
      <w:rPr>
        <w:rFonts w:ascii="Times New Roman" w:hAnsi="Times New Roman" w:cs="Times New Roman"/>
        <w:sz w:val="20"/>
        <w:szCs w:val="20"/>
      </w:rPr>
    </w:pPr>
    <w:del w:id="92" w:author="LAA" w:date="2000-11-07T20:22:00Z">
      <w:r>
        <w:rPr>
          <w:i/>
          <w:sz w:val="20"/>
        </w:rPr>
        <w:tab/>
        <w:delText>Draft of 11/02/00</w:delText>
      </w:r>
    </w:del>
    <w:ins w:id="93" w:author="LAA" w:date="2000-11-07T20:22:00Z">
      <w:r>
        <w:rPr>
          <w:i/>
          <w:sz w:val="20"/>
        </w:rPr>
        <w:t>Agreement</w:t>
      </w:r>
    </w:ins>
    <w:ins w:id="94" w:author="LAA" w:date="2000-11-07T20:22:00Z">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ins>
    <w:ins w:id="95" w:author="LAA" w:date="2000-11-07T20:22:00Z">
      <w:r>
        <w:rPr>
          <w:rFonts w:cs="Times New Roman" w:ascii="Times New Roman" w:hAnsi="Times New Roman"/>
        </w:rPr>
        <w:tab/>
      </w:r>
    </w:ins>
    <w:bookmarkStart w:id="197" w:name="ProgramF"/>
    <w:ins w:id="96" w:author="LAA" w:date="2000-11-07T20:22:00Z">
      <w:r>
        <w:rPr>
          <w:rFonts w:cs="Times New Roman" w:ascii="Times New Roman" w:hAnsi="Times New Roman"/>
        </w:rPr>
        <w:t>DeltaView</w:t>
      </w:r>
    </w:ins>
    <w:bookmarkEnd w:id="197"/>
    <w:ins w:id="97" w:author="LAA" w:date="2000-11-07T20:22:00Z">
      <w:r>
        <w:rPr>
          <w:rFonts w:cs="Times New Roman" w:ascii="Times New Roman" w:hAnsi="Times New Roman"/>
        </w:rPr>
        <w:t xml:space="preserve"> comparison of </w:t>
      </w:r>
    </w:ins>
    <w:bookmarkStart w:id="198" w:name="Doc1F"/>
    <w:ins w:id="98" w:author="LAA" w:date="2000-11-07T20:22:00Z">
      <w:r>
        <w:rPr>
          <w:rFonts w:cs="Times New Roman" w:ascii="Times New Roman" w:hAnsi="Times New Roman"/>
        </w:rPr>
        <w:t>pcdocs://HOUSR01A/40470/1</w:t>
      </w:r>
    </w:ins>
    <w:bookmarkEnd w:id="198"/>
    <w:ins w:id="99" w:author="LAA" w:date="2000-11-07T20:22:00Z">
      <w:r>
        <w:rPr>
          <w:rFonts w:cs="Times New Roman" w:ascii="Times New Roman" w:hAnsi="Times New Roman"/>
        </w:rPr>
        <w:t xml:space="preserve"> and </w:t>
      </w:r>
    </w:ins>
    <w:bookmarkStart w:id="199" w:name="Doc2F"/>
    <w:ins w:id="100" w:author="LAA" w:date="2000-11-07T20:22:00Z">
      <w:r>
        <w:rPr>
          <w:rFonts w:cs="Times New Roman" w:ascii="Times New Roman" w:hAnsi="Times New Roman"/>
        </w:rPr>
        <w:t>pcdocs://HOUSR01A/40470/2</w:t>
      </w:r>
    </w:ins>
    <w:bookmarkEnd w:id="199"/>
    <w:ins w:id="101" w:author="LAA" w:date="2000-11-07T20:22:00Z">
      <w:r>
        <w:rPr>
          <w:rFonts w:cs="Times New Roman" w:ascii="Times New Roman" w:hAnsi="Times New Roman"/>
        </w:rPr>
        <w:t xml:space="preserve">. Performed on </w:t>
      </w:r>
    </w:ins>
    <w:bookmarkStart w:id="200" w:name="DateF"/>
    <w:ins w:id="102" w:author="LAA" w:date="2000-11-07T20:22:00Z">
      <w:r>
        <w:rPr>
          <w:rFonts w:cs="Times New Roman" w:ascii="Times New Roman" w:hAnsi="Times New Roman"/>
        </w:rPr>
        <w:t>11/06/00</w:t>
      </w:r>
    </w:ins>
    <w:bookmarkEnd w:id="200"/>
    <w:ins w:id="103" w:author="LAA" w:date="2000-11-07T20:22:00Z">
      <w:r>
        <w:rPr>
          <w:rFonts w:cs="Times New Roman" w:ascii="Times New Roman" w:hAnsi="Times New Roman"/>
        </w:rPr>
        <w:t>.</w:t>
      </w:r>
    </w:ins>
  </w:p>
  <w:p>
    <w:pPr>
      <w:pStyle w:val="Footer"/>
      <w:tabs>
        <w:tab w:val="clear" w:pos="4320"/>
        <w:tab w:val="right" w:pos="8640" w:leader="none"/>
      </w:tabs>
      <w:rPr>
        <w:ins w:id="106" w:author="LAA" w:date="2000-11-07T20:22:00Z"/>
      </w:rPr>
    </w:pPr>
    <w:del w:id="104" w:author="LAA" w:date="2000-11-07T20:21:00Z">
      <w:r>
        <w:rPr>
          <w:i/>
          <w:sz w:val="20"/>
        </w:rPr>
        <w:tab/>
      </w:r>
    </w:del>
    <w:ins w:id="105" w:author="LAA" w:date="2000-11-07T20:22:00Z">
      <w:r>
        <w:rPr>
          <w:i/>
          <w:sz w:val="20"/>
        </w:rPr>
        <w:t>Draft of 11/02/00</w:t>
      </w:r>
    </w:ins>
  </w:p>
  <w:p>
    <w:pPr>
      <w:pStyle w:val="DeltaViewTableBody"/>
      <w:rPr/>
    </w:pPr>
    <w:ins w:id="107" w:author="LAA" w:date="2000-11-07T20:22:00Z">
      <w:r>
        <w:rPr>
          <w:i/>
          <w:sz w:val="20"/>
        </w:rPr>
        <w:tab/>
      </w:r>
    </w:ins>
    <w:del w:id="108" w:author="LAA" w:date="2000-11-07T20:21:00Z">
      <w:r>
        <w:rPr>
          <w:i/>
          <w:sz w:val="20"/>
        </w:rPr>
        <w:delText xml:space="preserve">Page </w:delText>
      </w:r>
    </w:del>
    <w:del w:id="109" w:author="LAA" w:date="2000-11-07T20:21:00Z">
      <w:r>
        <w:rPr>
          <w:rStyle w:val="PageNumber"/>
          <w:i/>
          <w:sz w:val="20"/>
        </w:rPr>
        <w:fldChar w:fldCharType="begin"/>
      </w:r>
      <w:r>
        <w:rPr>
          <w:rStyle w:val="PageNumber"/>
          <w:sz w:val="20"/>
          <w:i/>
        </w:rPr>
        <w:delInstrText xml:space="preserve"> PAGE </w:delInstrText>
      </w:r>
      <w:r>
        <w:rPr>
          <w:rStyle w:val="PageNumber"/>
          <w:sz w:val="20"/>
          <w:i/>
        </w:rPr>
        <w:fldChar w:fldCharType="separate"/>
      </w:r>
      <w:r>
        <w:rPr>
          <w:rStyle w:val="PageNumber"/>
          <w:sz w:val="20"/>
          <w:i/>
        </w:rPr>
        <w:delText>7</w:delText>
      </w:r>
      <w:r>
        <w:rPr>
          <w:rStyle w:val="PageNumber"/>
          <w:sz w:val="20"/>
          <w:i/>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tabs>
        <w:tab w:val="left" w:pos="720" w:leader="none"/>
      </w:tabs>
      <w:autoSpaceDE w:val="false"/>
      <w:spacing w:before="0" w:after="240"/>
      <w:jc w:val="both"/>
      <w:outlineLvl w:val="0"/>
    </w:pPr>
    <w:rPr/>
  </w:style>
  <w:style w:type="paragraph" w:styleId="Heading2">
    <w:name w:val="heading 2"/>
    <w:basedOn w:val="Normal"/>
    <w:next w:val="BodyText"/>
    <w:qFormat/>
    <w:pPr>
      <w:numPr>
        <w:ilvl w:val="1"/>
        <w:numId w:val="1"/>
      </w:numPr>
      <w:tabs>
        <w:tab w:val="left" w:pos="720" w:leader="none"/>
      </w:tabs>
      <w:autoSpaceDE w:val="false"/>
      <w:spacing w:before="0" w:after="240"/>
      <w:jc w:val="both"/>
      <w:outlineLvl w:val="1"/>
    </w:pPr>
    <w:rPr/>
  </w:style>
  <w:style w:type="paragraph" w:styleId="Heading3">
    <w:name w:val="heading 3"/>
    <w:basedOn w:val="Normal"/>
    <w:next w:val="BodyText"/>
    <w:qFormat/>
    <w:pPr>
      <w:numPr>
        <w:ilvl w:val="2"/>
        <w:numId w:val="1"/>
      </w:numPr>
      <w:tabs>
        <w:tab w:val="left" w:pos="720" w:leader="none"/>
      </w:tabs>
      <w:autoSpaceDE w:val="false"/>
      <w:spacing w:before="0" w:after="240"/>
      <w:jc w:val="both"/>
      <w:outlineLvl w:val="2"/>
    </w:pPr>
    <w:rPr/>
  </w:style>
  <w:style w:type="character" w:styleId="WW8Num1z0">
    <w:name w:val="WW8Num1z0"/>
    <w:qFormat/>
    <w:rPr>
      <w:rFonts w:ascii="Times New Roman" w:hAnsi="Times New Roman" w:cs="Times New Roman"/>
      <w:b w:val="false"/>
      <w:i w:val="false"/>
      <w:spacing w:val="0"/>
      <w:sz w:val="24"/>
      <w:szCs w:val="24"/>
    </w:rPr>
  </w:style>
  <w:style w:type="character" w:styleId="WW8Num1z1">
    <w:name w:val="WW8Num1z1"/>
    <w:qFormat/>
    <w:rPr>
      <w:b w:val="false"/>
      <w:i w:val="false"/>
      <w:spacing w:val="0"/>
      <w:sz w:val="24"/>
      <w:szCs w:val="24"/>
      <w:u w:val="none"/>
    </w:rPr>
  </w:style>
  <w:style w:type="character" w:styleId="WW8Num1z2">
    <w:name w:val="WW8Num1z2"/>
    <w:qFormat/>
    <w:rPr>
      <w:b w:val="false"/>
      <w:i w:val="false"/>
      <w:spacing w:val="0"/>
      <w:sz w:val="24"/>
      <w:szCs w:val="24"/>
    </w:rPr>
  </w:style>
  <w:style w:type="character" w:styleId="WW8Num1z3">
    <w:name w:val="WW8Num1z3"/>
    <w:qFormat/>
    <w:rPr>
      <w:spacing w:val="0"/>
    </w:rPr>
  </w:style>
  <w:style w:type="character" w:styleId="WW8Num1z8">
    <w:name w:val="WW8Num1z8"/>
    <w:qFormat/>
    <w:rPr>
      <w:rFonts w:ascii="Symbol" w:hAnsi="Symbol" w:cs="Times New Roman"/>
      <w:color w:val="000000"/>
      <w:spacing w:val="0"/>
      <w:sz w:val="28"/>
      <w:szCs w:val="28"/>
    </w:rPr>
  </w:style>
  <w:style w:type="character" w:styleId="WW8Num2z0">
    <w:name w:val="WW8Num2z0"/>
    <w:qFormat/>
    <w:rPr>
      <w:b/>
    </w:rPr>
  </w:style>
  <w:style w:type="character" w:styleId="DefaultParagraphFont">
    <w:name w:val="Default Paragraph Font"/>
    <w:qFormat/>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Destination">
    <w:name w:val="DeltaView Move Destination"/>
    <w:qFormat/>
    <w:rPr>
      <w:color w:val="00C000"/>
      <w:spacing w:val="0"/>
      <w:u w:val="double"/>
    </w:rPr>
  </w:style>
  <w:style w:type="character" w:styleId="PageNumber">
    <w:name w:val="page number"/>
    <w:basedOn w:val="DefaultParagraphFont"/>
    <w:rPr/>
  </w:style>
  <w:style w:type="paragraph" w:styleId="Heading">
    <w:name w:val="Heading"/>
    <w:basedOn w:val="Normal"/>
    <w:next w:val="BodyText"/>
    <w:qFormat/>
    <w:pPr>
      <w:autoSpaceDE w:val="false"/>
      <w:spacing w:before="0" w:after="240"/>
      <w:jc w:val="center"/>
      <w:outlineLvl w:val="0"/>
    </w:pPr>
    <w:rPr>
      <w:b/>
      <w:bCs/>
      <w:kern w:val="2"/>
    </w:rPr>
  </w:style>
  <w:style w:type="paragraph" w:styleId="BodyText">
    <w:name w:val="Body Text"/>
    <w:basedOn w:val="Normal"/>
    <w:pPr>
      <w:tabs>
        <w:tab w:val="clear" w:pos="720"/>
        <w:tab w:val="left" w:pos="1440" w:leader="none"/>
      </w:tabs>
      <w:autoSpaceDE w:val="false"/>
      <w:spacing w:before="0" w:after="240"/>
      <w:ind w:hanging="0" w:start="1440" w:end="0"/>
    </w:pPr>
    <w:rPr>
      <w:w w:val="1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ltaViewTableBody">
    <w:name w:val="DeltaView Table Body"/>
    <w:basedOn w:val="Normal"/>
    <w:qFormat/>
    <w:pPr>
      <w:autoSpaceDE w:val="false"/>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autoSpaceDE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2000-11-12T12:32:00Z</dcterms:created>
  <dc:creator>LAA</dc:creator>
  <dc:description/>
  <dc:language>en-CA</dc:language>
  <cp:lastModifiedBy>LAA</cp:lastModifiedBy>
  <dcterms:modified xsi:type="dcterms:W3CDTF">2000-11-12T12:54:00Z</dcterms:modified>
  <cp:revision>1</cp:revision>
  <dc:subject/>
  <dc:title>OPTION AGREEMENT</dc:title>
</cp:coreProperties>
</file>