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val="0000FF"/>
          <w:sz w:val="48"/>
          <w:u w:val="single"/>
        </w:rPr>
      </w:pPr>
      <w:r>
        <w:rPr>
          <w:b/>
          <w:bCs/>
          <w:color w:val="0000FF"/>
          <w:sz w:val="48"/>
          <w:u w:val="single"/>
        </w:rPr>
        <w:t>RESEARCH ENHANCEMENT GROUP</w:t>
      </w:r>
    </w:p>
    <w:p>
      <w:pPr>
        <w:pStyle w:val="Normal"/>
        <w:rPr>
          <w:b/>
          <w:bCs/>
          <w:color w:val="0000FF"/>
          <w:sz w:val="48"/>
          <w:u w:val="single"/>
        </w:rPr>
      </w:pPr>
      <w:r>
        <w:rPr>
          <w:b/>
          <w:bCs/>
          <w:color w:val="0000FF"/>
          <w:sz w:val="48"/>
          <w:u w:val="single"/>
        </w:rPr>
      </w:r>
    </w:p>
    <w:p>
      <w:pPr>
        <w:pStyle w:val="Normal"/>
        <w:rPr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48"/>
        </w:rPr>
        <w:tab/>
        <w:tab/>
        <w:tab/>
        <w:tab/>
        <w:tab/>
      </w:r>
      <w:r>
        <w:rPr>
          <w:b/>
          <w:bCs/>
          <w:color w:val="FF0000"/>
          <w:sz w:val="48"/>
          <w:u w:val="single"/>
        </w:rPr>
        <w:t>ENRON</w:t>
      </w:r>
    </w:p>
    <w:p>
      <w:pPr>
        <w:pStyle w:val="Normal"/>
        <w:rPr>
          <w:b/>
          <w:bCs/>
          <w:color w:val="FF0000"/>
          <w:sz w:val="48"/>
          <w:u w:val="single"/>
        </w:rPr>
      </w:pPr>
      <w:r>
        <w:rPr>
          <w:b/>
          <w:bCs/>
          <w:color w:val="FF0000"/>
          <w:sz w:val="48"/>
          <w:u w:val="single"/>
        </w:rPr>
      </w:r>
    </w:p>
    <w:p>
      <w:pPr>
        <w:pStyle w:val="Heading1"/>
        <w:ind w:hanging="0" w:start="0"/>
        <w:rPr/>
      </w:pPr>
      <w:r>
        <w:rPr/>
        <w:t>June 6, 2001</w:t>
      </w:r>
    </w:p>
    <w:p>
      <w:pPr>
        <w:pStyle w:val="Normal"/>
        <w:rPr/>
      </w:pPr>
      <w:r>
        <w:rPr/>
        <w:t>Tuesday did not negate Mondays buy signal, watch for more strength tomorrow.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8277" w:dyaOrig="591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68.05pt;height:427.6pt" filled="f" o:ole="">
            <v:imagedata r:id="rId3" o:title=""/>
          </v:shape>
          <o:OLEObject Type="Embed" ProgID="" ShapeID="ole_rId2" DrawAspect="Content" ObjectID="_593957318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2001-05-21T01:20:00Z</dcterms:created>
  <dc:creator>Stephen W.  Bigalow</dc:creator>
  <dc:description/>
  <dc:language>en-CA</dc:language>
  <cp:lastModifiedBy>Stephen W.  Bigalow</cp:lastModifiedBy>
  <dcterms:modified xsi:type="dcterms:W3CDTF">2001-06-05T19:30:00Z</dcterms:modified>
  <cp:revision>7</cp:revision>
  <dc:subject/>
  <dc:title>RESEARCH ENHANCEMENT GROUP</dc:title>
</cp:coreProperties>
</file>