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sz w:val="36"/>
        </w:rPr>
        <w:t>E</w:t>
      </w:r>
      <w:r>
        <w:rPr>
          <w:sz w:val="32"/>
        </w:rPr>
        <w:t>NRON</w:t>
      </w:r>
      <w:r>
        <w:rPr>
          <w:sz w:val="36"/>
        </w:rPr>
        <w:t>O</w:t>
      </w:r>
      <w:r>
        <w:rPr>
          <w:sz w:val="32"/>
        </w:rPr>
        <w:t>NLINE</w:t>
      </w:r>
    </w:p>
    <w:p>
      <w:pPr>
        <w:pStyle w:val="Heading1"/>
        <w:ind w:hanging="0" w:start="0"/>
        <w:rPr/>
      </w:pPr>
      <w:r>
        <w:rPr/>
        <w:t>CONTENT AGREEMENTS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44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53"/>
        <w:gridCol w:w="1934"/>
        <w:gridCol w:w="2213"/>
        <w:gridCol w:w="1430"/>
        <w:gridCol w:w="2210"/>
      </w:tblGrid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Company Name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Company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AccuWeather, Inc.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North America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Confidentiality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04/04/00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Net Works LLC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Accunet License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06/05/00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Dow Jones &amp; Company, Inc.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North America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Confidentiality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05/11/00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EnronOnline, LLC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Enterprise Distribution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09/25/00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Net Works LLC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Web-Based Service Distribution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05/26/00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Energy Argus Inc.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North America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Confidentiality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04/05/00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Energy Argus Incorporated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Net Works LLC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Information Services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05/22/00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Fieldston Publications, Inc.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Net Works LLC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Information Services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06/01/00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Air Daily and Coal Daily</w:t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Financial Times Energy Inc.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EnronOnline, LLC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License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12/13/00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HoustonStreet Exchange, Inc.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North America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Confidentiality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05/11/00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Net Works LLC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Price Posting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12/04/00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Intelligence Press, Inc.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Net Works LLC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Information Services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06/05/00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Internet Sports Network Inc.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North America Corp., Enron Net Works LLC and EnronOnline, LLC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Agreement Not To Disclose Confidential Information (Bilateral)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08/01/00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EnronOnline, LLC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Online Services and License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08/14/00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Kase and Company, Inc.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Enron Net Works LLC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Information Services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11/01/00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Nasdaq Stock Market, Inc. (The)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EnronOnline, LLC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Original Nasdaq Vendor Agreement for Level 1, Last Sale, and NQDS Service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08/03/00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Reuters America Inc.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Internet Services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04/26/99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Net Works LLC and EnronOnline, LLC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Mutual Nondisclosure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10/31/00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TrueQuote LLC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Net Works LLC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Price Posting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09/06/00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Vereinigten Wirtschaftsdiensten (“VWD”)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napToGrid w:val="false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napToGrid w:val="false"/>
              <w:rPr/>
            </w:pPr>
            <w:r>
              <w:rPr/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napToGrid w:val="false"/>
              <w:rPr/>
            </w:pPr>
            <w:r>
              <w:rPr/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Internet energy news.  Have English language translation, Paul Goddard in London tracking down agmt from Frankfurt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2"/>
      <w:type w:val="nextPage"/>
      <w:pgSz w:w="12240" w:h="15840"/>
      <w:pgMar w:left="1008" w:right="1008" w:gutter="0" w:header="0" w:top="1008" w:footer="720" w:bottom="1008"/>
      <w:pgNumType w:fmt="decimal"/>
      <w:formProt w:val="false"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sz w:val="16"/>
      </w:rPr>
    </w:pPr>
    <w:r>
      <w:rPr>
        <w:rStyle w:val="PageNumber"/>
      </w:rPr>
      <w:t>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>-</w:t>
    </w:r>
  </w:p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/mnt/main-storage/datasets/enron-docs/doc/ENRONONLINE_Content_Contracts.doc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28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2001-01-25T20:40:00Z</dcterms:created>
  <dc:creator>tjones</dc:creator>
  <dc:description/>
  <dc:language>en-CA</dc:language>
  <cp:lastModifiedBy>tjones</cp:lastModifiedBy>
  <cp:lastPrinted>2001-01-24T15:42:00Z</cp:lastPrinted>
  <dcterms:modified xsi:type="dcterms:W3CDTF">2001-01-25T20:42:00Z</dcterms:modified>
  <cp:revision>3</cp:revision>
  <dc:subject/>
  <dc:title>ENRONONLINE AGREEMENTS</dc:title>
</cp:coreProperties>
</file>