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962780616"/>
      <w:bookmarkStart w:id="1" w:name="_962780611"/>
      <w:bookmarkStart w:id="2" w:name="_962780589"/>
      <w:bookmarkStart w:id="3" w:name="_962780520"/>
      <w:bookmarkStart w:id="4" w:name="_962780499"/>
      <w:bookmarkEnd w:id="0"/>
      <w:bookmarkEnd w:id="1"/>
      <w:bookmarkEnd w:id="2"/>
      <w:bookmarkEnd w:id="3"/>
      <w:bookmarkEnd w:id="4"/>
      <w:r>
        <w:rPr>
          <w:rFonts w:cs="Courier New" w:ascii="Courier New" w:hAnsi="Courier New"/>
          <w:b/>
        </w:rPr>
        <w:object w:dxaOrig="3976" w:dyaOrig="165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33.15pt;height:55.3pt" filled="f" o:ole="">
            <v:imagedata r:id="rId3" o:title=""/>
          </v:shape>
          <o:OLEObject Type="Embed" ProgID="" ShapeID="ole_rId2" DrawAspect="Content" ObjectID="_1484700526" r:id="rId2"/>
        </w:object>
      </w:r>
      <w:r>
        <w:rPr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4069080</wp:posOffset>
                </wp:positionH>
                <wp:positionV relativeFrom="paragraph">
                  <wp:posOffset>635</wp:posOffset>
                </wp:positionV>
                <wp:extent cx="1371600" cy="8229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229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rFonts w:ascii="Garamond" w:hAnsi="Garamond" w:cs="Garamond"/>
                                <w:sz w:val="18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sz w:val="18"/>
                              </w:rPr>
                              <w:t>Dow Jones &amp; Company</w:t>
                            </w:r>
                          </w:p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Garamond" w:hAnsi="Garamond" w:cs="Garamond"/>
                                <w:sz w:val="18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sz w:val="18"/>
                              </w:rPr>
                              <w:t>P.O. Box 300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Garamond" w:hAnsi="Garamond" w:cs="Garamond"/>
                                <w:sz w:val="18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sz w:val="18"/>
                              </w:rPr>
                              <w:t>Princeton, NJ 08543-0300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pt;height:64.8pt;mso-wrap-distance-left:9.05pt;mso-wrap-distance-right:9.05pt;mso-wrap-distance-top:0pt;mso-wrap-distance-bottom:0pt;margin-top:0pt;mso-position-vertical-relative:text;margin-left:32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rFonts w:ascii="Garamond" w:hAnsi="Garamond" w:cs="Garamond"/>
                          <w:sz w:val="18"/>
                        </w:rPr>
                      </w:pPr>
                      <w:r>
                        <w:rPr>
                          <w:rFonts w:cs="Garamond" w:ascii="Garamond" w:hAnsi="Garamond"/>
                          <w:sz w:val="18"/>
                        </w:rPr>
                        <w:t>Dow Jones &amp; Company</w:t>
                      </w:r>
                    </w:p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Garamond" w:hAnsi="Garamond" w:cs="Garamond"/>
                          <w:sz w:val="18"/>
                        </w:rPr>
                      </w:pPr>
                      <w:r>
                        <w:rPr>
                          <w:rFonts w:cs="Garamond" w:ascii="Garamond" w:hAnsi="Garamond"/>
                          <w:sz w:val="18"/>
                        </w:rPr>
                        <w:t>P.O. Box 300</w:t>
                      </w:r>
                    </w:p>
                    <w:p>
                      <w:pPr>
                        <w:pStyle w:val="Normal"/>
                        <w:rPr>
                          <w:rFonts w:ascii="Garamond" w:hAnsi="Garamond" w:cs="Garamond"/>
                          <w:sz w:val="18"/>
                        </w:rPr>
                      </w:pPr>
                      <w:r>
                        <w:rPr>
                          <w:rFonts w:cs="Garamond" w:ascii="Garamond" w:hAnsi="Garamond"/>
                          <w:sz w:val="18"/>
                        </w:rPr>
                        <w:t>Princeton, NJ 08543-0300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ELECTRICITY PRICE INDEXES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>IN ORDER TO DEFRAY SOME OF OUR EVER INCREASING COSTS FOR PRODUCING THE INDEXES, DOW JONES WILL BEGIN CHARGING FOR THE INDEXES EFFECTIVE TUESDAY, MAY 1</w:t>
      </w:r>
      <w:r>
        <w:rPr>
          <w:rFonts w:cs="Arial" w:ascii="Arial" w:hAnsi="Arial"/>
          <w:vertAlign w:val="superscript"/>
        </w:rPr>
        <w:t>ST</w:t>
      </w:r>
      <w:r>
        <w:rPr>
          <w:rFonts w:cs="Arial" w:ascii="Arial" w:hAnsi="Arial"/>
        </w:rPr>
        <w:t xml:space="preserve"> 2001.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IF YOUR ORGANIZATION IS A PARTICIPANT IN PROVIDING DATA TO DOW JONES FOR THE COMPILATION OF AN INDEX, YOU WILL CONTINUE TO RECEIVE THAT INDEX AT NO COST.</w:t>
        <w:tab/>
        <w:t xml:space="preserve">ADDITONAL INDEXES CAN BE SENT TO YOU FOR A NOMINAL FEE.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FEE SCHEDULE</w:t>
      </w:r>
    </w:p>
    <w:p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  <w:t>Index Participants</w:t>
      </w:r>
    </w:p>
    <w:p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No cost for the index you are participating.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$300 for one index per year per user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$500 for all indexes per year per user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  <w:t>Non Participants</w:t>
      </w:r>
    </w:p>
    <w:p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$600 per year per index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TO SUBSCRIBE PLEASE CONTACT ERNEST ONUKOGU AT 609 520-4663 OR GEORGE KOGUT AT 609 520-7067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DJ Letterhead.dot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2001-03-08T13:45:00Z</dcterms:created>
  <dc:creator>OnukoguE</dc:creator>
  <dc:description/>
  <dc:language>en-CA</dc:language>
  <cp:lastModifiedBy>OnukoguE</cp:lastModifiedBy>
  <cp:lastPrinted>2001-03-08T11:48:00Z</cp:lastPrinted>
  <dcterms:modified xsi:type="dcterms:W3CDTF">2001-03-08T16:09:00Z</dcterms:modified>
  <cp:revision>3</cp:revision>
  <dc:subject/>
  <dc:title> </dc:title>
</cp:coreProperties>
</file>