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278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20"/>
        <w:gridCol w:w="1420"/>
        <w:gridCol w:w="1420"/>
        <w:gridCol w:w="1420"/>
        <w:gridCol w:w="1420"/>
        <w:gridCol w:w="1420"/>
        <w:gridCol w:w="1420"/>
        <w:gridCol w:w="1420"/>
        <w:gridCol w:w="1420"/>
      </w:tblGrid>
      <w:tr>
        <w:trPr/>
        <w:tc>
          <w:tcPr>
            <w:tcW w:w="12780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Electricity</w:t>
            </w:r>
          </w:p>
        </w:tc>
      </w:tr>
      <w:tr>
        <w:trPr/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Market structure - generation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Market structure - trading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Transmission - unbundling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Transmission - access regime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Distribution - unbundling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Distribution  - access regime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Supply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>
        <w:trPr/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United Kingdom (expect NI)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Competitive - CR2, &lt;50%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Compulsory Pool </w:t>
            </w:r>
            <w:r>
              <w:rPr>
                <w:rFonts w:eastAsia="Symbol" w:cs="Symbol" w:ascii="Symbol" w:hAnsi="Symbol"/>
              </w:rPr>
              <w:sym w:font="Symbol" w:char="f0de"/>
            </w:r>
            <w:r>
              <w:rPr/>
              <w:t xml:space="preserve"> Bilateral trading 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RTPA 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Separate legal entity - NGC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RTPA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Managerial unbundling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100% open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NETA will fully liberalise market structure</w:t>
            </w:r>
          </w:p>
        </w:tc>
      </w:tr>
      <w:tr>
        <w:trPr/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Spain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Duopoly- CR2=80% - and potential merger activity to make this worse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Pool and bilateral markets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RTPA - 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Separate legal entity -  Red Electrica de Espana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RTPA 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Managerial unbundling, but owned by generators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&gt; 40% open, 1GWh now, to 1kV in June 2000 </w:t>
            </w:r>
            <w:r>
              <w:rPr>
                <w:rFonts w:eastAsia="Symbol" w:cs="Symbol" w:ascii="Symbol" w:hAnsi="Symbol"/>
              </w:rPr>
              <w:sym w:font="Symbol" w:char="f0de"/>
            </w:r>
            <w:r>
              <w:rPr/>
              <w:t xml:space="preserve"> 100% by 2007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Stranded costs aside, Spain is heading towards a fully competitive market</w:t>
            </w:r>
          </w:p>
        </w:tc>
      </w:tr>
      <w:tr>
        <w:trPr/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Italy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Monopoly - CR1 - 80% but plans to divest generation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Bilateral contracts, no Pool </w:t>
            </w:r>
            <w:r>
              <w:rPr>
                <w:rFonts w:eastAsia="Symbol" w:cs="Symbol" w:ascii="Symbol" w:hAnsi="Symbol"/>
              </w:rPr>
              <w:sym w:font="Symbol" w:char="f0de"/>
            </w:r>
            <w:r>
              <w:rPr/>
              <w:t xml:space="preserve"> Pool and Single Buyer is planned, but not fully defined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RTPA 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Separate legal entity, owned by Government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RTPA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Managerial unbundling, but owned by municipalities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40% now.  No plans for 100% opening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Not much enthusiasm for full competition</w:t>
            </w:r>
          </w:p>
        </w:tc>
      </w:tr>
      <w:tr>
        <w:trPr/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France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Not competitive - CR1 95%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 Pool now, or later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RTPA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Managerial unbundling (EDF - ESE)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None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Managerial unbundling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30% open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 enthusiasm for anything other than EU minimum</w:t>
            </w:r>
          </w:p>
        </w:tc>
      </w:tr>
      <w:tr>
        <w:trPr/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Belgium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Not competitive - CR1 = 90%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 formal trading mechanisms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RTPA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Managerial unbundling - CPTE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None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Managerial unbundling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35% open, 100% open by 2007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Regulator just appointed - many decrees necessary for competition to start</w:t>
            </w:r>
          </w:p>
        </w:tc>
      </w:tr>
      <w:tr>
        <w:trPr/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Norway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Competitive, CR2 = 31%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Many markets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RTPA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Accounting unbundling - Statnett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RTPA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Accounting unbundling and public ownership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100% open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Fully liberalised</w:t>
            </w:r>
          </w:p>
        </w:tc>
      </w:tr>
      <w:tr>
        <w:trPr/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The Netherlands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Fairly competitive - CR2=35%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Fledgling Power Exchange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RTPA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Managerial unbundling - TenneT owned by 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RTPA, tariffs not published yet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Managerial unbundling and public ownership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32% open, 100% by 2003?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Clearly on the way to full liberalisation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tbl>
      <w:tblPr>
        <w:tblW w:w="1278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20"/>
        <w:gridCol w:w="1420"/>
        <w:gridCol w:w="1420"/>
        <w:gridCol w:w="1420"/>
        <w:gridCol w:w="1420"/>
        <w:gridCol w:w="1372"/>
        <w:gridCol w:w="1468"/>
        <w:gridCol w:w="1225"/>
        <w:gridCol w:w="1615"/>
      </w:tblGrid>
      <w:tr>
        <w:trPr/>
        <w:tc>
          <w:tcPr>
            <w:tcW w:w="12780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Gas</w:t>
            </w:r>
          </w:p>
        </w:tc>
      </w:tr>
      <w:tr>
        <w:trPr/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Market structure of production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Market structure - trading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Transmission - unbundling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Transmission - access regime</w:t>
            </w:r>
          </w:p>
        </w:tc>
        <w:tc>
          <w:tcPr>
            <w:tcW w:w="13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Distribution - unbundling</w:t>
            </w:r>
          </w:p>
        </w:tc>
        <w:tc>
          <w:tcPr>
            <w:tcW w:w="1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Distribution  - access regime</w:t>
            </w:r>
          </w:p>
        </w:tc>
        <w:tc>
          <w:tcPr>
            <w:tcW w:w="12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Supply</w:t>
            </w:r>
          </w:p>
        </w:tc>
        <w:tc>
          <w:tcPr>
            <w:tcW w:w="1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>
        <w:trPr/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United Kingdom (expect NI)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Fairly competitive 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Fully developed gas exchanges 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RTPA 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Separate legal entity - Transco</w:t>
            </w:r>
          </w:p>
        </w:tc>
        <w:tc>
          <w:tcPr>
            <w:tcW w:w="13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RTPA</w:t>
            </w:r>
          </w:p>
        </w:tc>
        <w:tc>
          <w:tcPr>
            <w:tcW w:w="1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Separate legal entity - Transco</w:t>
            </w:r>
          </w:p>
        </w:tc>
        <w:tc>
          <w:tcPr>
            <w:tcW w:w="12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100% open</w:t>
            </w:r>
          </w:p>
        </w:tc>
        <w:tc>
          <w:tcPr>
            <w:tcW w:w="1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The only fully liberalised gas market in the world</w:t>
            </w:r>
          </w:p>
        </w:tc>
      </w:tr>
      <w:tr>
        <w:trPr/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Spain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Not competitive, imports dominated by Gas Natural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None, although gas trading licences have been issued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RTPA 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Legal and accounting unbundling</w:t>
            </w:r>
          </w:p>
        </w:tc>
        <w:tc>
          <w:tcPr>
            <w:tcW w:w="13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RTPA </w:t>
            </w:r>
          </w:p>
        </w:tc>
        <w:tc>
          <w:tcPr>
            <w:tcW w:w="1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&gt;15mcm now</w:t>
            </w:r>
          </w:p>
          <w:p>
            <w:pPr>
              <w:pStyle w:val="Normal"/>
              <w:rPr/>
            </w:pPr>
            <w:r>
              <w:rPr/>
              <w:t>100% by 2008</w:t>
            </w:r>
          </w:p>
        </w:tc>
        <w:tc>
          <w:tcPr>
            <w:tcW w:w="1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Likely to move more quickly to full liberalisation</w:t>
            </w:r>
          </w:p>
        </w:tc>
      </w:tr>
      <w:tr>
        <w:trPr/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Italy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Not competitive, imports dominated by SNAM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None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RTPA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"Corporate unbundling"</w:t>
            </w:r>
          </w:p>
        </w:tc>
        <w:tc>
          <w:tcPr>
            <w:tcW w:w="13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RTPA</w:t>
            </w:r>
          </w:p>
        </w:tc>
        <w:tc>
          <w:tcPr>
            <w:tcW w:w="1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"Corporate unbundling"</w:t>
            </w:r>
          </w:p>
        </w:tc>
        <w:tc>
          <w:tcPr>
            <w:tcW w:w="12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36% now.  No plans for 100% opening</w:t>
            </w:r>
          </w:p>
        </w:tc>
        <w:tc>
          <w:tcPr>
            <w:tcW w:w="1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Not much enthusiasm for full competition</w:t>
            </w:r>
          </w:p>
        </w:tc>
      </w:tr>
      <w:tr>
        <w:trPr/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France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More competitive than electricity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None within France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NTPA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Accounting unbundling</w:t>
            </w:r>
          </w:p>
        </w:tc>
        <w:tc>
          <w:tcPr>
            <w:tcW w:w="13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NTPA</w:t>
            </w:r>
          </w:p>
        </w:tc>
        <w:tc>
          <w:tcPr>
            <w:tcW w:w="1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Accounting unbundling</w:t>
            </w:r>
          </w:p>
        </w:tc>
        <w:tc>
          <w:tcPr>
            <w:tcW w:w="12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20% open.  No plans for full liberalisation</w:t>
            </w:r>
          </w:p>
        </w:tc>
        <w:tc>
          <w:tcPr>
            <w:tcW w:w="1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As a major importer, GdF more keen on liberalisation</w:t>
            </w:r>
          </w:p>
        </w:tc>
      </w:tr>
      <w:tr>
        <w:trPr/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Belgium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Not competitive - dominated by Distrgaz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Zeebrugge "hub" and fledgling border trading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NTPA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Accounting unbundling </w:t>
            </w:r>
          </w:p>
        </w:tc>
        <w:tc>
          <w:tcPr>
            <w:tcW w:w="13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Not clear</w:t>
            </w:r>
          </w:p>
        </w:tc>
        <w:tc>
          <w:tcPr>
            <w:tcW w:w="1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Accounting</w:t>
            </w:r>
          </w:p>
          <w:p>
            <w:pPr>
              <w:pStyle w:val="Normal"/>
              <w:rPr/>
            </w:pPr>
            <w:r>
              <w:rPr/>
              <w:t>Unbundling</w:t>
            </w:r>
          </w:p>
        </w:tc>
        <w:tc>
          <w:tcPr>
            <w:tcW w:w="12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39% open, 100% open by 2010</w:t>
            </w:r>
          </w:p>
        </w:tc>
        <w:tc>
          <w:tcPr>
            <w:tcW w:w="1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Crucial position in European market</w:t>
            </w:r>
          </w:p>
        </w:tc>
      </w:tr>
      <w:tr>
        <w:trPr/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Norway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Not competitive - government sellers cartel - GFU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None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None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None</w:t>
            </w:r>
          </w:p>
        </w:tc>
        <w:tc>
          <w:tcPr>
            <w:tcW w:w="13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None</w:t>
            </w:r>
          </w:p>
        </w:tc>
        <w:tc>
          <w:tcPr>
            <w:tcW w:w="1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None</w:t>
            </w:r>
          </w:p>
        </w:tc>
        <w:tc>
          <w:tcPr>
            <w:tcW w:w="12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None</w:t>
            </w:r>
          </w:p>
        </w:tc>
        <w:tc>
          <w:tcPr>
            <w:tcW w:w="1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Plans of Norway not clear - Major gas producer but vast majority transported overseas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The Netherlands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 little competitive, dominated by Gasunie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Fledgling border trades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NTPA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Accounting unbundling</w:t>
            </w:r>
          </w:p>
        </w:tc>
        <w:tc>
          <w:tcPr>
            <w:tcW w:w="13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NTPA</w:t>
            </w:r>
          </w:p>
        </w:tc>
        <w:tc>
          <w:tcPr>
            <w:tcW w:w="1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Accounting unbundling</w:t>
            </w:r>
          </w:p>
        </w:tc>
        <w:tc>
          <w:tcPr>
            <w:tcW w:w="12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45% open, 100% by 2004?</w:t>
            </w:r>
          </w:p>
        </w:tc>
        <w:tc>
          <w:tcPr>
            <w:tcW w:w="1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Key role of Gasunie to state revenues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1440" w:right="1440" w:gutter="0" w:header="0" w:top="1797" w:footer="0" w:bottom="179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2000-03-07T09:29:00Z</dcterms:created>
  <dc:creator>KHanks</dc:creator>
  <dc:description/>
  <dc:language>en-CA</dc:language>
  <cp:lastModifiedBy>KHanks</cp:lastModifiedBy>
  <cp:lastPrinted>2000-03-07T12:46:00Z</cp:lastPrinted>
  <dcterms:modified xsi:type="dcterms:W3CDTF">2000-03-08T07:50:00Z</dcterms:modified>
  <cp:revision>2</cp:revision>
  <dc:subject/>
  <dc:title>Market structure - generation</dc:title>
</cp:coreProperties>
</file>