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t>I want to reaffirm that Enron is an equal employment opportunity (EEO) employer.</w:t>
      </w:r>
    </w:p>
    <w:p>
      <w:pPr>
        <w:pStyle w:val="Body"/>
        <w:jc w:val="both"/>
        <w:rPr/>
      </w:pPr>
      <w:r>
        <w:rPr/>
      </w:r>
    </w:p>
    <w:p>
      <w:pPr>
        <w:pStyle w:val="Body"/>
        <w:jc w:val="both"/>
        <w:rPr/>
      </w:pPr>
      <w:r>
        <w:rPr/>
        <w:t>In choosing to do business with federal, state, and city government agencies, Enron implements affirmative action plans (AAP) to recruit, retain, and promote women, minorities, individuals with disabilities, and covered veterans.  Our efforts are inclusive and based on sound business practices, individual qualifications, and merit.  There is no place at Enron for management practices that include bias, favoritism, discrimination, harassment, or conduct that otherwise violates the law or Company policy.</w:t>
      </w:r>
    </w:p>
    <w:p>
      <w:pPr>
        <w:pStyle w:val="Body"/>
        <w:jc w:val="both"/>
        <w:rPr/>
      </w:pPr>
      <w:r>
        <w:rPr/>
      </w:r>
    </w:p>
    <w:p>
      <w:pPr>
        <w:pStyle w:val="Body"/>
        <w:jc w:val="both"/>
        <w:rPr/>
      </w:pPr>
      <w:r>
        <w:rPr/>
        <w:t>To achieve Enron’s vision, we need to recruit, select, retain, and manage the most talented people effectively.  We expect all employees to demonstrate Enron’s values of respect, integrity, communication and excellence in the workplace.  These values guide us to be sure that each worker and organization is as productive, inventive, and competitive as possible in a world of changes.</w:t>
      </w:r>
    </w:p>
    <w:p>
      <w:pPr>
        <w:pStyle w:val="Body"/>
        <w:jc w:val="both"/>
        <w:rPr/>
      </w:pPr>
      <w:r>
        <w:rPr/>
      </w:r>
    </w:p>
    <w:p>
      <w:pPr>
        <w:pStyle w:val="Body"/>
        <w:jc w:val="both"/>
        <w:rPr/>
      </w:pPr>
      <w:r>
        <w:rPr/>
        <w:t>Management and employees jointly have key roles in order to meet Enron’s EEO and AAP commitments.  Employee and management conduct is expected to be inclusive and equitable in all aspects of the workplace, including recruitment, applicant screening, hiring, training, assignments, compensation, benefits, job performance evaluation, disciplinary action, separation, and the like.  All personnel are responsible for ensuring that business practices continue to support our Vision and Values, policies, and regulatory EEO and AAP requirements.</w:t>
      </w:r>
    </w:p>
    <w:p>
      <w:pPr>
        <w:pStyle w:val="Body"/>
        <w:jc w:val="both"/>
        <w:rPr/>
      </w:pPr>
      <w:r>
        <w:rPr/>
      </w:r>
    </w:p>
    <w:p>
      <w:pPr>
        <w:pStyle w:val="Body"/>
        <w:jc w:val="both"/>
        <w:rPr/>
      </w:pPr>
      <w:r>
        <w:rPr/>
        <w:t xml:space="preserve">Enron’s EEO policy is available for your review at </w:t>
      </w:r>
      <w:hyperlink r:id="rId2">
        <w:r>
          <w:rPr>
            <w:rStyle w:val="Hyperlink"/>
          </w:rPr>
          <w:t>http://home.enron.com/resources</w:t>
        </w:r>
      </w:hyperlink>
      <w:r>
        <w:rPr/>
        <w:t>.  Please be familiar with Enron’s commitment and each person’s related responsibilities.  You will note that Enron expects and encourages every worker to report workplace issues of concern.</w:t>
      </w:r>
    </w:p>
    <w:p>
      <w:pPr>
        <w:pStyle w:val="Body"/>
        <w:jc w:val="both"/>
        <w:rPr/>
      </w:pPr>
      <w:r>
        <w:rPr/>
      </w:r>
    </w:p>
    <w:p>
      <w:pPr>
        <w:pStyle w:val="Body"/>
        <w:jc w:val="both"/>
        <w:rPr/>
      </w:pPr>
      <w:r>
        <w:rPr/>
        <w:t>Cindy Olson is Enron’s EEO officer.  As Executive Vice President of Human Resources and Community Relations, Cindy has the responsibility, authority, and full support of Enron to ensure that we achieve all results expected in our EEO and AAP programs.</w:t>
      </w:r>
    </w:p>
    <w:p>
      <w:pPr>
        <w:pStyle w:val="Body"/>
        <w:jc w:val="both"/>
        <w:rPr/>
      </w:pPr>
      <w:r>
        <w:rPr/>
      </w:r>
    </w:p>
    <w:p>
      <w:pPr>
        <w:pStyle w:val="Body"/>
        <w:jc w:val="both"/>
        <w:rPr/>
      </w:pPr>
      <w:r>
        <w:rPr/>
        <w:t>Your workplace issues can be addressed to your supervisor, your Human Resources representative, Enron’s Office of Labor &amp; Employment Relations (713.853.7573), or to Cindy for prompt evaluation and resolution.  Confidentiality will be maintained to the maximum extent possible, and no retaliation or any adverse employment actions will be permitted simply because an issue has been brought forth.</w:t>
      </w:r>
    </w:p>
    <w:p>
      <w:pPr>
        <w:pStyle w:val="Body"/>
        <w:jc w:val="both"/>
        <w:rPr/>
      </w:pPr>
      <w:r>
        <w:rPr/>
      </w:r>
    </w:p>
    <w:p>
      <w:pPr>
        <w:pStyle w:val="Body"/>
        <w:jc w:val="both"/>
        <w:rPr/>
      </w:pPr>
      <w:r>
        <w:rPr/>
        <w:t>Your support of respectful workplace relationships adds to a mutually productive and rewarding work environment.  In turn such personal and organizational success adds up to Enron’s business success.</w:t>
      </w:r>
    </w:p>
    <w:p>
      <w:pPr>
        <w:pStyle w:val="Body"/>
        <w:rPr/>
      </w:pPr>
      <w:r>
        <w:rPr/>
      </w:r>
    </w:p>
    <w:p>
      <w:pPr>
        <w:pStyle w:val="Body"/>
        <w:rPr/>
      </w:pPr>
      <w:r>
        <w:rPr/>
        <w:t>Thank you.</w:t>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 w:type="paragraph" w:styleId="Body">
    <w:name w:val="Body"/>
    <w:basedOn w:val="Normal"/>
    <w:qFormat/>
    <w:pPr>
      <w:ind w:hanging="0" w:start="72" w:end="0"/>
    </w:pPr>
    <w:rPr>
      <w:rFonts w:ascii="Arial" w:hAnsi="Arial" w:cs="Arial"/>
      <w:color w:val="000080"/>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rweb.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2001-02-15T13:54:00Z</dcterms:created>
  <dc:creator>dnowak</dc:creator>
  <dc:description/>
  <dc:language>en-CA</dc:language>
  <cp:lastModifiedBy>Brian Schaffer</cp:lastModifiedBy>
  <cp:lastPrinted>2001-02-15T10:24:00Z</cp:lastPrinted>
  <dcterms:modified xsi:type="dcterms:W3CDTF">2001-02-15T13:55:00Z</dcterms:modified>
  <cp:revision>3</cp:revision>
  <dc:subject/>
  <dc:title>I want to reaffirm that Enron is an equal employment opportunity (EEO) employer</dc:title>
</cp:coreProperties>
</file>