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tabs>
          <w:tab w:val="clear" w:pos="720"/>
          <w:tab w:val="left" w:pos="6480" w:leader="none"/>
        </w:tabs>
        <w:ind w:hanging="0" w:start="0"/>
        <w:rPr>
          <w:b w:val="false"/>
        </w:rPr>
      </w:pPr>
      <w:r>
        <w:rPr>
          <w:b w:val="false"/>
        </w:rPr>
        <w:drawing>
          <wp:inline distT="0" distB="0" distL="0" distR="0">
            <wp:extent cx="776605" cy="73279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20"/>
          <w:tab w:val="left" w:pos="6480" w:leader="none"/>
        </w:tabs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6480" w:leader="none"/>
        </w:tabs>
        <w:rPr>
          <w:sz w:val="16"/>
        </w:rPr>
      </w:pPr>
      <w:r>
        <w:rPr>
          <w:sz w:val="16"/>
        </w:rPr>
      </w:r>
    </w:p>
    <w:tbl>
      <w:tblPr>
        <w:tblW w:w="728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429"/>
        <w:gridCol w:w="2429"/>
        <w:gridCol w:w="2430"/>
      </w:tblGrid>
      <w:tr>
        <w:trPr/>
        <w:tc>
          <w:tcPr>
            <w:tcW w:w="728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sz w:val="24"/>
              </w:rPr>
            </w:pPr>
            <w:r>
              <w:rPr>
                <w:sz w:val="24"/>
              </w:rPr>
              <w:t>PROJECTED 2001 PORTFOLIO MIX FOR</w:t>
            </w:r>
          </w:p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sz w:val="24"/>
                <w:u w:val="single"/>
              </w:rPr>
            </w:pPr>
            <w:r>
              <w:rPr>
                <w:sz w:val="24"/>
              </w:rPr>
              <w:t>ENRON CLEAN CHOICE BIZMIX</w:t>
            </w:r>
            <w:r>
              <w:rPr>
                <w:position w:val="10"/>
                <w:sz w:val="12"/>
              </w:rPr>
              <w:t>SM</w:t>
            </w:r>
            <w:r>
              <w:rPr>
                <w:position w:val="8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</w:p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b w:val="false"/>
                <w:color w:val="FFFFFF"/>
                <w:sz w:val="20"/>
                <w:u w:val="single"/>
              </w:rPr>
            </w:pPr>
            <w:r>
              <w:rPr>
                <w:b w:val="false"/>
                <w:color w:val="FFFFFF"/>
                <w:sz w:val="20"/>
                <w:u w:val="single"/>
              </w:rPr>
            </w:r>
          </w:p>
          <w:p>
            <w:pPr>
              <w:pStyle w:val="Heading2"/>
              <w:tabs>
                <w:tab w:val="clear" w:pos="720"/>
                <w:tab w:val="left" w:pos="6480" w:leader="none"/>
              </w:tabs>
              <w:ind w:hanging="0" w:start="0"/>
              <w:jc w:val="center"/>
              <w:rPr>
                <w:color w:val="FFFFFF"/>
                <w:sz w:val="24"/>
              </w:rPr>
            </w:pPr>
            <w:r>
              <w:rPr>
                <w:color w:val="FFFFFF"/>
                <w:sz w:val="24"/>
              </w:rPr>
              <w:t>POWER CONTENT LABEL</w:t>
            </w:r>
          </w:p>
          <w:p>
            <w:pPr>
              <w:pStyle w:val="Normal"/>
              <w:tabs>
                <w:tab w:val="clear" w:pos="720"/>
                <w:tab w:val="left" w:pos="6480" w:leader="none"/>
              </w:tabs>
              <w:jc w:val="center"/>
              <w:rPr>
                <w:color w:val="FFFFFF"/>
                <w:sz w:val="24"/>
              </w:rPr>
            </w:pPr>
            <w:r>
              <w:rPr>
                <w:color w:val="FFFFFF"/>
                <w:sz w:val="24"/>
              </w:rPr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tabs>
                <w:tab w:val="clear" w:pos="720"/>
                <w:tab w:val="left" w:pos="6480" w:leader="none"/>
              </w:tabs>
              <w:rPr/>
            </w:pPr>
            <w:r>
              <w:rPr/>
              <w:t>ENERGY RESOURCES</w:t>
            </w:r>
          </w:p>
          <w:p>
            <w:pPr>
              <w:pStyle w:val="Normal"/>
              <w:tabs>
                <w:tab w:val="clear" w:pos="720"/>
                <w:tab w:val="left" w:pos="6480" w:leader="none"/>
              </w:tabs>
              <w:jc w:val="center"/>
              <w:rPr/>
            </w:pPr>
            <w:r>
              <w:rPr/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tabs>
                <w:tab w:val="clear" w:pos="720"/>
                <w:tab w:val="left" w:pos="6480" w:leader="none"/>
              </w:tabs>
              <w:jc w:val="center"/>
              <w:rPr/>
            </w:pPr>
            <w:r>
              <w:rPr/>
              <w:t>Enron Clean Choice BIZMIX</w:t>
            </w:r>
            <w:r>
              <w:rPr>
                <w:position w:val="6"/>
                <w:sz w:val="12"/>
              </w:rPr>
              <w:t>SM</w:t>
            </w:r>
            <w:r>
              <w:rPr>
                <w:position w:val="6"/>
              </w:rPr>
              <w:t xml:space="preserve"> </w:t>
            </w:r>
            <w:r>
              <w:rPr/>
              <w:t>(projected)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000000" w:val="clear"/>
          </w:tcPr>
          <w:p>
            <w:pPr>
              <w:pStyle w:val="Normal"/>
              <w:tabs>
                <w:tab w:val="clear" w:pos="720"/>
                <w:tab w:val="left" w:pos="6480" w:leader="none"/>
              </w:tabs>
              <w:jc w:val="center"/>
              <w:rPr/>
            </w:pPr>
            <w:r>
              <w:rPr/>
              <w:t>2000 CA POWER MIX** (for comparison)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tabs>
                <w:tab w:val="clear" w:pos="720"/>
                <w:tab w:val="left" w:pos="6480" w:leader="none"/>
              </w:tabs>
              <w:ind w:hanging="0" w:start="0"/>
              <w:rPr/>
            </w:pPr>
            <w:r>
              <w:rPr/>
              <w:t>Eligible Renewable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b/>
              </w:rPr>
            </w:pPr>
            <w:r>
              <w:rPr>
                <w:b/>
              </w:rPr>
              <w:t>17%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center"/>
              <w:rPr>
                <w:b/>
              </w:rPr>
            </w:pPr>
            <w:r>
              <w:rPr>
                <w:b/>
              </w:rPr>
              <w:t>12%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/>
            </w:pPr>
            <w:r>
              <w:rPr/>
              <w:t>- Biomass &amp; Waste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/>
            </w:pPr>
            <w:r>
              <w:rPr>
                <w:rFonts w:eastAsia="Arial"/>
              </w:rPr>
              <w:t xml:space="preserve"> </w:t>
            </w:r>
            <w:r>
              <w:rPr/>
              <w:t xml:space="preserve">-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end"/>
              <w:rPr/>
            </w:pPr>
            <w:r>
              <w:rPr/>
              <w:t>2%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/>
            </w:pPr>
            <w:r>
              <w:rPr/>
              <w:t>- Geothermal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/>
            </w:pPr>
            <w:r>
              <w:rPr>
                <w:rFonts w:eastAsia="Arial"/>
              </w:rPr>
              <w:t xml:space="preserve"> </w:t>
            </w:r>
            <w:r>
              <w:rPr/>
              <w:t xml:space="preserve">-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end"/>
              <w:rPr/>
            </w:pPr>
            <w:r>
              <w:rPr/>
              <w:t>5%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/>
            </w:pPr>
            <w:r>
              <w:rPr/>
              <w:t>- Small Hydroelectric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/>
            </w:pPr>
            <w:r>
              <w:rPr>
                <w:rFonts w:eastAsia="Arial"/>
              </w:rPr>
              <w:t xml:space="preserve"> </w:t>
            </w:r>
            <w:r>
              <w:rPr/>
              <w:t xml:space="preserve">-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580" w:leader="none"/>
                <w:tab w:val="left" w:pos="6480" w:leader="none"/>
              </w:tabs>
              <w:jc w:val="end"/>
              <w:rPr/>
            </w:pPr>
            <w:r>
              <w:rPr/>
              <w:t>3%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/>
            </w:pPr>
            <w:r>
              <w:rPr/>
              <w:t>- Solar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/>
            </w:pPr>
            <w:r>
              <w:rPr>
                <w:rFonts w:eastAsia="Arial"/>
              </w:rPr>
              <w:t xml:space="preserve"> </w:t>
            </w:r>
            <w:r>
              <w:rPr/>
              <w:t xml:space="preserve">-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end"/>
              <w:rPr/>
            </w:pPr>
            <w:r>
              <w:rPr/>
              <w:t>&lt;1%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/>
            </w:pPr>
            <w:r>
              <w:rPr/>
              <w:t>- Wind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/>
            </w:pPr>
            <w:r>
              <w:rPr>
                <w:rFonts w:eastAsia="Arial"/>
              </w:rPr>
              <w:t xml:space="preserve"> </w:t>
            </w:r>
            <w:r>
              <w:rPr/>
              <w:t xml:space="preserve">-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end"/>
              <w:rPr/>
            </w:pPr>
            <w:r>
              <w:rPr/>
              <w:t>2%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b/>
              </w:rPr>
            </w:pPr>
            <w:r>
              <w:rPr>
                <w:b/>
              </w:rPr>
              <w:t>Coal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b/>
              </w:rPr>
            </w:pPr>
            <w:r>
              <w:rPr>
                <w:rFonts w:eastAsia="Arial"/>
                <w:b/>
              </w:rPr>
              <w:t xml:space="preserve"> </w:t>
            </w:r>
            <w:r>
              <w:rPr>
                <w:b/>
              </w:rPr>
              <w:t xml:space="preserve">*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b/>
              </w:rPr>
            </w:pPr>
            <w:r>
              <w:rPr>
                <w:b/>
              </w:rPr>
              <w:t>16%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b/>
              </w:rPr>
            </w:pPr>
            <w:r>
              <w:rPr>
                <w:b/>
              </w:rPr>
              <w:t>Large Hydroelectric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b/>
              </w:rPr>
            </w:pPr>
            <w:r>
              <w:rPr>
                <w:rFonts w:eastAsia="Arial"/>
                <w:b/>
              </w:rPr>
              <w:t xml:space="preserve"> </w:t>
            </w:r>
            <w:r>
              <w:rPr>
                <w:b/>
              </w:rPr>
              <w:t xml:space="preserve">*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b/>
              </w:rPr>
            </w:pPr>
            <w:r>
              <w:rPr>
                <w:b/>
              </w:rPr>
              <w:t>19%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b/>
              </w:rPr>
            </w:pPr>
            <w:r>
              <w:rPr>
                <w:b/>
              </w:rPr>
              <w:t>Natural Gas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b/>
              </w:rPr>
            </w:pPr>
            <w:r>
              <w:rPr>
                <w:rFonts w:eastAsia="Arial"/>
                <w:b/>
              </w:rPr>
              <w:t xml:space="preserve"> </w:t>
            </w:r>
            <w:r>
              <w:rPr>
                <w:b/>
              </w:rPr>
              <w:t xml:space="preserve">*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b/>
              </w:rPr>
            </w:pPr>
            <w:r>
              <w:rPr>
                <w:b/>
              </w:rPr>
              <w:t>35%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b/>
              </w:rPr>
            </w:pPr>
            <w:r>
              <w:rPr>
                <w:b/>
              </w:rPr>
              <w:t>Nuclear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b/>
              </w:rPr>
            </w:pPr>
            <w:r>
              <w:rPr>
                <w:rFonts w:eastAsia="Arial"/>
                <w:b/>
              </w:rPr>
              <w:t xml:space="preserve"> </w:t>
            </w:r>
            <w:r>
              <w:rPr>
                <w:b/>
              </w:rPr>
              <w:t xml:space="preserve">*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b/>
              </w:rPr>
            </w:pPr>
            <w:r>
              <w:rPr>
                <w:b/>
              </w:rPr>
              <w:t>17%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b/>
              </w:rPr>
            </w:pPr>
            <w:r>
              <w:rPr>
                <w:rFonts w:eastAsia="Arial"/>
                <w:b/>
              </w:rPr>
              <w:t xml:space="preserve"> </w:t>
            </w:r>
            <w:r>
              <w:rPr>
                <w:b/>
              </w:rPr>
              <w:t xml:space="preserve">* 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b/>
              </w:rPr>
            </w:pPr>
            <w:r>
              <w:rPr>
                <w:b/>
              </w:rPr>
              <w:t>1%</w:t>
            </w:r>
          </w:p>
        </w:tc>
      </w:tr>
      <w:tr>
        <w:trPr/>
        <w:tc>
          <w:tcPr>
            <w:tcW w:w="2429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429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24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  <w:tr>
        <w:trPr>
          <w:trHeight w:val="1134" w:hRule="atLeast"/>
        </w:trPr>
        <w:tc>
          <w:tcPr>
            <w:tcW w:w="728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Text"/>
              <w:rPr/>
            </w:pPr>
            <w:r>
              <w:rPr>
                <w:sz w:val="16"/>
              </w:rPr>
              <w:t>* The balance of the Enron Clean Choice BIZMIX</w:t>
            </w:r>
            <w:r>
              <w:rPr>
                <w:sz w:val="16"/>
                <w:vertAlign w:val="superscript"/>
              </w:rPr>
              <w:t>SM</w:t>
            </w:r>
            <w:r>
              <w:rPr>
                <w:position w:val="6"/>
                <w:sz w:val="16"/>
              </w:rPr>
              <w:t xml:space="preserve"> </w:t>
            </w:r>
            <w:r>
              <w:rPr>
                <w:sz w:val="16"/>
              </w:rPr>
              <w:t>product is comprised of the CA Power Mix.</w:t>
            </w:r>
          </w:p>
          <w:p>
            <w:pPr>
              <w:pStyle w:val="BodyText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BodyText"/>
              <w:rPr>
                <w:sz w:val="16"/>
              </w:rPr>
            </w:pPr>
            <w:r>
              <w:rPr>
                <w:sz w:val="16"/>
              </w:rPr>
              <w:t>** Percentages are estimated annually by the California Energy Commission based on the electricity sold to California consumers during the previous year.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  <w:t>This Disclosure Label is being provided to you per California Senate Bill 1305.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6480" w:leader="none"/>
              </w:tabs>
              <w:jc w:val="both"/>
              <w:rPr/>
            </w:pPr>
            <w:r>
              <w:rPr>
                <w:sz w:val="16"/>
              </w:rPr>
              <w:t>For specific information about the Earth Smart BIZMIX</w:t>
            </w:r>
            <w:r>
              <w:rPr>
                <w:sz w:val="16"/>
                <w:vertAlign w:val="superscript"/>
              </w:rPr>
              <w:t>SM</w:t>
            </w:r>
            <w:r>
              <w:rPr>
                <w:sz w:val="16"/>
              </w:rPr>
              <w:t xml:space="preserve"> product, contact Enron Energy Marketing Corp. at 1-800-555-7794.  For general information about the Power Content Label, contact the California Energy Commission at 1-800-555-7794 or www.energy.ca.gov/consumer.</w:t>
            </w:r>
          </w:p>
        </w:tc>
      </w:tr>
    </w:tbl>
    <w:p>
      <w:pPr>
        <w:pStyle w:val="Normal"/>
        <w:tabs>
          <w:tab w:val="clear" w:pos="720"/>
          <w:tab w:val="left" w:pos="64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64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64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648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6480" w:leader="none"/>
        </w:tabs>
        <w:rPr/>
      </w:pPr>
      <w:r>
        <w:rPr/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sectPr>
      <w:footerReference w:type="default" r:id="rId3"/>
      <w:type w:val="nextPage"/>
      <w:pgSz w:w="12240" w:h="15840"/>
      <w:pgMar w:left="1440" w:right="1440" w:gutter="0" w:header="0" w:top="144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rPr>
        <w:sz w:val="16"/>
      </w:rPr>
    </w:pPr>
    <w:r>
      <w:rPr>
        <w:sz w:val="16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1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 w:val="false"/>
      <w:tabs>
        <w:tab w:val="clear" w:pos="720"/>
        <w:tab w:val="left" w:pos="6480" w:leader="none"/>
      </w:tabs>
      <w:jc w:val="both"/>
    </w:pPr>
    <w:rPr>
      <w:sz w:val="17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2001-06-06T17:08:00Z</dcterms:created>
  <dc:creator>hmathis</dc:creator>
  <dc:description/>
  <dc:language>en-CA</dc:language>
  <cp:lastModifiedBy>hmathis</cp:lastModifiedBy>
  <dcterms:modified xsi:type="dcterms:W3CDTF">2001-06-06T17:10:00Z</dcterms:modified>
  <cp:revision>3</cp:revision>
  <dc:subject/>
  <dc:title> </dc:title>
</cp:coreProperties>
</file>