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or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It shall be a Downgrade Event for Party A if Enron Corp.'s Credit Rating falls below __</w:t>
            </w:r>
            <w:r>
              <w:rPr>
                <w:sz w:val="20"/>
                <w:u w:val="single"/>
              </w:rPr>
              <w:t>BBB-</w:t>
            </w:r>
            <w:r>
              <w:rPr>
                <w:sz w:val="20"/>
              </w:rPr>
              <w:t>__ from S&amp;P or  __</w:t>
            </w:r>
            <w:r>
              <w:rPr>
                <w:sz w:val="20"/>
                <w:u w:val="single"/>
              </w:rPr>
              <w:t>Baa3</w:t>
            </w:r>
            <w:r>
              <w:rPr>
                <w:sz w:val="20"/>
              </w:rPr>
              <w:t xml:space="preserve">__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2"/>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2"/>
        </w:numPr>
        <w:tabs>
          <w:tab w:val="clear" w:pos="720"/>
          <w:tab w:val="left" w:pos="36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2"/>
        </w:numPr>
        <w:tabs>
          <w:tab w:val="clear" w:pos="720"/>
          <w:tab w:val="left" w:pos="360" w:leader="none"/>
        </w:tabs>
        <w:spacing w:before="0" w:after="120"/>
        <w:ind w:hanging="0" w:start="360" w:end="0"/>
        <w:rPr>
          <w:szCs w:val="24"/>
        </w:rPr>
      </w:pPr>
      <w:r>
        <w:rPr>
          <w:szCs w:val="24"/>
        </w:rPr>
        <w:t>Section 1.53 is amended to (i) delete the phrase "at the Delivery Point" from the second line and (ii) delete the phrase "at Seller’s option" from the fifth line and replace it with the following:  "absent a sale, assuming a sale could have been made in a commercially reasonable manner"</w:t>
      </w:r>
    </w:p>
    <w:p>
      <w:pPr>
        <w:pStyle w:val="Heading2"/>
        <w:numPr>
          <w:ilvl w:val="0"/>
          <w:numId w:val="12"/>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2"/>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2"/>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2"/>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2"/>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2"/>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2"/>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2"/>
        </w:numPr>
        <w:tabs>
          <w:tab w:val="clear" w:pos="720"/>
          <w:tab w:val="left" w:pos="360" w:leader="none"/>
        </w:tabs>
        <w:spacing w:before="0" w:after="120"/>
        <w:ind w:hanging="0" w:start="0" w:end="0"/>
        <w:jc w:val="both"/>
        <w:rPr>
          <w:sz w:val="20"/>
        </w:rPr>
      </w:pPr>
      <w:r>
        <w:rPr>
          <w:b/>
          <w:sz w:val="20"/>
        </w:rPr>
        <w:t>Confidentiality</w:t>
      </w:r>
      <w:r>
        <w:rPr>
          <w:sz w:val="20"/>
        </w:rPr>
        <w:t xml:space="preserve">.  Section 10.11 is amended to add the phrase “or the completed Cover Sheet to this Master Agreement” immediately before the phrase “to a third party”. </w:t>
      </w:r>
    </w:p>
    <w:p>
      <w:pPr>
        <w:pStyle w:val="BodyText"/>
        <w:numPr>
          <w:ilvl w:val="0"/>
          <w:numId w:val="12"/>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b w:val="false"/>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rFonts w:ascii="Times New Roman" w:hAnsi="Times New Roman" w:cs="Times New Roman"/>
      <w:b w:val="false"/>
      <w:i w:val="false"/>
      <w:sz w:val="24"/>
    </w:rPr>
  </w:style>
  <w:style w:type="character" w:styleId="WW8Num22z5">
    <w:name w:val="WW8Num22z5"/>
    <w:qFormat/>
    <w:rPr>
      <w:rFonts w:ascii="Times New Roman" w:hAnsi="Times New Roman" w:cs="Times New Roman"/>
      <w:b/>
      <w:i w:val="false"/>
      <w:sz w:val="24"/>
      <w:u w:val="none"/>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style>
  <w:style w:type="character" w:styleId="WW8Num31z0">
    <w:name w:val="WW8Num31z0"/>
    <w:qFormat/>
    <w:rPr>
      <w:rFonts w:ascii="Times New Roman" w:hAnsi="Times New Roman" w:cs="Times New Roman"/>
      <w:b/>
      <w:i w:val="false"/>
      <w:caps/>
      <w:sz w:val="24"/>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b w:val="false"/>
    </w:rPr>
  </w:style>
  <w:style w:type="character" w:styleId="WW8Num34z0">
    <w:name w:val="WW8Num34z0"/>
    <w:qFormat/>
    <w:rPr/>
  </w:style>
  <w:style w:type="character" w:styleId="WW8Num36z0">
    <w:name w:val="WW8Num3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2000-06-26T16:36:00Z</dcterms:created>
  <dc:creator>jmoore2</dc:creator>
  <dc:description/>
  <dc:language>en-CA</dc:language>
  <cp:lastModifiedBy>bwhiteh</cp:lastModifiedBy>
  <cp:lastPrinted>2000-06-22T09:59:00Z</cp:lastPrinted>
  <dcterms:modified xsi:type="dcterms:W3CDTF">2000-06-26T16:36:00Z</dcterms:modified>
  <cp:revision>2</cp:revision>
  <dc:subject/>
  <dc:title>MASTER POWER PURCHASE AND SALE AGREEMENT</dc:title>
</cp:coreProperties>
</file>