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media/image6.wmf" ContentType="image/x-wmf"/>
  <Override PartName="/word/media/image7.wmf" ContentType="image/x-wmf"/>
  <Override PartName="/word/media/image8.wmf" ContentType="image/x-wmf"/>
  <Override PartName="/word/media/image9.wmf" ContentType="image/x-wmf"/>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240" w:after="0"/>
        <w:rPr>
          <w:i/>
          <w:i/>
        </w:rPr>
      </w:pPr>
      <w:r>
        <w:rPr>
          <w:i/>
        </w:rPr>
        <w:t>Chapter 5</w:t>
      </w:r>
    </w:p>
    <w:p>
      <w:pPr>
        <w:pStyle w:val="Heading1"/>
        <w:rPr>
          <w:i/>
          <w:i/>
        </w:rPr>
      </w:pPr>
      <w:r>
        <w:rPr>
          <w:i/>
        </w:rPr>
        <w:t>Spot Price Models and Pricing Standard Instruments</w:t>
      </w:r>
    </w:p>
    <w:p>
      <w:pPr>
        <w:pStyle w:val="Normal"/>
        <w:jc w:val="end"/>
        <w:rPr/>
      </w:pPr>
      <w:r>
        <w:rPr>
          <w:i/>
        </w:rPr>
        <w:t>3</w:t>
      </w:r>
      <w:r>
        <w:rPr>
          <w:i/>
          <w:vertAlign w:val="superscript"/>
        </w:rPr>
        <w:t>rd</w:t>
      </w:r>
      <w:r>
        <w:rPr>
          <w:i/>
        </w:rPr>
        <w:t xml:space="preserve"> December 1999</w:t>
      </w:r>
    </w:p>
    <w:p>
      <w:pPr>
        <w:pStyle w:val="Normal"/>
        <w:rPr>
          <w:i/>
          <w:i/>
        </w:rPr>
      </w:pPr>
      <w:r>
        <w:rPr>
          <w:i/>
        </w:rPr>
      </w:r>
    </w:p>
    <w:p>
      <w:pPr>
        <w:pStyle w:val="Heading2"/>
        <w:ind w:hanging="0" w:start="0"/>
        <w:rPr/>
      </w:pPr>
      <w:r>
        <w:rPr/>
        <w:t>1</w:t>
        <w:tab/>
        <w:t>Introduction</w:t>
      </w:r>
    </w:p>
    <w:p>
      <w:pPr>
        <w:pStyle w:val="Normal"/>
        <w:rPr/>
      </w:pPr>
      <w:r>
        <w:rPr/>
      </w:r>
    </w:p>
    <w:p>
      <w:pPr>
        <w:pStyle w:val="Normal"/>
        <w:rPr/>
      </w:pPr>
      <w:r>
        <w:rPr/>
        <w:t>In this chapter we provide an investigation into energy futures and options prices.  We investigate a number of models of the stochastic behavior of energy prices and show how to price futures contracts and other energy derivative contracts.  The models we look at cover from a single factor black model to a three-factor model with jumps in the energy price, stochastic convenience yields and stochastic term structure of interest rates.</w:t>
      </w:r>
    </w:p>
    <w:p>
      <w:pPr>
        <w:pStyle w:val="Normal"/>
        <w:rPr/>
      </w:pPr>
      <w:r>
        <w:rPr/>
      </w:r>
    </w:p>
    <w:p>
      <w:pPr>
        <w:pStyle w:val="Heading2"/>
        <w:ind w:hanging="0" w:start="0"/>
        <w:rPr/>
      </w:pPr>
      <w:r>
        <w:rPr/>
        <w:t>2</w:t>
        <w:tab/>
        <w:t>Single Factor Models</w:t>
      </w:r>
    </w:p>
    <w:p>
      <w:pPr>
        <w:pStyle w:val="Normal"/>
        <w:rPr/>
      </w:pPr>
      <w:r>
        <w:rPr/>
      </w:r>
    </w:p>
    <w:p>
      <w:pPr>
        <w:pStyle w:val="Normal"/>
        <w:rPr/>
      </w:pPr>
      <w:r>
        <w:rPr/>
        <w:t>Probably the best known assumption governing the dynamics of any commodity spot price is given by the well known stochastic differential equation (1.XX)</w:t>
      </w:r>
    </w:p>
    <w:p>
      <w:pPr>
        <w:pStyle w:val="Normal"/>
        <w:rPr/>
      </w:pPr>
      <w:r>
        <w:rPr/>
      </w:r>
    </w:p>
    <w:p>
      <w:pPr>
        <w:pStyle w:val="Equation"/>
        <w:tabs>
          <w:tab w:val="left" w:pos="1134" w:leader="none"/>
          <w:tab w:val="right" w:pos="7920" w:leader="none"/>
        </w:tabs>
        <w:jc w:val="both"/>
        <w:rPr/>
      </w:pPr>
      <w:r>
        <w:rPr/>
        <w:tab/>
      </w:r>
      <w:r>
        <w:rPr>
          <w:sz w:val="20"/>
        </w:rPr>
      </w:r>
      <m:oMath xmlns:m="http://schemas.openxmlformats.org/officeDocument/2006/math">
        <m:r>
          <m:rPr>
            <m:lit/>
            <m:nor/>
          </m:rPr>
          <m:t xml:space="preserve">dS</m:t>
        </m:r>
        <m:r>
          <m:t xml:space="preserve">=</m:t>
        </m:r>
        <m:r>
          <m:t xml:space="preserve">(</m:t>
        </m:r>
        <m:r>
          <m:t xml:space="preserve">r</m:t>
        </m:r>
        <m:r>
          <m:t xml:space="preserve">−</m:t>
        </m:r>
        <m:r>
          <m:t xml:space="preserve">δ</m:t>
        </m:r>
        <m:r>
          <m:t xml:space="preserve">)</m:t>
        </m:r>
        <m:r>
          <m:rPr>
            <m:lit/>
            <m:nor/>
          </m:rPr>
          <m:t xml:space="preserve">Sdt</m:t>
        </m:r>
        <m:r>
          <m:t xml:space="preserve">+</m:t>
        </m:r>
        <m:r>
          <m:t xml:space="preserve">σ</m:t>
        </m:r>
        <m:r>
          <m:rPr>
            <m:lit/>
            <m:nor/>
          </m:rPr>
          <m:t xml:space="preserve">Sdz</m:t>
        </m:r>
      </m:oMath>
      <w:r>
        <w:rPr/>
        <w:tab/>
        <w:t>(5.1)</w:t>
      </w:r>
    </w:p>
    <w:p>
      <w:pPr>
        <w:pStyle w:val="Normal"/>
        <w:rPr/>
      </w:pPr>
      <w:r>
        <w:rPr/>
      </w:r>
    </w:p>
    <w:p>
      <w:pPr>
        <w:pStyle w:val="Normal"/>
        <w:rPr/>
      </w:pPr>
      <w:r>
        <w:rPr/>
        <w:t xml:space="preserve">Equation (5.1) represents the risk-neutralised process for the spot energy price, </w:t>
      </w:r>
      <w:r>
        <w:rPr>
          <w:i/>
        </w:rPr>
        <w:t>S</w:t>
      </w:r>
      <w:r>
        <w:rPr/>
        <w:t xml:space="preserve">, where </w:t>
      </w:r>
      <w:r>
        <w:rPr>
          <w:i/>
        </w:rPr>
        <w:t>r</w:t>
      </w:r>
      <w:r>
        <w:rPr/>
        <w:t xml:space="preserve"> and </w:t>
      </w:r>
      <w:r>
        <w:rPr>
          <w:sz w:val="20"/>
        </w:rPr>
      </w:r>
      <m:oMath xmlns:m="http://schemas.openxmlformats.org/officeDocument/2006/math">
        <m:r>
          <m:t xml:space="preserve">δ</m:t>
        </m:r>
      </m:oMath>
      <w:r>
        <w:rPr/>
        <w:t xml:space="preserve"> are constants representing the short term interest rate and convenience yield respectively, and where </w:t>
      </w:r>
      <w:r>
        <w:rPr>
          <w:sz w:val="20"/>
        </w:rPr>
      </w:r>
      <m:oMath xmlns:m="http://schemas.openxmlformats.org/officeDocument/2006/math">
        <m:r>
          <m:t xml:space="preserve">σ</m:t>
        </m:r>
      </m:oMath>
      <w:r>
        <w:rPr/>
        <w:t xml:space="preserve"> is the volatility of proportional changes in the spot energy price.  The concept of a convenience yield, viewed as a net dividend yield accruing to the owner of a commodity at the margin is now a well understood concept in the commodity futures literature</w:t>
      </w:r>
      <w:r>
        <w:rPr>
          <w:rStyle w:val="FootnoteCharacters"/>
          <w:rStyle w:val="FootnoteReference"/>
        </w:rPr>
        <w:footnoteReference w:id="2"/>
      </w:r>
      <w:r>
        <w:rPr/>
        <w:t>.</w:t>
      </w:r>
    </w:p>
    <w:p>
      <w:pPr>
        <w:pStyle w:val="Normal"/>
        <w:rPr/>
      </w:pPr>
      <w:r>
        <w:rPr/>
      </w:r>
    </w:p>
    <w:p>
      <w:pPr>
        <w:pStyle w:val="Normal"/>
        <w:rPr/>
      </w:pPr>
      <w:r>
        <w:rPr/>
        <w:t xml:space="preserve">The value of any contingent claim on the spot price, </w:t>
      </w:r>
      <w:r>
        <w:rPr>
          <w:i/>
        </w:rPr>
        <w:t>C</w:t>
      </w:r>
      <w:r>
        <w:rPr/>
        <w:t>, must satisfy the following well-known partial differential equation;</w:t>
      </w:r>
    </w:p>
    <w:p>
      <w:pPr>
        <w:pStyle w:val="Normal"/>
        <w:rPr/>
      </w:pPr>
      <w:r>
        <w:rPr/>
      </w:r>
    </w:p>
    <w:p>
      <w:pPr>
        <w:pStyle w:val="Equation"/>
        <w:rPr>
          <w:lang w:val="en-CA"/>
        </w:rPr>
      </w:pPr>
      <w:r>
        <w:rPr>
          <w:sz w:val="20"/>
          <w:lang w:val="en-CA"/>
        </w:rPr>
      </w:r>
      <m:oMath xmlns:m="http://schemas.openxmlformats.org/officeDocument/2006/math">
        <m:f>
          <m:num>
            <m:r>
              <m:t xml:space="preserve">1</m:t>
            </m:r>
          </m:num>
          <m:den>
            <m:r>
              <m:t xml:space="preserve">2</m:t>
            </m:r>
          </m:den>
        </m:f>
        <m:sSup>
          <m:e>
            <m:r>
              <m:t xml:space="preserve">σ</m:t>
            </m:r>
          </m:e>
          <m:sup>
            <m:r>
              <m:t xml:space="preserve">2</m:t>
            </m:r>
          </m:sup>
        </m:sSup>
        <m:sSup>
          <m:e>
            <m:r>
              <m:t xml:space="preserve">S</m:t>
            </m:r>
          </m:e>
          <m:sup>
            <m:r>
              <m:t xml:space="preserve">2</m:t>
            </m:r>
          </m:sup>
        </m:sSup>
        <m:sSub>
          <m:e>
            <m:r>
              <m:t xml:space="preserve">C</m:t>
            </m:r>
          </m:e>
          <m:sub>
            <m:r>
              <m:rPr>
                <m:lit/>
                <m:nor/>
              </m:rPr>
              <m:t xml:space="preserve">SS</m:t>
            </m:r>
          </m:sub>
        </m:sSub>
        <m:r>
          <m:t xml:space="preserve">+</m:t>
        </m:r>
        <m:r>
          <m:t xml:space="preserve">(</m:t>
        </m:r>
        <m:r>
          <m:t xml:space="preserve">r</m:t>
        </m:r>
        <m:r>
          <m:t xml:space="preserve">−</m:t>
        </m:r>
        <m:r>
          <m:t xml:space="preserve">δ</m:t>
        </m:r>
        <m:r>
          <m:t xml:space="preserve">)</m:t>
        </m:r>
        <m:sSub>
          <m:e>
            <m:r>
              <m:rPr>
                <m:lit/>
                <m:nor/>
              </m:rPr>
              <m:t xml:space="preserve">SC</m:t>
            </m:r>
          </m:e>
          <m:sub>
            <m:r>
              <m:t xml:space="preserve">S</m:t>
            </m:r>
          </m:sub>
        </m:sSub>
        <m:r>
          <m:t xml:space="preserve">−</m:t>
        </m:r>
        <m:sSub>
          <m:e>
            <m:r>
              <m:t xml:space="preserve">C</m:t>
            </m:r>
          </m:e>
          <m:sub>
            <m:r>
              <m:t xml:space="preserve">T</m:t>
            </m:r>
          </m:sub>
        </m:sSub>
        <m:r>
          <m:t xml:space="preserve">−</m:t>
        </m:r>
        <m:r>
          <m:rPr>
            <m:lit/>
            <m:nor/>
          </m:rPr>
          <m:t xml:space="preserve">rC</m:t>
        </m:r>
        <m:r>
          <m:t xml:space="preserve">=</m:t>
        </m:r>
        <m:r>
          <m:t xml:space="preserve">0</m:t>
        </m:r>
      </m:oMath>
      <w:r>
        <w:rPr/>
        <w:tab/>
        <w:t>(5.2)</w:t>
      </w:r>
    </w:p>
    <w:p>
      <w:pPr>
        <w:pStyle w:val="Normal"/>
        <w:rPr>
          <w:lang w:val="en-CA"/>
        </w:rPr>
      </w:pPr>
      <w:r>
        <w:rPr>
          <w:lang w:val="en-CA"/>
        </w:rPr>
      </w:r>
    </w:p>
    <w:p>
      <w:pPr>
        <w:pStyle w:val="Normal"/>
        <w:rPr/>
      </w:pPr>
      <w:r>
        <w:rPr/>
        <w:t>where subscripts denote partial derivatives.</w:t>
      </w:r>
    </w:p>
    <w:p>
      <w:pPr>
        <w:pStyle w:val="Normal"/>
        <w:rPr/>
      </w:pPr>
      <w:r>
        <w:rPr/>
      </w:r>
    </w:p>
    <w:p>
      <w:pPr>
        <w:pStyle w:val="Heading3"/>
        <w:rPr/>
      </w:pPr>
      <w:r>
        <w:rPr/>
        <w:t>Futures and Futures Pricing</w:t>
      </w:r>
    </w:p>
    <w:p>
      <w:pPr>
        <w:pStyle w:val="NormalIndent"/>
        <w:rPr/>
      </w:pPr>
      <w:r>
        <w:rPr/>
      </w:r>
    </w:p>
    <w:p>
      <w:pPr>
        <w:pStyle w:val="Normal"/>
        <w:rPr/>
      </w:pPr>
      <w:r>
        <w:rPr/>
        <w:t xml:space="preserve">Black (1976) showed that under this process the futures price, with boundary condition  that the futures price equals the spot price at maturity, </w:t>
      </w:r>
      <w:r>
        <w:rPr>
          <w:i/>
        </w:rPr>
        <w:t>s</w:t>
      </w:r>
      <w:r>
        <w:rPr/>
        <w:t>, satisfies the cost of carry relationship;</w:t>
      </w:r>
    </w:p>
    <w:p>
      <w:pPr>
        <w:pStyle w:val="Normal"/>
        <w:rPr/>
      </w:pPr>
      <w:r>
        <w:rPr/>
      </w:r>
    </w:p>
    <w:p>
      <w:pPr>
        <w:pStyle w:val="Equation"/>
        <w:rPr>
          <w:lang w:val="en-CA"/>
        </w:rPr>
      </w:pPr>
      <w:r>
        <w:rPr>
          <w:sz w:val="20"/>
          <w:lang w:val="en-CA"/>
        </w:rPr>
      </w:r>
      <m:oMath xmlns:m="http://schemas.openxmlformats.org/officeDocument/2006/math">
        <m:r>
          <m:t xml:space="preserve">F</m:t>
        </m:r>
        <m:r>
          <m:t xml:space="preserve">(</m:t>
        </m:r>
        <m:r>
          <m:t xml:space="preserve">t</m:t>
        </m:r>
        <m:r>
          <m:t xml:space="preserve">,</m:t>
        </m:r>
        <m:r>
          <m:t xml:space="preserve">s</m:t>
        </m:r>
        <m:r>
          <m:t xml:space="preserve">)</m:t>
        </m:r>
        <m:r>
          <m:t xml:space="preserve">=</m:t>
        </m:r>
        <m:sSup>
          <m:e>
            <m:r>
              <m:rPr>
                <m:lit/>
                <m:nor/>
              </m:rPr>
              <m:t xml:space="preserve">Se</m:t>
            </m:r>
          </m:e>
          <m:sup>
            <m:r>
              <m:t xml:space="preserve">(</m:t>
            </m:r>
            <m:r>
              <m:t xml:space="preserve">r</m:t>
            </m:r>
            <m:r>
              <m:t xml:space="preserve">−</m:t>
            </m:r>
            <m:r>
              <m:t xml:space="preserve">δ</m:t>
            </m:r>
            <m:r>
              <m:t xml:space="preserve">)</m:t>
            </m:r>
            <m:r>
              <m:t xml:space="preserve">(</m:t>
            </m:r>
            <m:r>
              <m:t xml:space="preserve">s</m:t>
            </m:r>
            <m:r>
              <m:t xml:space="preserve">−</m:t>
            </m:r>
            <m:r>
              <m:t xml:space="preserve">t</m:t>
            </m:r>
            <m:r>
              <m:t xml:space="preserve">)</m:t>
            </m:r>
          </m:sup>
        </m:sSup>
      </m:oMath>
      <w:r>
        <w:rPr/>
        <w:tab/>
        <w:t>(5.3)</w:t>
      </w:r>
    </w:p>
    <w:p>
      <w:pPr>
        <w:pStyle w:val="Normal"/>
        <w:rPr>
          <w:lang w:val="en-CA"/>
        </w:rPr>
      </w:pPr>
      <w:r>
        <w:rPr>
          <w:lang w:val="en-CA"/>
        </w:rPr>
      </w:r>
    </w:p>
    <w:p>
      <w:pPr>
        <w:pStyle w:val="Normal"/>
        <w:rPr/>
      </w:pPr>
      <w:r>
        <w:rPr/>
        <w:t>As interest rates are constant this is also the price of a forward contract with the same specifications (see Hilliard and Reis [1998]) for equivalence of futures and forwards when interest rates are constant. Figure 5.1 shows how the futures curve is influenced by the convenience yield.  Futures prices are calculated via equation (5.3) with an original spot price of 100 and a short rate of 10%.</w:t>
      </w:r>
    </w:p>
    <w:p>
      <w:pPr>
        <w:pStyle w:val="Normal"/>
        <w:rPr/>
      </w:pPr>
      <w:r>
        <w:rPr/>
      </w:r>
    </w:p>
    <w:p>
      <w:pPr>
        <w:pStyle w:val="Normal"/>
        <w:jc w:val="center"/>
        <w:rPr>
          <w:b/>
        </w:rPr>
      </w:pPr>
      <w:r>
        <w:rPr>
          <w:b/>
        </w:rPr>
        <w:t>Figure 5.1 Futures Prices From Cost-of-Carry Formula Varying the Convenience Yield</w:t>
      </w:r>
    </w:p>
    <w:p>
      <w:pPr>
        <w:pStyle w:val="Normal"/>
        <w:jc w:val="center"/>
        <w:rPr/>
      </w:pPr>
      <w:r>
        <w:rPr/>
        <w:drawing>
          <wp:inline distT="0" distB="0" distL="0" distR="0">
            <wp:extent cx="5725160" cy="391477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4" t="-6" r="-4" b="-6"/>
                    <a:stretch>
                      <a:fillRect/>
                    </a:stretch>
                  </pic:blipFill>
                  <pic:spPr bwMode="auto">
                    <a:xfrm>
                      <a:off x="0" y="0"/>
                      <a:ext cx="5725160" cy="3914775"/>
                    </a:xfrm>
                    <a:prstGeom prst="rect">
                      <a:avLst/>
                    </a:prstGeom>
                    <a:noFill/>
                  </pic:spPr>
                </pic:pic>
              </a:graphicData>
            </a:graphic>
          </wp:inline>
        </w:drawing>
      </w:r>
    </w:p>
    <w:p>
      <w:pPr>
        <w:pStyle w:val="Normal"/>
        <w:rPr/>
      </w:pPr>
      <w:r>
        <w:rPr/>
      </w:r>
    </w:p>
    <w:p>
      <w:pPr>
        <w:pStyle w:val="Normal"/>
        <w:rPr/>
      </w:pPr>
      <w:r>
        <w:rPr/>
        <w:t xml:space="preserve">When </w:t>
      </w:r>
      <w:r>
        <w:rPr>
          <w:sz w:val="20"/>
          <w:lang w:val="en-CA"/>
        </w:rPr>
      </w:r>
      <m:oMath xmlns:m="http://schemas.openxmlformats.org/officeDocument/2006/math">
        <m:r>
          <m:t xml:space="preserve">δ</m:t>
        </m:r>
        <m:r>
          <m:t xml:space="preserve">=</m:t>
        </m:r>
        <m:r>
          <m:t xml:space="preserve">r</m:t>
        </m:r>
      </m:oMath>
      <w:r>
        <w:rPr/>
        <w:t xml:space="preserve"> the forward curve is flat, when </w:t>
      </w:r>
      <w:r>
        <w:rPr>
          <w:sz w:val="20"/>
          <w:lang w:val="en-CA"/>
        </w:rPr>
      </w:r>
      <m:oMath xmlns:m="http://schemas.openxmlformats.org/officeDocument/2006/math">
        <m:r>
          <m:t xml:space="preserve">δ</m:t>
        </m:r>
        <m:r>
          <m:t xml:space="preserve">&lt;</m:t>
        </m:r>
        <m:r>
          <m:t xml:space="preserve">r</m:t>
        </m:r>
      </m:oMath>
      <w:r>
        <w:rPr/>
        <w:t xml:space="preserve"> the forward curve is upward sloping and when </w:t>
      </w:r>
      <w:r>
        <w:rPr>
          <w:sz w:val="20"/>
          <w:lang w:val="en-CA"/>
        </w:rPr>
      </w:r>
      <m:oMath xmlns:m="http://schemas.openxmlformats.org/officeDocument/2006/math">
        <m:r>
          <m:t xml:space="preserve">δ</m:t>
        </m:r>
        <m:r>
          <m:t xml:space="preserve">&gt;</m:t>
        </m:r>
        <m:r>
          <m:t xml:space="preserve">r</m:t>
        </m:r>
      </m:oMath>
      <w:r>
        <w:rPr/>
        <w:t xml:space="preserve"> the forward curve is downward sloping.</w:t>
      </w:r>
    </w:p>
    <w:p>
      <w:pPr>
        <w:pStyle w:val="Normal"/>
        <w:rPr/>
      </w:pPr>
      <w:r>
        <w:rPr/>
      </w:r>
    </w:p>
    <w:p>
      <w:pPr>
        <w:pStyle w:val="Normal"/>
        <w:rPr/>
      </w:pPr>
      <w:r>
        <w:rPr/>
        <w:t>A straightforward application of Ito’s lemma can be used to show that the volatilities of the futures prices are constant and equal to the volatility of the spot price, i.e;</w:t>
      </w:r>
    </w:p>
    <w:p>
      <w:pPr>
        <w:pStyle w:val="Normal"/>
        <w:rPr/>
      </w:pPr>
      <w:r>
        <w:rPr/>
      </w:r>
    </w:p>
    <w:p>
      <w:pPr>
        <w:pStyle w:val="Equation"/>
        <w:rPr>
          <w:lang w:val="en-CA"/>
        </w:rPr>
      </w:pPr>
      <w:r>
        <w:rPr>
          <w:sz w:val="20"/>
          <w:lang w:val="en-CA"/>
        </w:rPr>
      </w:r>
      <m:oMath xmlns:m="http://schemas.openxmlformats.org/officeDocument/2006/math">
        <m:sSub>
          <m:e>
            <m:r>
              <m:t xml:space="preserve">σ</m:t>
            </m:r>
          </m:e>
          <m:sub>
            <m:r>
              <m:t xml:space="preserve">F</m:t>
            </m:r>
          </m:sub>
        </m:sSub>
        <m:r>
          <m:t xml:space="preserve">(</m:t>
        </m:r>
        <m:r>
          <m:t xml:space="preserve">t</m:t>
        </m:r>
        <m:r>
          <m:t xml:space="preserve">,</m:t>
        </m:r>
        <m:r>
          <m:t xml:space="preserve">s</m:t>
        </m:r>
        <m:r>
          <m:t xml:space="preserve">)</m:t>
        </m:r>
        <m:r>
          <m:t xml:space="preserve">=</m:t>
        </m:r>
        <m:r>
          <m:t xml:space="preserve">σ</m:t>
        </m:r>
      </m:oMath>
      <w:r>
        <w:rPr/>
        <w:tab/>
        <w:t>(5.4)</w:t>
      </w:r>
    </w:p>
    <w:p>
      <w:pPr>
        <w:pStyle w:val="Normal"/>
        <w:rPr>
          <w:lang w:val="en-CA"/>
        </w:rPr>
      </w:pPr>
      <w:r>
        <w:rPr>
          <w:lang w:val="en-CA"/>
        </w:rPr>
      </w:r>
    </w:p>
    <w:p>
      <w:pPr>
        <w:pStyle w:val="Normal"/>
        <w:rPr/>
      </w:pPr>
      <w:r>
        <w:rPr/>
        <w:t xml:space="preserve">where </w:t>
      </w:r>
      <w:r>
        <w:rPr>
          <w:rFonts w:cs="Symbol" w:ascii="Symbol" w:hAnsi="Symbol"/>
          <w:i/>
        </w:rPr>
        <w:sym w:font="Symbol" w:char="f073"/>
      </w:r>
      <w:r>
        <w:rPr>
          <w:i/>
          <w:vertAlign w:val="subscript"/>
        </w:rPr>
        <w:t>F</w:t>
      </w:r>
      <w:r>
        <w:rPr>
          <w:i/>
        </w:rPr>
        <w:t>(t,s)</w:t>
      </w:r>
      <w:r>
        <w:rPr/>
        <w:t xml:space="preserve"> is the volatility of the </w:t>
      </w:r>
      <w:r>
        <w:rPr>
          <w:i/>
        </w:rPr>
        <w:t>s</w:t>
      </w:r>
      <w:r>
        <w:rPr/>
        <w:t>-maturity futures price.</w:t>
      </w:r>
    </w:p>
    <w:p>
      <w:pPr>
        <w:pStyle w:val="Normal"/>
        <w:rPr/>
      </w:pPr>
      <w:r>
        <w:rPr/>
      </w:r>
    </w:p>
    <w:p>
      <w:pPr>
        <w:pStyle w:val="Heading3"/>
        <w:rPr/>
      </w:pPr>
      <w:r>
        <w:rPr/>
        <w:t>Option Pricing</w:t>
      </w:r>
    </w:p>
    <w:p>
      <w:pPr>
        <w:pStyle w:val="NormalIndent"/>
        <w:rPr/>
      </w:pPr>
      <w:r>
        <w:rPr/>
      </w:r>
    </w:p>
    <w:p>
      <w:pPr>
        <w:pStyle w:val="Normal"/>
        <w:rPr/>
      </w:pPr>
      <w:r>
        <w:rPr/>
        <w:t xml:space="preserve">Black (1976) also developed a pricing formula for valuing European futures options. Let </w:t>
      </w:r>
      <w:r>
        <w:rPr>
          <w:i/>
        </w:rPr>
        <w:t>K</w:t>
      </w:r>
      <w:r>
        <w:rPr/>
        <w:t xml:space="preserve"> represent the strike price of the option, the value of a European call option maturing at time </w:t>
      </w:r>
      <w:r>
        <w:rPr>
          <w:i/>
        </w:rPr>
        <w:t>T</w:t>
      </w:r>
      <w:r>
        <w:rPr/>
        <w:t xml:space="preserve"> on a futures contract that matures at time </w:t>
      </w:r>
      <w:r>
        <w:rPr>
          <w:i/>
        </w:rPr>
        <w:t>s</w:t>
      </w:r>
      <w:r>
        <w:rPr/>
        <w:t xml:space="preserve"> is given by;</w:t>
      </w:r>
    </w:p>
    <w:p>
      <w:pPr>
        <w:pStyle w:val="Normal"/>
        <w:rPr/>
      </w:pPr>
      <w:r>
        <w:rPr/>
      </w:r>
    </w:p>
    <w:p>
      <w:pPr>
        <w:pStyle w:val="Equation"/>
        <w:rPr/>
      </w:pPr>
      <w:r>
        <w:rPr>
          <w:sz w:val="20"/>
        </w:rPr>
      </w:r>
      <m:oMath xmlns:m="http://schemas.openxmlformats.org/officeDocument/2006/math">
        <m:r>
          <m:t xml:space="preserve">c</m:t>
        </m:r>
        <m:r>
          <m:t xml:space="preserve">(</m:t>
        </m:r>
        <m:r>
          <m:t xml:space="preserve">t</m:t>
        </m:r>
        <m:r>
          <m:t xml:space="preserve">,</m:t>
        </m:r>
        <m:r>
          <m:t xml:space="preserve">T</m:t>
        </m:r>
        <m:r>
          <m:t xml:space="preserve">,</m:t>
        </m:r>
        <m:r>
          <m:t xml:space="preserve">s</m:t>
        </m:r>
        <m:r>
          <m:t xml:space="preserve">)</m:t>
        </m:r>
        <m:r>
          <m:t xml:space="preserve">=</m:t>
        </m:r>
        <m:r>
          <m:t xml:space="preserve">P</m:t>
        </m:r>
        <m:r>
          <m:t xml:space="preserve">(</m:t>
        </m:r>
        <m:r>
          <m:t xml:space="preserve">t</m:t>
        </m:r>
        <m:r>
          <m:t xml:space="preserve">,</m:t>
        </m:r>
        <m:r>
          <m:t xml:space="preserve">T</m:t>
        </m:r>
        <m:r>
          <m:t xml:space="preserve">)</m:t>
        </m:r>
        <m:d>
          <m:dPr>
            <m:begChr m:val="["/>
            <m:endChr m:val="]"/>
          </m:dPr>
          <m:e>
            <m:r>
              <m:t xml:space="preserve">F</m:t>
            </m:r>
            <m:r>
              <m:t xml:space="preserve">(</m:t>
            </m:r>
            <m:r>
              <m:t xml:space="preserve">t</m:t>
            </m:r>
            <m:r>
              <m:t xml:space="preserve">,</m:t>
            </m:r>
            <m:r>
              <m:t xml:space="preserve">s</m:t>
            </m:r>
            <m:r>
              <m:t xml:space="preserve">)</m:t>
            </m:r>
            <m:r>
              <m:t xml:space="preserve">N</m:t>
            </m:r>
            <m:r>
              <m:t xml:space="preserve">(</m:t>
            </m:r>
            <m:r>
              <m:t xml:space="preserve">h</m:t>
            </m:r>
            <m:r>
              <m:t xml:space="preserve">)</m:t>
            </m:r>
            <m:r>
              <m:t xml:space="preserve">−</m:t>
            </m:r>
            <m:r>
              <m:rPr>
                <m:lit/>
                <m:nor/>
              </m:rPr>
              <m:t xml:space="preserve">KN</m:t>
            </m:r>
            <m:r>
              <m:t xml:space="preserve">(</m:t>
            </m:r>
            <m:r>
              <m:t xml:space="preserve">h</m:t>
            </m:r>
            <m:r>
              <m:t xml:space="preserve">−</m:t>
            </m:r>
            <m:r>
              <m:t xml:space="preserve">σ</m:t>
            </m:r>
            <m:rad>
              <m:radPr>
                <m:degHide m:val="1"/>
              </m:radPr>
              <m:deg/>
              <m:e>
                <m:r>
                  <m:t xml:space="preserve">T</m:t>
                </m:r>
                <m:r>
                  <m:t xml:space="preserve">−</m:t>
                </m:r>
                <m:r>
                  <m:t xml:space="preserve">t</m:t>
                </m:r>
              </m:e>
            </m:rad>
            <m:r>
              <m:t xml:space="preserve">)</m:t>
            </m:r>
          </m:e>
        </m:d>
      </m:oMath>
      <w:r>
        <w:rPr/>
        <w:tab/>
        <w:t>(5.5)</w:t>
      </w:r>
    </w:p>
    <w:p>
      <w:pPr>
        <w:pStyle w:val="Normal"/>
        <w:rPr/>
      </w:pPr>
      <w:r>
        <w:rPr/>
      </w:r>
    </w:p>
    <w:p>
      <w:pPr>
        <w:pStyle w:val="Normal"/>
        <w:rPr/>
      </w:pPr>
      <w:r>
        <w:rPr/>
        <w:t>where</w:t>
        <w:tab/>
      </w:r>
      <w:r>
        <w:rPr>
          <w:sz w:val="20"/>
        </w:rPr>
      </w:r>
      <m:oMath xmlns:m="http://schemas.openxmlformats.org/officeDocument/2006/math">
        <m:r>
          <m:t xml:space="preserve">h</m:t>
        </m:r>
        <m:r>
          <m:t xml:space="preserve">=</m:t>
        </m:r>
        <m:f>
          <m:num>
            <m:r>
              <m:rPr>
                <m:lit/>
                <m:nor/>
              </m:rPr>
              <m:t xml:space="preserve">ln</m:t>
            </m:r>
            <m:r>
              <m:t xml:space="preserve">(</m:t>
            </m:r>
            <m:r>
              <m:t xml:space="preserve">F</m:t>
            </m:r>
            <m:r>
              <m:t xml:space="preserve">(</m:t>
            </m:r>
            <m:r>
              <m:t xml:space="preserve">t</m:t>
            </m:r>
            <m:r>
              <m:t xml:space="preserve">,</m:t>
            </m:r>
            <m:r>
              <m:t xml:space="preserve">s</m:t>
            </m:r>
            <m:f>
              <m:fPr>
                <m:type m:val="lin"/>
              </m:fPr>
              <m:num>
                <m:r>
                  <m:t xml:space="preserve">)</m:t>
                </m:r>
              </m:num>
              <m:den>
                <m:r>
                  <m:t xml:space="preserve">K</m:t>
                </m:r>
              </m:den>
            </m:f>
            <m:r>
              <m:t xml:space="preserve">)</m:t>
            </m:r>
            <m:r>
              <m:t xml:space="preserve">+</m:t>
            </m:r>
            <m:r>
              <m:t xml:space="preserve">0</m:t>
            </m:r>
            <m:r>
              <m:rPr>
                <m:lit/>
                <m:nor/>
              </m:rPr>
              <m:t xml:space="preserve">.</m:t>
            </m:r>
            <m:r>
              <m:t xml:space="preserve">5</m:t>
            </m:r>
            <m:sSup>
              <m:e>
                <m:r>
                  <m:t xml:space="preserve">σ</m:t>
                </m:r>
              </m:e>
              <m:sup>
                <m:r>
                  <m:t xml:space="preserve">2</m:t>
                </m:r>
              </m:sup>
            </m:sSup>
            <m:r>
              <m:t xml:space="preserve">(</m:t>
            </m:r>
            <m:r>
              <m:t xml:space="preserve">T</m:t>
            </m:r>
            <m:r>
              <m:t xml:space="preserve">−</m:t>
            </m:r>
            <m:r>
              <m:t xml:space="preserve">t</m:t>
            </m:r>
            <m:r>
              <m:t xml:space="preserve">)</m:t>
            </m:r>
          </m:num>
          <m:den>
            <m:r>
              <m:t xml:space="preserve">σ</m:t>
            </m:r>
            <m:rad>
              <m:radPr>
                <m:degHide m:val="1"/>
              </m:radPr>
              <m:deg/>
              <m:e>
                <m:r>
                  <m:t xml:space="preserve">T</m:t>
                </m:r>
                <m:r>
                  <m:t xml:space="preserve">−</m:t>
                </m:r>
                <m:r>
                  <m:t xml:space="preserve">t</m:t>
                </m:r>
              </m:e>
            </m:rad>
          </m:den>
        </m:f>
      </m:oMath>
      <w:r>
        <w:rPr/>
        <w:t>.</w:t>
      </w:r>
    </w:p>
    <w:p>
      <w:pPr>
        <w:pStyle w:val="Normal"/>
        <w:rPr>
          <w:b/>
          <w:i/>
          <w:i/>
        </w:rPr>
      </w:pPr>
      <w:r>
        <w:rPr>
          <w:sz w:val="20"/>
        </w:rPr>
      </w:r>
      <m:oMath xmlns:m="http://schemas.openxmlformats.org/officeDocument/2006/math">
        <m:r>
          <m:t xml:space="preserve">F</m:t>
        </m:r>
        <m:r>
          <m:t xml:space="preserve">(</m:t>
        </m:r>
        <m:r>
          <m:t xml:space="preserve">t</m:t>
        </m:r>
        <m:r>
          <m:t xml:space="preserve">,</m:t>
        </m:r>
        <m:r>
          <m:t xml:space="preserve">s</m:t>
        </m:r>
        <m:r>
          <m:t xml:space="preserve">)</m:t>
        </m:r>
      </m:oMath>
      <w:r>
        <w:rPr/>
        <w:t xml:space="preserve"> </w:t>
      </w:r>
      <w:r>
        <w:rPr/>
        <w:t xml:space="preserve">is the market observed </w:t>
      </w:r>
      <w:r>
        <w:rPr>
          <w:i/>
        </w:rPr>
        <w:t>s</w:t>
      </w:r>
      <w:r>
        <w:rPr/>
        <w:t xml:space="preserve">-maturity futures price with volatility </w:t>
      </w:r>
      <w:r>
        <w:rPr>
          <w:sz w:val="20"/>
        </w:rPr>
      </w:r>
      <m:oMath xmlns:m="http://schemas.openxmlformats.org/officeDocument/2006/math">
        <m:r>
          <m:t xml:space="preserve">σ</m:t>
        </m:r>
      </m:oMath>
      <w:r>
        <w:rPr/>
        <w:t xml:space="preserve">, and </w:t>
      </w:r>
      <w:r>
        <w:rPr>
          <w:i/>
        </w:rPr>
        <w:t>P</w:t>
      </w:r>
      <w:r>
        <w:rPr/>
        <w:t>(</w:t>
      </w:r>
      <w:r>
        <w:rPr>
          <w:i/>
        </w:rPr>
        <w:t>t</w:t>
      </w:r>
      <w:r>
        <w:rPr/>
        <w:t>,</w:t>
      </w:r>
      <w:r>
        <w:rPr>
          <w:i/>
        </w:rPr>
        <w:t>T</w:t>
      </w:r>
      <w:r>
        <w:rPr/>
        <w:t xml:space="preserve">) represents the </w:t>
      </w:r>
      <w:r>
        <w:rPr>
          <w:i/>
        </w:rPr>
        <w:t>T</w:t>
      </w:r>
      <w:r>
        <w:rPr/>
        <w:t>-maturity discount factor. Figure 5.2 illustrates the effect of volatility on the price of a European call futures option. The option is assumed to have a maturity of 3 months with an at-the money strike and the original futures price of 100. We plot the European call prices under the assumptions of volatilities of 10%, 25% and 50%.</w:t>
      </w:r>
    </w:p>
    <w:p>
      <w:pPr>
        <w:pStyle w:val="Normal"/>
        <w:rPr>
          <w:b/>
          <w:i/>
          <w:i/>
        </w:rPr>
      </w:pPr>
      <w:r>
        <w:rPr>
          <w:b/>
          <w:i/>
        </w:rPr>
      </w:r>
    </w:p>
    <w:p>
      <w:pPr>
        <w:pStyle w:val="Normal"/>
        <w:jc w:val="center"/>
        <w:rPr>
          <w:b/>
        </w:rPr>
      </w:pPr>
      <w:r>
        <w:rPr>
          <w:b/>
        </w:rPr>
        <w:t>Figure 5.2 Option Prices from the Black [1976] Formula Varying the Volatility</w:t>
      </w:r>
    </w:p>
    <w:p>
      <w:pPr>
        <w:pStyle w:val="Normal"/>
        <w:jc w:val="center"/>
        <w:rPr/>
      </w:pPr>
      <w:r>
        <w:rPr/>
        <w:drawing>
          <wp:inline distT="0" distB="0" distL="0" distR="0">
            <wp:extent cx="5725160" cy="3914775"/>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4" t="-6" r="-4" b="-6"/>
                    <a:stretch>
                      <a:fillRect/>
                    </a:stretch>
                  </pic:blipFill>
                  <pic:spPr bwMode="auto">
                    <a:xfrm>
                      <a:off x="0" y="0"/>
                      <a:ext cx="5725160" cy="3914775"/>
                    </a:xfrm>
                    <a:prstGeom prst="rect">
                      <a:avLst/>
                    </a:prstGeom>
                    <a:noFill/>
                  </pic:spPr>
                </pic:pic>
              </a:graphicData>
            </a:graphic>
          </wp:inline>
        </w:drawing>
      </w:r>
    </w:p>
    <w:p>
      <w:pPr>
        <w:pStyle w:val="Normal"/>
        <w:jc w:val="center"/>
        <w:rPr/>
      </w:pPr>
      <w:r>
        <w:rPr/>
      </w:r>
    </w:p>
    <w:p>
      <w:pPr>
        <w:pStyle w:val="Normal"/>
        <w:rPr/>
      </w:pPr>
      <w:r>
        <w:rPr/>
        <w:t>As an alternative to the assumption of geometric Brownian motion, Schwartz [1997] presents a single factor model where he assumes that the logarithm of the spot price follows a mean reverting model of the Ornstein-Uhlenbeck type;</w:t>
      </w:r>
    </w:p>
    <w:p>
      <w:pPr>
        <w:pStyle w:val="Normal"/>
        <w:rPr/>
      </w:pPr>
      <w:r>
        <w:rPr/>
      </w:r>
    </w:p>
    <w:p>
      <w:pPr>
        <w:pStyle w:val="Equation"/>
        <w:rPr/>
      </w:pPr>
      <w:r>
        <w:rPr>
          <w:sz w:val="20"/>
        </w:rPr>
      </w:r>
      <m:oMath xmlns:m="http://schemas.openxmlformats.org/officeDocument/2006/math">
        <m:r>
          <m:rPr>
            <m:lit/>
            <m:nor/>
          </m:rPr>
          <m:t xml:space="preserve">dS</m:t>
        </m:r>
        <m:r>
          <m:t xml:space="preserve">=</m:t>
        </m:r>
        <m:r>
          <m:t xml:space="preserve">α</m:t>
        </m:r>
        <m:r>
          <m:t xml:space="preserve">(</m:t>
        </m:r>
        <m:r>
          <m:t xml:space="preserve">μ</m:t>
        </m:r>
        <m:r>
          <m:t xml:space="preserve">−</m:t>
        </m:r>
        <m:r>
          <m:t xml:space="preserve">λ</m:t>
        </m:r>
        <m:r>
          <m:t xml:space="preserve">−</m:t>
        </m:r>
        <m:r>
          <m:rPr>
            <m:lit/>
            <m:nor/>
          </m:rPr>
          <m:t xml:space="preserve">ln</m:t>
        </m:r>
        <m:r>
          <m:t xml:space="preserve">S</m:t>
        </m:r>
        <m:r>
          <m:t xml:space="preserve">)</m:t>
        </m:r>
        <m:r>
          <m:rPr>
            <m:lit/>
            <m:nor/>
          </m:rPr>
          <m:t xml:space="preserve">Sdt</m:t>
        </m:r>
        <m:r>
          <m:t xml:space="preserve">+</m:t>
        </m:r>
        <m:r>
          <m:t xml:space="preserve">σ</m:t>
        </m:r>
        <m:r>
          <m:rPr>
            <m:lit/>
            <m:nor/>
          </m:rPr>
          <m:t xml:space="preserve">Sdz</m:t>
        </m:r>
      </m:oMath>
      <w:r>
        <w:rPr/>
        <w:tab/>
        <w:t>(5.6)</w:t>
      </w:r>
    </w:p>
    <w:p>
      <w:pPr>
        <w:pStyle w:val="Equation"/>
        <w:rPr/>
      </w:pPr>
      <w:r>
        <w:rPr/>
      </w:r>
    </w:p>
    <w:p>
      <w:pPr>
        <w:pStyle w:val="Normal"/>
        <w:rPr/>
      </w:pPr>
      <w:r>
        <w:rPr/>
        <w:t xml:space="preserve">Defining </w:t>
      </w:r>
      <w:r>
        <w:rPr>
          <w:sz w:val="20"/>
        </w:rPr>
      </w:r>
      <m:oMath xmlns:m="http://schemas.openxmlformats.org/officeDocument/2006/math">
        <m:r>
          <m:t xml:space="preserve">X</m:t>
        </m:r>
        <m:r>
          <m:t xml:space="preserve">=</m:t>
        </m:r>
        <m:r>
          <m:rPr>
            <m:lit/>
            <m:nor/>
          </m:rPr>
          <m:t xml:space="preserve">ln</m:t>
        </m:r>
        <m:r>
          <m:t xml:space="preserve">S</m:t>
        </m:r>
      </m:oMath>
      <w:r>
        <w:rPr/>
        <w:t xml:space="preserve"> and applying Ito’s lemma to equation (5.6) , the log price can be characterised by an  Ornstein-Uhlenbeck process;</w:t>
      </w:r>
    </w:p>
    <w:p>
      <w:pPr>
        <w:pStyle w:val="Normal"/>
        <w:rPr/>
      </w:pPr>
      <w:r>
        <w:rPr/>
      </w:r>
    </w:p>
    <w:p>
      <w:pPr>
        <w:pStyle w:val="Equation"/>
        <w:rPr/>
      </w:pPr>
      <w:r>
        <w:rPr>
          <w:sz w:val="20"/>
        </w:rPr>
      </w:r>
      <m:oMath xmlns:m="http://schemas.openxmlformats.org/officeDocument/2006/math">
        <m:r>
          <m:rPr>
            <m:lit/>
            <m:nor/>
          </m:rPr>
          <m:t xml:space="preserve">dX</m:t>
        </m:r>
        <m:r>
          <m:t xml:space="preserve">=</m:t>
        </m:r>
        <m:r>
          <m:t xml:space="preserve">α</m:t>
        </m:r>
        <m:r>
          <m:t xml:space="preserve">(</m:t>
        </m:r>
        <m:acc>
          <m:accPr>
            <m:chr m:val="^"/>
          </m:accPr>
          <m:e>
            <m:r>
              <m:t xml:space="preserve">μ</m:t>
            </m:r>
          </m:e>
        </m:acc>
        <m:r>
          <m:t xml:space="preserve">−</m:t>
        </m:r>
        <m:r>
          <m:t xml:space="preserve">X</m:t>
        </m:r>
        <m:r>
          <m:t xml:space="preserve">)</m:t>
        </m:r>
        <m:r>
          <m:rPr>
            <m:lit/>
            <m:nor/>
          </m:rPr>
          <m:t xml:space="preserve">dt</m:t>
        </m:r>
        <m:r>
          <m:t xml:space="preserve">+</m:t>
        </m:r>
        <m:r>
          <m:t xml:space="preserve">σ</m:t>
        </m:r>
        <m:r>
          <m:rPr>
            <m:lit/>
            <m:nor/>
          </m:rPr>
          <m:t xml:space="preserve">dz</m:t>
        </m:r>
      </m:oMath>
      <w:r>
        <w:rPr/>
        <w:tab/>
        <w:t>(5.7)</w:t>
      </w:r>
    </w:p>
    <w:p>
      <w:pPr>
        <w:pStyle w:val="Normal"/>
        <w:rPr/>
      </w:pPr>
      <w:r>
        <w:rPr/>
      </w:r>
    </w:p>
    <w:p>
      <w:pPr>
        <w:pStyle w:val="Normal"/>
        <w:rPr/>
      </w:pPr>
      <w:r>
        <w:rPr/>
        <w:t xml:space="preserve">where </w:t>
      </w:r>
      <w:r>
        <w:rPr>
          <w:sz w:val="20"/>
        </w:rPr>
      </w:r>
      <m:oMath xmlns:m="http://schemas.openxmlformats.org/officeDocument/2006/math">
        <m:acc>
          <m:accPr>
            <m:chr m:val="^"/>
          </m:accPr>
          <m:e>
            <m:r>
              <m:t xml:space="preserve">μ</m:t>
            </m:r>
          </m:e>
        </m:acc>
        <m:r>
          <m:t xml:space="preserve">=</m:t>
        </m:r>
        <m:r>
          <m:t xml:space="preserve">μ</m:t>
        </m:r>
        <m:r>
          <m:t xml:space="preserve">−</m:t>
        </m:r>
        <m:r>
          <m:t xml:space="preserve">λ</m:t>
        </m:r>
        <m:r>
          <m:t xml:space="preserve">−</m:t>
        </m:r>
        <m:f>
          <m:num>
            <m:sSup>
              <m:e>
                <m:r>
                  <m:t xml:space="preserve">σ</m:t>
                </m:r>
              </m:e>
              <m:sup>
                <m:r>
                  <m:t xml:space="preserve">2</m:t>
                </m:r>
              </m:sup>
            </m:sSup>
          </m:num>
          <m:den>
            <m:r>
              <m:t xml:space="preserve">2</m:t>
            </m:r>
            <m:r>
              <m:t xml:space="preserve">α</m:t>
            </m:r>
          </m:den>
        </m:f>
      </m:oMath>
      <w:r>
        <w:rPr/>
        <w:t>.</w:t>
      </w:r>
    </w:p>
    <w:p>
      <w:pPr>
        <w:pStyle w:val="Normal"/>
        <w:rPr/>
      </w:pPr>
      <w:r>
        <w:rPr/>
      </w:r>
    </w:p>
    <w:p>
      <w:pPr>
        <w:pStyle w:val="Normal"/>
        <w:rPr/>
      </w:pPr>
      <w:r>
        <w:rPr>
          <w:rFonts w:eastAsia="Symbol" w:cs="Symbol" w:ascii="Symbol" w:hAnsi="Symbol"/>
          <w:i/>
        </w:rPr>
        <w:sym w:font="Symbol" w:char="f061"/>
      </w:r>
      <w:r>
        <w:rPr/>
        <w:t xml:space="preserve"> </w:t>
      </w:r>
      <w:r>
        <w:rPr/>
        <w:t xml:space="preserve">represents the speed of adjustment of </w:t>
      </w:r>
      <w:r>
        <w:rPr>
          <w:i/>
        </w:rPr>
        <w:t>X</w:t>
      </w:r>
      <w:r>
        <w:rPr/>
        <w:t xml:space="preserve"> to the long run mean log price, </w:t>
      </w:r>
      <w:r>
        <w:rPr>
          <w:sz w:val="20"/>
        </w:rPr>
      </w:r>
      <m:oMath xmlns:m="http://schemas.openxmlformats.org/officeDocument/2006/math">
        <m:acc>
          <m:accPr>
            <m:chr m:val="^"/>
          </m:accPr>
          <m:e>
            <m:r>
              <m:t xml:space="preserve">μ</m:t>
            </m:r>
          </m:e>
        </m:acc>
      </m:oMath>
      <w:r>
        <w:rPr/>
        <w:t xml:space="preserve">.  </w:t>
      </w:r>
      <w:r>
        <w:rPr>
          <w:rFonts w:eastAsia="Symbol" w:cs="Symbol" w:ascii="Symbol" w:hAnsi="Symbol"/>
        </w:rPr>
        <w:sym w:font="Symbol" w:char="f073"/>
      </w:r>
      <w:r>
        <w:rPr/>
        <w:t xml:space="preserve"> now represents the volatility of both the spot and the log process, with </w:t>
      </w:r>
      <w:r>
        <w:rPr>
          <w:sz w:val="20"/>
        </w:rPr>
      </w:r>
      <m:oMath xmlns:m="http://schemas.openxmlformats.org/officeDocument/2006/math">
        <m:r>
          <m:t xml:space="preserve">λ</m:t>
        </m:r>
      </m:oMath>
      <w:r>
        <w:rPr/>
        <w:t xml:space="preserve"> the market price of energy risk. This process leads to the following differential equation for all contingent claims whose payoff depends on the level of the energy spot price and time;</w:t>
      </w:r>
    </w:p>
    <w:p>
      <w:pPr>
        <w:pStyle w:val="Normal"/>
        <w:rPr/>
      </w:pPr>
      <w:r>
        <w:rPr/>
      </w:r>
    </w:p>
    <w:p>
      <w:pPr>
        <w:pStyle w:val="Equation"/>
        <w:rPr/>
      </w:pPr>
      <w:r>
        <w:rPr>
          <w:sz w:val="20"/>
        </w:rPr>
      </w:r>
      <m:oMath xmlns:m="http://schemas.openxmlformats.org/officeDocument/2006/math">
        <m:f>
          <m:num>
            <m:r>
              <m:t xml:space="preserve">1</m:t>
            </m:r>
          </m:num>
          <m:den>
            <m:r>
              <m:t xml:space="preserve">2</m:t>
            </m:r>
          </m:den>
        </m:f>
        <m:sSup>
          <m:e>
            <m:r>
              <m:t xml:space="preserve">σ</m:t>
            </m:r>
          </m:e>
          <m:sup>
            <m:r>
              <m:t xml:space="preserve">2</m:t>
            </m:r>
          </m:sup>
        </m:sSup>
        <m:sSup>
          <m:e>
            <m:r>
              <m:t xml:space="preserve">S</m:t>
            </m:r>
          </m:e>
          <m:sup>
            <m:r>
              <m:t xml:space="preserve">2</m:t>
            </m:r>
          </m:sup>
        </m:sSup>
        <m:sSub>
          <m:e>
            <m:r>
              <m:t xml:space="preserve">C</m:t>
            </m:r>
          </m:e>
          <m:sub>
            <m:r>
              <m:rPr>
                <m:lit/>
                <m:nor/>
              </m:rPr>
              <m:t xml:space="preserve">SS</m:t>
            </m:r>
          </m:sub>
        </m:sSub>
        <m:r>
          <m:t xml:space="preserve">+</m:t>
        </m:r>
        <m:r>
          <m:t xml:space="preserve">α</m:t>
        </m:r>
        <m:r>
          <m:t xml:space="preserve">(</m:t>
        </m:r>
        <m:r>
          <m:t xml:space="preserve">μ</m:t>
        </m:r>
        <m:r>
          <m:t xml:space="preserve">−</m:t>
        </m:r>
        <m:r>
          <m:t xml:space="preserve">λ</m:t>
        </m:r>
        <m:r>
          <m:t xml:space="preserve">−</m:t>
        </m:r>
        <m:r>
          <m:rPr>
            <m:lit/>
            <m:nor/>
          </m:rPr>
          <m:t xml:space="preserve">ln</m:t>
        </m:r>
        <m:r>
          <m:t xml:space="preserve">S</m:t>
        </m:r>
        <m:r>
          <m:t xml:space="preserve">)</m:t>
        </m:r>
        <m:sSub>
          <m:e>
            <m:r>
              <m:rPr>
                <m:lit/>
                <m:nor/>
              </m:rPr>
              <m:t xml:space="preserve">SC</m:t>
            </m:r>
          </m:e>
          <m:sub>
            <m:r>
              <m:t xml:space="preserve">S</m:t>
            </m:r>
          </m:sub>
        </m:sSub>
        <m:r>
          <m:t xml:space="preserve">−</m:t>
        </m:r>
        <m:sSub>
          <m:e>
            <m:r>
              <m:t xml:space="preserve">C</m:t>
            </m:r>
          </m:e>
          <m:sub>
            <m:r>
              <m:t xml:space="preserve">T</m:t>
            </m:r>
          </m:sub>
        </m:sSub>
        <m:r>
          <m:t xml:space="preserve">−</m:t>
        </m:r>
        <m:r>
          <m:rPr>
            <m:lit/>
            <m:nor/>
          </m:rPr>
          <m:t xml:space="preserve">rC</m:t>
        </m:r>
        <m:r>
          <m:t xml:space="preserve">=</m:t>
        </m:r>
        <m:r>
          <m:t xml:space="preserve">0</m:t>
        </m:r>
      </m:oMath>
      <w:r>
        <w:rPr/>
        <w:tab/>
        <w:t>(5.8)</w:t>
      </w:r>
    </w:p>
    <w:p>
      <w:pPr>
        <w:pStyle w:val="Normal"/>
        <w:rPr/>
      </w:pPr>
      <w:r>
        <w:rPr/>
      </w:r>
    </w:p>
    <w:p>
      <w:pPr>
        <w:pStyle w:val="Heading3"/>
        <w:rPr/>
      </w:pPr>
      <w:r>
        <w:rPr/>
        <w:t>Futures and Forward Pricing</w:t>
      </w:r>
    </w:p>
    <w:p>
      <w:pPr>
        <w:pStyle w:val="Normal"/>
        <w:rPr/>
      </w:pPr>
      <w:r>
        <w:rPr/>
      </w:r>
    </w:p>
    <w:p>
      <w:pPr>
        <w:pStyle w:val="Normal"/>
        <w:rPr/>
      </w:pPr>
      <w:r>
        <w:rPr/>
        <w:t xml:space="preserve">With the appropriate boundary conditions, futures and forward prices with maturity </w:t>
      </w:r>
      <w:r>
        <w:rPr>
          <w:i/>
        </w:rPr>
        <w:t>s</w:t>
      </w:r>
      <w:r>
        <w:rPr/>
        <w:t xml:space="preserve"> are equal and given by;</w:t>
      </w:r>
    </w:p>
    <w:p>
      <w:pPr>
        <w:pStyle w:val="Normal"/>
        <w:rPr/>
      </w:pPr>
      <w:r>
        <w:rPr/>
      </w:r>
    </w:p>
    <w:p>
      <w:pPr>
        <w:pStyle w:val="Equation"/>
        <w:rPr/>
      </w:pPr>
      <w:r>
        <w:rPr>
          <w:sz w:val="20"/>
        </w:rPr>
      </w:r>
      <m:oMath xmlns:m="http://schemas.openxmlformats.org/officeDocument/2006/math">
        <m:r>
          <m:t xml:space="preserve">F</m:t>
        </m:r>
        <m:r>
          <m:t xml:space="preserve">(</m:t>
        </m:r>
        <m:r>
          <m:t xml:space="preserve">t</m:t>
        </m:r>
        <m:r>
          <m:t xml:space="preserve">,</m:t>
        </m:r>
        <m:r>
          <m:t xml:space="preserve">s</m:t>
        </m:r>
        <m:r>
          <m:t xml:space="preserve">)</m:t>
        </m:r>
        <m:r>
          <m:t xml:space="preserve">=</m:t>
        </m:r>
        <m:r>
          <m:rPr>
            <m:lit/>
            <m:nor/>
          </m:rPr>
          <m:t xml:space="preserve">exp</m:t>
        </m:r>
        <m:d>
          <m:dPr>
            <m:begChr m:val="["/>
            <m:endChr m:val="]"/>
          </m:dPr>
          <m:e>
            <m:sSup>
              <m:e>
                <m:r>
                  <m:t xml:space="preserve">e</m:t>
                </m:r>
              </m:e>
              <m:sup>
                <m:r>
                  <m:t xml:space="preserve">−</m:t>
                </m:r>
                <m:r>
                  <m:t xml:space="preserve">α</m:t>
                </m:r>
                <m:r>
                  <m:t xml:space="preserve">(</m:t>
                </m:r>
                <m:r>
                  <m:t xml:space="preserve">s</m:t>
                </m:r>
                <m:r>
                  <m:t xml:space="preserve">−</m:t>
                </m:r>
                <m:r>
                  <m:t xml:space="preserve">t</m:t>
                </m:r>
                <m:r>
                  <m:t xml:space="preserve">)</m:t>
                </m:r>
              </m:sup>
            </m:sSup>
            <m:r>
              <m:rPr>
                <m:lit/>
                <m:nor/>
              </m:rPr>
              <m:t xml:space="preserve">ln</m:t>
            </m:r>
            <m:r>
              <m:t xml:space="preserve">S</m:t>
            </m:r>
            <m:r>
              <m:t xml:space="preserve">+</m:t>
            </m:r>
            <m:r>
              <m:t xml:space="preserve">(</m:t>
            </m:r>
            <m:r>
              <m:t xml:space="preserve">1</m:t>
            </m:r>
            <m:r>
              <m:t xml:space="preserve">−</m:t>
            </m:r>
            <m:sSup>
              <m:e>
                <m:r>
                  <m:t xml:space="preserve">e</m:t>
                </m:r>
              </m:e>
              <m:sup>
                <m:r>
                  <m:t xml:space="preserve">−</m:t>
                </m:r>
                <m:r>
                  <m:t xml:space="preserve">α</m:t>
                </m:r>
                <m:r>
                  <m:t xml:space="preserve">(</m:t>
                </m:r>
                <m:r>
                  <m:t xml:space="preserve">s</m:t>
                </m:r>
                <m:r>
                  <m:t xml:space="preserve">−</m:t>
                </m:r>
                <m:r>
                  <m:t xml:space="preserve">t</m:t>
                </m:r>
                <m:r>
                  <m:t xml:space="preserve">)</m:t>
                </m:r>
              </m:sup>
            </m:sSup>
            <m:r>
              <m:t xml:space="preserve">)</m:t>
            </m:r>
            <m:d>
              <m:dPr>
                <m:begChr m:val="("/>
                <m:endChr m:val=")"/>
              </m:dPr>
              <m:e>
                <m:r>
                  <m:t xml:space="preserve">μ</m:t>
                </m:r>
                <m:r>
                  <m:t xml:space="preserve">−</m:t>
                </m:r>
                <m:r>
                  <m:t xml:space="preserve">λ</m:t>
                </m:r>
                <m:r>
                  <m:t xml:space="preserve">−</m:t>
                </m:r>
                <m:f>
                  <m:num>
                    <m:sSup>
                      <m:e>
                        <m:r>
                          <m:t xml:space="preserve">σ</m:t>
                        </m:r>
                      </m:e>
                      <m:sup>
                        <m:r>
                          <m:t xml:space="preserve">2</m:t>
                        </m:r>
                      </m:sup>
                    </m:sSup>
                  </m:num>
                  <m:den>
                    <m:r>
                      <m:t xml:space="preserve">2</m:t>
                    </m:r>
                    <m:r>
                      <m:t xml:space="preserve">α</m:t>
                    </m:r>
                  </m:den>
                </m:f>
              </m:e>
            </m:d>
            <m:r>
              <m:t xml:space="preserve">+</m:t>
            </m:r>
            <m:f>
              <m:num>
                <m:sSup>
                  <m:e>
                    <m:r>
                      <m:t xml:space="preserve">σ</m:t>
                    </m:r>
                  </m:e>
                  <m:sup>
                    <m:r>
                      <m:t xml:space="preserve">2</m:t>
                    </m:r>
                  </m:sup>
                </m:sSup>
              </m:num>
              <m:den>
                <m:r>
                  <m:t xml:space="preserve">4</m:t>
                </m:r>
                <m:r>
                  <m:t xml:space="preserve">α</m:t>
                </m:r>
              </m:den>
            </m:f>
            <m:r>
              <m:t xml:space="preserve">(</m:t>
            </m:r>
            <m:r>
              <m:t xml:space="preserve">1</m:t>
            </m:r>
            <m:r>
              <m:t xml:space="preserve">−</m:t>
            </m:r>
            <m:sSup>
              <m:e>
                <m:r>
                  <m:t xml:space="preserve">e</m:t>
                </m:r>
              </m:e>
              <m:sup>
                <m:r>
                  <m:t xml:space="preserve">−</m:t>
                </m:r>
                <m:r>
                  <m:t xml:space="preserve">2</m:t>
                </m:r>
                <m:r>
                  <m:t xml:space="preserve">α</m:t>
                </m:r>
                <m:r>
                  <m:t xml:space="preserve">(</m:t>
                </m:r>
                <m:r>
                  <m:t xml:space="preserve">s</m:t>
                </m:r>
                <m:r>
                  <m:t xml:space="preserve">−</m:t>
                </m:r>
                <m:r>
                  <m:t xml:space="preserve">t</m:t>
                </m:r>
                <m:r>
                  <m:t xml:space="preserve">)</m:t>
                </m:r>
              </m:sup>
            </m:sSup>
            <m:r>
              <m:t xml:space="preserve">)</m:t>
            </m:r>
          </m:e>
        </m:d>
      </m:oMath>
      <w:r>
        <w:rPr/>
        <w:tab/>
        <w:t>(5.9)</w:t>
      </w:r>
    </w:p>
    <w:p>
      <w:pPr>
        <w:pStyle w:val="Normal"/>
        <w:rPr/>
      </w:pPr>
      <w:r>
        <w:rPr/>
      </w:r>
    </w:p>
    <w:p>
      <w:pPr>
        <w:pStyle w:val="Normal"/>
        <w:rPr/>
      </w:pPr>
      <w:r>
        <w:rPr/>
        <w:t xml:space="preserve">Figures 5.3 shows the sensitivity of the futures price in equation (5.9) to varying the speed of mean reversion. The parameters used for the figure are </w:t>
      </w:r>
      <w:r>
        <w:rPr>
          <w:i/>
        </w:rPr>
        <w:t>S</w:t>
      </w:r>
      <w:r>
        <w:rPr/>
        <w:t xml:space="preserve"> = 100, </w:t>
      </w:r>
      <w:r>
        <w:rPr>
          <w:rFonts w:eastAsia="Symbol" w:cs="Symbol" w:ascii="Symbol" w:hAnsi="Symbol"/>
        </w:rPr>
        <w:sym w:font="Symbol" w:char="f073"/>
      </w:r>
      <w:r>
        <w:rPr/>
        <w:t xml:space="preserve"> = 0.1, and </w:t>
      </w:r>
      <w:r>
        <w:rPr>
          <w:rFonts w:eastAsia="Symbol" w:cs="Symbol" w:ascii="Symbol" w:hAnsi="Symbol"/>
        </w:rPr>
        <w:sym w:font="Symbol" w:char="f06c"/>
      </w:r>
      <w:r>
        <w:rPr/>
        <w:t xml:space="preserve"> = 0 with </w:t>
      </w:r>
      <w:r>
        <w:rPr>
          <w:rFonts w:eastAsia="Symbol" w:cs="Symbol" w:ascii="Symbol" w:hAnsi="Symbol"/>
        </w:rPr>
        <w:sym w:font="Symbol" w:char="f06d"/>
      </w:r>
      <w:r>
        <w:rPr/>
        <w:t xml:space="preserve"> fixed at 0.05.</w:t>
      </w:r>
    </w:p>
    <w:p>
      <w:pPr>
        <w:pStyle w:val="Normal"/>
        <w:rPr/>
      </w:pPr>
      <w:r>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t xml:space="preserve">Figure 5.3 Futures Prices from Schwartz’s Single Factor Model Varying </w:t>
      </w:r>
      <w:r>
        <w:rPr>
          <w:rFonts w:eastAsia="Symbol" w:cs="Symbol" w:ascii="Symbol" w:hAnsi="Symbol"/>
          <w:b/>
        </w:rPr>
        <w:sym w:font="Symbol" w:char="f061"/>
      </w:r>
    </w:p>
    <w:p>
      <w:pPr>
        <w:pStyle w:val="Normal"/>
        <w:jc w:val="center"/>
        <w:rPr/>
      </w:pPr>
      <w:r>
        <w:rPr/>
        <w:drawing>
          <wp:inline distT="0" distB="0" distL="0" distR="0">
            <wp:extent cx="5725160" cy="3914775"/>
            <wp:effectExtent l="0" t="0" r="0" b="0"/>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4"/>
                    <a:srcRect l="-4" t="-6" r="-4" b="-6"/>
                    <a:stretch>
                      <a:fillRect/>
                    </a:stretch>
                  </pic:blipFill>
                  <pic:spPr bwMode="auto">
                    <a:xfrm>
                      <a:off x="0" y="0"/>
                      <a:ext cx="5725160" cy="3914775"/>
                    </a:xfrm>
                    <a:prstGeom prst="rect">
                      <a:avLst/>
                    </a:prstGeom>
                    <a:noFill/>
                  </pic:spPr>
                </pic:pic>
              </a:graphicData>
            </a:graphic>
          </wp:inline>
        </w:drawing>
      </w:r>
    </w:p>
    <w:p>
      <w:pPr>
        <w:pStyle w:val="Normal"/>
        <w:rPr/>
      </w:pPr>
      <w:r>
        <w:rPr/>
      </w:r>
    </w:p>
    <w:p>
      <w:pPr>
        <w:pStyle w:val="Normal"/>
        <w:rPr/>
      </w:pPr>
      <w:r>
        <w:rPr/>
        <w:t xml:space="preserve">Ito’s lemma can be applied to equation (5.9) to determine the term structure of proportional  futures volatilities in this single factor model; </w:t>
      </w:r>
    </w:p>
    <w:p>
      <w:pPr>
        <w:pStyle w:val="Normal"/>
        <w:rPr/>
      </w:pPr>
      <w:r>
        <w:rPr/>
      </w:r>
    </w:p>
    <w:p>
      <w:pPr>
        <w:pStyle w:val="Equation"/>
        <w:rPr/>
      </w:pPr>
      <w:r>
        <w:rPr>
          <w:sz w:val="20"/>
        </w:rPr>
      </w:r>
      <m:oMath xmlns:m="http://schemas.openxmlformats.org/officeDocument/2006/math">
        <m:sSub>
          <m:e>
            <m:r>
              <m:t xml:space="preserve">σ</m:t>
            </m:r>
          </m:e>
          <m:sub>
            <m:r>
              <m:t xml:space="preserve">F</m:t>
            </m:r>
          </m:sub>
        </m:sSub>
        <m:r>
          <m:t xml:space="preserve">(</m:t>
        </m:r>
        <m:r>
          <m:t xml:space="preserve">t</m:t>
        </m:r>
        <m:r>
          <m:t xml:space="preserve">,</m:t>
        </m:r>
        <m:r>
          <m:t xml:space="preserve">s</m:t>
        </m:r>
        <m:r>
          <m:t xml:space="preserve">)</m:t>
        </m:r>
        <m:r>
          <m:t xml:space="preserve">=</m:t>
        </m:r>
        <m:sSup>
          <m:e>
            <m:r>
              <m:t xml:space="preserve">σe</m:t>
            </m:r>
          </m:e>
          <m:sup>
            <m:r>
              <m:t xml:space="preserve">−</m:t>
            </m:r>
            <m:r>
              <m:t xml:space="preserve">α</m:t>
            </m:r>
            <m:r>
              <m:t xml:space="preserve">(</m:t>
            </m:r>
            <m:r>
              <m:t xml:space="preserve">s</m:t>
            </m:r>
            <m:r>
              <m:t xml:space="preserve">−</m:t>
            </m:r>
            <m:r>
              <m:t xml:space="preserve">t</m:t>
            </m:r>
            <m:r>
              <m:t xml:space="preserve">)</m:t>
            </m:r>
          </m:sup>
        </m:sSup>
      </m:oMath>
      <w:r>
        <w:rPr/>
        <w:tab/>
        <w:t>(5.10)</w:t>
      </w:r>
    </w:p>
    <w:p>
      <w:pPr>
        <w:pStyle w:val="Normal"/>
        <w:rPr/>
      </w:pPr>
      <w:r>
        <w:rPr/>
      </w:r>
    </w:p>
    <w:p>
      <w:pPr>
        <w:pStyle w:val="Normal"/>
        <w:rPr/>
      </w:pPr>
      <w:r>
        <w:rPr/>
        <w:t>Figure 5.4 graphs the effect that the speed of mean reversion has on the term structure of volatility of futures prices.  Increasing the speed of mean reversion steepens the attenuation of the volatility curve.  Equation 5.10 and Figure 5.4 illustrate that as the maturity of the forward contract approaches large values the volatility of the contract tends to zero.  This attenuation of volatility increases with increasing speed of mean reversion.</w:t>
      </w:r>
    </w:p>
    <w:p>
      <w:pPr>
        <w:pStyle w:val="Normal"/>
        <w:rPr/>
      </w:pPr>
      <w:r>
        <w:rPr/>
      </w:r>
    </w:p>
    <w:p>
      <w:pPr>
        <w:pStyle w:val="Normal"/>
        <w:jc w:val="center"/>
        <w:rPr>
          <w:b/>
        </w:rPr>
      </w:pPr>
      <w:r>
        <w:rPr>
          <w:b/>
        </w:rPr>
        <w:t xml:space="preserve">Figure 5.4 Volatility of Futures Prices from Schwartz’s Single Factor Model Varying </w:t>
      </w:r>
      <w:r>
        <w:rPr>
          <w:rFonts w:eastAsia="Symbol" w:cs="Symbol" w:ascii="Symbol" w:hAnsi="Symbol"/>
          <w:b/>
        </w:rPr>
        <w:sym w:font="Symbol" w:char="f061"/>
      </w:r>
    </w:p>
    <w:p>
      <w:pPr>
        <w:pStyle w:val="Normal"/>
        <w:jc w:val="center"/>
        <w:rPr/>
      </w:pPr>
      <w:r>
        <w:rPr/>
        <w:drawing>
          <wp:inline distT="0" distB="0" distL="0" distR="0">
            <wp:extent cx="5725160" cy="3914775"/>
            <wp:effectExtent l="0" t="0" r="0" b="0"/>
            <wp:docPr id="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title=""/>
                    <pic:cNvPicPr>
                      <a:picLocks noChangeAspect="1" noChangeArrowheads="1"/>
                    </pic:cNvPicPr>
                  </pic:nvPicPr>
                  <pic:blipFill>
                    <a:blip r:embed="rId5"/>
                    <a:srcRect l="-4" t="-6" r="-4" b="-6"/>
                    <a:stretch>
                      <a:fillRect/>
                    </a:stretch>
                  </pic:blipFill>
                  <pic:spPr bwMode="auto">
                    <a:xfrm>
                      <a:off x="0" y="0"/>
                      <a:ext cx="5725160" cy="3914775"/>
                    </a:xfrm>
                    <a:prstGeom prst="rect">
                      <a:avLst/>
                    </a:prstGeom>
                    <a:noFill/>
                  </pic:spPr>
                </pic:pic>
              </a:graphicData>
            </a:graphic>
          </wp:inline>
        </w:drawing>
      </w:r>
    </w:p>
    <w:p>
      <w:pPr>
        <w:pStyle w:val="Heading3"/>
        <w:rPr/>
      </w:pPr>
      <w:r>
        <w:rPr/>
        <w:t>Option Pricing</w:t>
      </w:r>
    </w:p>
    <w:p>
      <w:pPr>
        <w:pStyle w:val="Normal"/>
        <w:rPr/>
      </w:pPr>
      <w:r>
        <w:rPr/>
      </w:r>
    </w:p>
    <w:p>
      <w:pPr>
        <w:pStyle w:val="Normal"/>
        <w:rPr/>
      </w:pPr>
      <w:r>
        <w:rPr/>
        <w:t xml:space="preserve">Clewlow and Strickland [1999a] show that the analytical tractability for this model attends to option pricing. The price of a European call option maturing at time </w:t>
      </w:r>
      <w:r>
        <w:rPr>
          <w:i/>
        </w:rPr>
        <w:t>T</w:t>
      </w:r>
      <w:r>
        <w:rPr/>
        <w:t xml:space="preserve"> on a futures contract that matures at time </w:t>
      </w:r>
      <w:r>
        <w:rPr>
          <w:i/>
        </w:rPr>
        <w:t>s</w:t>
      </w:r>
      <w:r>
        <w:rPr/>
        <w:t xml:space="preserve"> is given by;</w:t>
      </w:r>
    </w:p>
    <w:p>
      <w:pPr>
        <w:pStyle w:val="Normal"/>
        <w:rPr/>
      </w:pPr>
      <w:r>
        <w:rPr/>
      </w:r>
    </w:p>
    <w:p>
      <w:pPr>
        <w:pStyle w:val="Equation"/>
        <w:rPr/>
      </w:pPr>
      <w:r>
        <w:rPr>
          <w:sz w:val="20"/>
        </w:rPr>
      </w:r>
      <m:oMath xmlns:m="http://schemas.openxmlformats.org/officeDocument/2006/math">
        <m:r>
          <m:t xml:space="preserve">c</m:t>
        </m:r>
        <m:r>
          <m:t xml:space="preserve">(</m:t>
        </m:r>
        <m:r>
          <m:t xml:space="preserve">F</m:t>
        </m:r>
        <m:r>
          <m:t xml:space="preserve">,</m:t>
        </m:r>
        <m:r>
          <m:t xml:space="preserve">t</m:t>
        </m:r>
        <m:r>
          <m:t xml:space="preserve">,</m:t>
        </m:r>
        <m:r>
          <m:t xml:space="preserve">T</m:t>
        </m:r>
        <m:r>
          <m:t xml:space="preserve">,</m:t>
        </m:r>
        <m:r>
          <m:t xml:space="preserve">s</m:t>
        </m:r>
        <m:r>
          <m:t xml:space="preserve">)</m:t>
        </m:r>
        <m:r>
          <m:t xml:space="preserve"></m:t>
        </m:r>
        <m:r>
          <m:t xml:space="preserve">=</m:t>
        </m:r>
        <m:r>
          <m:t xml:space="preserve"></m:t>
        </m:r>
        <m:r>
          <m:t xml:space="preserve">P</m:t>
        </m:r>
        <m:r>
          <m:t xml:space="preserve">(</m:t>
        </m:r>
        <m:r>
          <m:t xml:space="preserve">t</m:t>
        </m:r>
        <m:r>
          <m:t xml:space="preserve">,</m:t>
        </m:r>
        <m:r>
          <m:t xml:space="preserve">T</m:t>
        </m:r>
        <m:r>
          <m:t xml:space="preserve">)</m:t>
        </m:r>
        <m:r>
          <m:t xml:space="preserve">[</m:t>
        </m:r>
        <m:r>
          <m:t xml:space="preserve">F</m:t>
        </m:r>
        <m:r>
          <m:t xml:space="preserve">(</m:t>
        </m:r>
        <m:r>
          <m:t xml:space="preserve">t</m:t>
        </m:r>
        <m:r>
          <m:t xml:space="preserve">,</m:t>
        </m:r>
        <m:r>
          <m:t xml:space="preserve">s</m:t>
        </m:r>
        <m:r>
          <m:t xml:space="preserve">)</m:t>
        </m:r>
        <m:r>
          <m:t xml:space="preserve">N</m:t>
        </m:r>
        <m:r>
          <m:t xml:space="preserve">(</m:t>
        </m:r>
        <m:r>
          <m:t xml:space="preserve">h</m:t>
        </m:r>
        <m:r>
          <m:t xml:space="preserve">)</m:t>
        </m:r>
        <m:r>
          <m:t xml:space="preserve">−</m:t>
        </m:r>
        <m:r>
          <m:rPr>
            <m:lit/>
            <m:nor/>
          </m:rPr>
          <m:t xml:space="preserve">KN</m:t>
        </m:r>
        <m:r>
          <m:t xml:space="preserve">(</m:t>
        </m:r>
        <m:r>
          <m:t xml:space="preserve">h</m:t>
        </m:r>
        <m:r>
          <m:t xml:space="preserve">−</m:t>
        </m:r>
        <m:rad>
          <m:radPr>
            <m:degHide m:val="1"/>
          </m:radPr>
          <m:deg/>
          <m:e>
            <m:r>
              <m:t xml:space="preserve">w</m:t>
            </m:r>
          </m:e>
        </m:rad>
        <m:r>
          <m:t xml:space="preserve">)</m:t>
        </m:r>
        <m:r>
          <m:t xml:space="preserve">]</m:t>
        </m:r>
      </m:oMath>
      <w:r>
        <w:rPr/>
        <w:tab/>
        <w:t>(5.11)</w:t>
      </w:r>
    </w:p>
    <w:p>
      <w:pPr>
        <w:pStyle w:val="Normal"/>
        <w:rPr/>
      </w:pPr>
      <w:r>
        <w:rPr/>
      </w:r>
    </w:p>
    <w:p>
      <w:pPr>
        <w:pStyle w:val="Normal"/>
        <w:rPr/>
      </w:pPr>
      <w:r>
        <w:rPr/>
        <w:t xml:space="preserve">where </w:t>
      </w:r>
      <w:r>
        <w:rPr>
          <w:sz w:val="20"/>
        </w:rPr>
      </w:r>
      <m:oMath xmlns:m="http://schemas.openxmlformats.org/officeDocument/2006/math">
        <m:r>
          <m:t xml:space="preserve">h</m:t>
        </m:r>
        <m:r>
          <m:t xml:space="preserve">=</m:t>
        </m:r>
        <m:f>
          <m:num>
            <m:r>
              <m:rPr>
                <m:lit/>
                <m:nor/>
              </m:rPr>
              <m:t xml:space="preserve">ln</m:t>
            </m:r>
            <m:d>
              <m:dPr>
                <m:begChr m:val="("/>
                <m:endChr m:val=")"/>
              </m:dPr>
              <m:e>
                <m:f>
                  <m:num>
                    <m:r>
                      <m:t xml:space="preserve">F</m:t>
                    </m:r>
                    <m:r>
                      <m:t xml:space="preserve">(</m:t>
                    </m:r>
                    <m:r>
                      <m:t xml:space="preserve">t</m:t>
                    </m:r>
                    <m:r>
                      <m:t xml:space="preserve">,</m:t>
                    </m:r>
                    <m:r>
                      <m:t xml:space="preserve">s</m:t>
                    </m:r>
                    <m:r>
                      <m:t xml:space="preserve">)</m:t>
                    </m:r>
                  </m:num>
                  <m:den>
                    <m:r>
                      <m:t xml:space="preserve">K</m:t>
                    </m:r>
                  </m:den>
                </m:f>
              </m:e>
            </m:d>
            <m:r>
              <m:t xml:space="preserve">+</m:t>
            </m:r>
            <m:f>
              <m:num>
                <m:r>
                  <m:t xml:space="preserve">1</m:t>
                </m:r>
              </m:num>
              <m:den>
                <m:r>
                  <m:t xml:space="preserve">2</m:t>
                </m:r>
              </m:den>
            </m:f>
            <m:r>
              <m:t xml:space="preserve">w</m:t>
            </m:r>
          </m:num>
          <m:den>
            <m:rad>
              <m:radPr>
                <m:degHide m:val="1"/>
              </m:radPr>
              <m:deg/>
              <m:e>
                <m:r>
                  <m:t xml:space="preserve">w</m:t>
                </m:r>
              </m:e>
            </m:rad>
          </m:den>
        </m:f>
      </m:oMath>
      <w:r>
        <w:rPr/>
        <w:t>.</w:t>
      </w:r>
    </w:p>
    <w:p>
      <w:pPr>
        <w:pStyle w:val="Normal"/>
        <w:rPr/>
      </w:pPr>
      <w:r>
        <w:rPr/>
      </w:r>
    </w:p>
    <w:p>
      <w:pPr>
        <w:pStyle w:val="Normal"/>
        <w:rPr/>
      </w:pPr>
      <w:r>
        <w:rPr>
          <w:sz w:val="20"/>
        </w:rPr>
      </w:r>
      <m:oMath xmlns:m="http://schemas.openxmlformats.org/officeDocument/2006/math">
        <m:sSup>
          <m:e>
            <m:r>
              <m:t xml:space="preserve">w</m:t>
            </m:r>
          </m:e>
          <m:sup>
            <m:r>
              <m:t xml:space="preserve">2</m:t>
            </m:r>
          </m:sup>
        </m:sSup>
        <m:r>
          <m:t xml:space="preserve">=</m:t>
        </m:r>
        <m:r>
          <m:t xml:space="preserve">w</m:t>
        </m:r>
        <m:r>
          <m:t xml:space="preserve">(</m:t>
        </m:r>
        <m:r>
          <m:t xml:space="preserve">t</m:t>
        </m:r>
        <m:r>
          <m:t xml:space="preserve">,</m:t>
        </m:r>
        <m:r>
          <m:t xml:space="preserve">T</m:t>
        </m:r>
        <m:r>
          <m:t xml:space="preserve">,</m:t>
        </m:r>
        <m:r>
          <m:t xml:space="preserve">s</m:t>
        </m:r>
        <m:sSup>
          <m:e>
            <m:r>
              <m:t xml:space="preserve">)</m:t>
            </m:r>
          </m:e>
          <m:sup>
            <m:r>
              <m:t xml:space="preserve">2</m:t>
            </m:r>
          </m:sup>
        </m:sSup>
      </m:oMath>
      <w:r>
        <w:rPr/>
        <w:t xml:space="preserve"> </w:t>
      </w:r>
      <w:r>
        <w:rPr/>
        <w:t>is given by the integral of the futures return variance over the life of the option;</w:t>
      </w:r>
    </w:p>
    <w:p>
      <w:pPr>
        <w:pStyle w:val="Normal"/>
        <w:rPr/>
      </w:pPr>
      <w:r>
        <w:rPr/>
      </w:r>
    </w:p>
    <w:p>
      <w:pPr>
        <w:pStyle w:val="Equation"/>
        <w:rPr>
          <w:sz w:val="20"/>
        </w:rPr>
      </w:pPr>
      <w:r>
        <w:rPr>
          <w:sz w:val="20"/>
        </w:rPr>
      </w:r>
      <m:oMathPara xmlns:m="http://schemas.openxmlformats.org/officeDocument/2006/math">
        <m:oMathParaPr>
          <m:jc m:val="left"/>
        </m:oMathParaPr>
        <m:oMath>
          <m:eqArr>
            <m:e>
              <m:sSup>
                <m:e>
                  <m:r>
                    <m:t xml:space="preserve">w</m:t>
                  </m:r>
                </m:e>
                <m:sup>
                  <m:r>
                    <m:t xml:space="preserve">2</m:t>
                  </m:r>
                </m:sup>
              </m:sSup>
              <m:r>
                <m:t xml:space="preserve">(</m:t>
              </m:r>
              <m:r>
                <m:t xml:space="preserve">t</m:t>
              </m:r>
              <m:r>
                <m:t xml:space="preserve">,</m:t>
              </m:r>
              <m:r>
                <m:t xml:space="preserve">T</m:t>
              </m:r>
              <m:r>
                <m:t xml:space="preserve">,</m:t>
              </m:r>
              <m:r>
                <m:t xml:space="preserve">s</m:t>
              </m:r>
              <m:r>
                <m:t xml:space="preserve">)</m:t>
              </m:r>
              <m:r>
                <m:t xml:space="preserve">=</m:t>
              </m:r>
              <m:nary>
                <m:naryPr>
                  <m:chr m:val="∫"/>
                  <m:subHide m:val="1"/>
                  <m:supHide m:val="1"/>
                </m:naryPr>
                <m:sub/>
                <m:sup/>
                <m:e>
                  <m:sSup>
                    <m:e>
                      <m:r>
                        <m:t xml:space="preserve">σ</m:t>
                      </m:r>
                    </m:e>
                    <m:sup>
                      <m:r>
                        <m:t xml:space="preserve">2</m:t>
                      </m:r>
                    </m:sup>
                  </m:sSup>
                  <m:sSup>
                    <m:e>
                      <m:r>
                        <m:t xml:space="preserve">e</m:t>
                      </m:r>
                    </m:e>
                    <m:sup>
                      <m:r>
                        <m:t xml:space="preserve">−</m:t>
                      </m:r>
                      <m:r>
                        <m:t xml:space="preserve">2</m:t>
                      </m:r>
                      <m:r>
                        <m:t xml:space="preserve">α</m:t>
                      </m:r>
                      <m:r>
                        <m:t xml:space="preserve">(</m:t>
                      </m:r>
                      <m:r>
                        <m:t xml:space="preserve">s</m:t>
                      </m:r>
                      <m:r>
                        <m:t xml:space="preserve">−</m:t>
                      </m:r>
                      <m:r>
                        <m:t xml:space="preserve">u</m:t>
                      </m:r>
                      <m:r>
                        <m:t xml:space="preserve">)</m:t>
                      </m:r>
                    </m:sup>
                  </m:sSup>
                  <m:r>
                    <m:rPr>
                      <m:lit/>
                      <m:nor/>
                    </m:rPr>
                    <m:t xml:space="preserve">du</m:t>
                  </m:r>
                </m:e>
              </m:nary>
            </m:e>
            <m:e>
              <m:f>
                <m:num>
                  <m:sSup>
                    <m:e>
                      <m:r>
                        <m:t xml:space="preserve">σ</m:t>
                      </m:r>
                    </m:e>
                    <m:sup>
                      <m:r>
                        <m:t xml:space="preserve">2</m:t>
                      </m:r>
                    </m:sup>
                  </m:sSup>
                </m:num>
                <m:den>
                  <m:r>
                    <m:t xml:space="preserve">2</m:t>
                  </m:r>
                  <m:r>
                    <m:t xml:space="preserve">α</m:t>
                  </m:r>
                </m:den>
              </m:f>
              <m:d>
                <m:dPr>
                  <m:begChr m:val="("/>
                  <m:endChr m:val=")"/>
                </m:dPr>
                <m:e>
                  <m:sSup>
                    <m:e>
                      <m:r>
                        <m:t xml:space="preserve">e</m:t>
                      </m:r>
                    </m:e>
                    <m:sup>
                      <m:r>
                        <m:t xml:space="preserve">−</m:t>
                      </m:r>
                      <m:r>
                        <m:t xml:space="preserve">2</m:t>
                      </m:r>
                      <m:r>
                        <m:t xml:space="preserve">α</m:t>
                      </m:r>
                      <m:r>
                        <m:t xml:space="preserve">(</m:t>
                      </m:r>
                      <m:r>
                        <m:t xml:space="preserve">s</m:t>
                      </m:r>
                      <m:r>
                        <m:t xml:space="preserve">−</m:t>
                      </m:r>
                      <m:r>
                        <m:t xml:space="preserve">T</m:t>
                      </m:r>
                      <m:r>
                        <m:t xml:space="preserve">)</m:t>
                      </m:r>
                    </m:sup>
                  </m:sSup>
                  <m:r>
                    <m:t xml:space="preserve">−</m:t>
                  </m:r>
                  <m:sSup>
                    <m:e>
                      <m:r>
                        <m:t xml:space="preserve">e</m:t>
                      </m:r>
                    </m:e>
                    <m:sup>
                      <m:r>
                        <m:t xml:space="preserve">−</m:t>
                      </m:r>
                      <m:r>
                        <m:t xml:space="preserve">2</m:t>
                      </m:r>
                      <m:r>
                        <m:t xml:space="preserve">α</m:t>
                      </m:r>
                      <m:r>
                        <m:t xml:space="preserve">(</m:t>
                      </m:r>
                      <m:r>
                        <m:t xml:space="preserve">s</m:t>
                      </m:r>
                      <m:r>
                        <m:t xml:space="preserve">−</m:t>
                      </m:r>
                      <m:r>
                        <m:t xml:space="preserve">t</m:t>
                      </m:r>
                      <m:r>
                        <m:t xml:space="preserve">)</m:t>
                      </m:r>
                    </m:sup>
                  </m:sSup>
                </m:e>
              </m:d>
            </m:e>
          </m:eqArr>
        </m:oMath>
      </m:oMathPara>
    </w:p>
    <w:p>
      <w:pPr>
        <w:pStyle w:val="Normal"/>
        <w:rPr/>
      </w:pPr>
      <w:r>
        <w:rPr/>
      </w:r>
    </w:p>
    <w:p>
      <w:pPr>
        <w:pStyle w:val="Normal"/>
        <w:rPr/>
      </w:pPr>
      <w:r>
        <w:rPr/>
        <w:t xml:space="preserve">It </w:t>
      </w:r>
      <w:r>
        <w:rPr>
          <w:i/>
        </w:rPr>
        <w:t>s</w:t>
      </w:r>
      <w:r>
        <w:rPr/>
        <w:t xml:space="preserve"> = </w:t>
      </w:r>
      <w:r>
        <w:rPr>
          <w:i/>
        </w:rPr>
        <w:t>T</w:t>
      </w:r>
      <w:r>
        <w:rPr/>
        <w:t xml:space="preserve"> then an option on a future is the same as an option on the spot energy and so the price of a </w:t>
      </w:r>
      <w:r>
        <w:rPr>
          <w:i/>
        </w:rPr>
        <w:t>T</w:t>
      </w:r>
      <w:r>
        <w:rPr/>
        <w:t>-maturity option on the spot price is given by;</w:t>
      </w:r>
    </w:p>
    <w:p>
      <w:pPr>
        <w:pStyle w:val="Normal"/>
        <w:rPr/>
      </w:pPr>
      <w:r>
        <w:rPr/>
      </w:r>
    </w:p>
    <w:p>
      <w:pPr>
        <w:pStyle w:val="Equation"/>
        <w:rPr/>
      </w:pPr>
      <w:r>
        <w:rPr>
          <w:sz w:val="20"/>
        </w:rPr>
      </w:r>
      <m:oMath xmlns:m="http://schemas.openxmlformats.org/officeDocument/2006/math">
        <m:r>
          <m:t xml:space="preserve">c</m:t>
        </m:r>
        <m:r>
          <m:t xml:space="preserve">(</m:t>
        </m:r>
        <m:r>
          <m:t xml:space="preserve">S</m:t>
        </m:r>
        <m:r>
          <m:t xml:space="preserve">,</m:t>
        </m:r>
        <m:r>
          <m:t xml:space="preserve">t</m:t>
        </m:r>
        <m:r>
          <m:t xml:space="preserve">,</m:t>
        </m:r>
        <m:r>
          <m:t xml:space="preserve">T</m:t>
        </m:r>
        <m:r>
          <m:t xml:space="preserve">)</m:t>
        </m:r>
        <m:r>
          <m:t xml:space="preserve"></m:t>
        </m:r>
        <m:r>
          <m:t xml:space="preserve">=</m:t>
        </m:r>
        <m:r>
          <m:t xml:space="preserve"></m:t>
        </m:r>
        <m:r>
          <m:t xml:space="preserve">P</m:t>
        </m:r>
        <m:r>
          <m:t xml:space="preserve">(</m:t>
        </m:r>
        <m:r>
          <m:t xml:space="preserve">t</m:t>
        </m:r>
        <m:r>
          <m:t xml:space="preserve">,</m:t>
        </m:r>
        <m:r>
          <m:t xml:space="preserve">T</m:t>
        </m:r>
        <m:r>
          <m:t xml:space="preserve">)</m:t>
        </m:r>
        <m:r>
          <m:t xml:space="preserve">[</m:t>
        </m:r>
        <m:r>
          <m:t xml:space="preserve">F</m:t>
        </m:r>
        <m:r>
          <m:t xml:space="preserve">(</m:t>
        </m:r>
        <m:r>
          <m:t xml:space="preserve">t</m:t>
        </m:r>
        <m:r>
          <m:t xml:space="preserve">,</m:t>
        </m:r>
        <m:r>
          <m:t xml:space="preserve">T</m:t>
        </m:r>
        <m:r>
          <m:t xml:space="preserve">)</m:t>
        </m:r>
        <m:r>
          <m:t xml:space="preserve">N</m:t>
        </m:r>
        <m:r>
          <m:t xml:space="preserve">(</m:t>
        </m:r>
        <m:r>
          <m:t xml:space="preserve">h</m:t>
        </m:r>
        <m:r>
          <m:t xml:space="preserve">)</m:t>
        </m:r>
        <m:r>
          <m:t xml:space="preserve">−</m:t>
        </m:r>
        <m:r>
          <m:rPr>
            <m:lit/>
            <m:nor/>
          </m:rPr>
          <m:t xml:space="preserve">KN</m:t>
        </m:r>
        <m:r>
          <m:t xml:space="preserve">(</m:t>
        </m:r>
        <m:r>
          <m:t xml:space="preserve">h</m:t>
        </m:r>
        <m:r>
          <m:t xml:space="preserve">−</m:t>
        </m:r>
        <m:rad>
          <m:radPr>
            <m:degHide m:val="1"/>
          </m:radPr>
          <m:deg/>
          <m:e>
            <m:r>
              <m:t xml:space="preserve">w</m:t>
            </m:r>
          </m:e>
        </m:rad>
        <m:r>
          <m:t xml:space="preserve">)</m:t>
        </m:r>
        <m:r>
          <m:t xml:space="preserve">]</m:t>
        </m:r>
      </m:oMath>
      <w:r>
        <w:rPr/>
        <w:tab/>
        <w:t>(5.12)</w:t>
      </w:r>
    </w:p>
    <w:p>
      <w:pPr>
        <w:pStyle w:val="Normal"/>
        <w:rPr/>
      </w:pPr>
      <w:r>
        <w:rPr/>
      </w:r>
    </w:p>
    <w:p>
      <w:pPr>
        <w:pStyle w:val="Normal"/>
        <w:rPr/>
      </w:pPr>
      <w:r>
        <w:rPr/>
        <w:t xml:space="preserve">where </w:t>
      </w:r>
      <w:r>
        <w:rPr>
          <w:sz w:val="20"/>
        </w:rPr>
      </w:r>
      <m:oMath xmlns:m="http://schemas.openxmlformats.org/officeDocument/2006/math">
        <m:r>
          <m:t xml:space="preserve">h</m:t>
        </m:r>
        <m:r>
          <m:t xml:space="preserve">=</m:t>
        </m:r>
        <m:f>
          <m:num>
            <m:r>
              <m:rPr>
                <m:lit/>
                <m:nor/>
              </m:rPr>
              <m:t xml:space="preserve">ln</m:t>
            </m:r>
            <m:d>
              <m:dPr>
                <m:begChr m:val="("/>
                <m:endChr m:val=")"/>
              </m:dPr>
              <m:e>
                <m:f>
                  <m:num>
                    <m:r>
                      <m:t xml:space="preserve">F</m:t>
                    </m:r>
                    <m:r>
                      <m:t xml:space="preserve">(</m:t>
                    </m:r>
                    <m:r>
                      <m:t xml:space="preserve">t</m:t>
                    </m:r>
                    <m:r>
                      <m:t xml:space="preserve">,</m:t>
                    </m:r>
                    <m:r>
                      <m:t xml:space="preserve">s</m:t>
                    </m:r>
                    <m:r>
                      <m:t xml:space="preserve">)</m:t>
                    </m:r>
                  </m:num>
                  <m:den>
                    <m:r>
                      <m:t xml:space="preserve">K</m:t>
                    </m:r>
                  </m:den>
                </m:f>
              </m:e>
            </m:d>
            <m:r>
              <m:t xml:space="preserve">+</m:t>
            </m:r>
            <m:f>
              <m:num>
                <m:r>
                  <m:t xml:space="preserve">1</m:t>
                </m:r>
              </m:num>
              <m:den>
                <m:r>
                  <m:t xml:space="preserve">2</m:t>
                </m:r>
              </m:den>
            </m:f>
            <m:r>
              <m:t xml:space="preserve">w</m:t>
            </m:r>
          </m:num>
          <m:den>
            <m:rad>
              <m:radPr>
                <m:degHide m:val="1"/>
              </m:radPr>
              <m:deg/>
              <m:e>
                <m:r>
                  <m:t xml:space="preserve">w</m:t>
                </m:r>
              </m:e>
            </m:rad>
          </m:den>
        </m:f>
      </m:oMath>
    </w:p>
    <w:p>
      <w:pPr>
        <w:pStyle w:val="Normal"/>
        <w:rPr/>
      </w:pPr>
      <w:r>
        <w:rPr/>
        <w:t xml:space="preserve">with  </w:t>
      </w:r>
      <w:r>
        <w:rPr>
          <w:sz w:val="20"/>
        </w:rPr>
      </w:r>
      <m:oMath xmlns:m="http://schemas.openxmlformats.org/officeDocument/2006/math">
        <m:r>
          <m:t xml:space="preserve">w</m:t>
        </m:r>
        <m:r>
          <m:t xml:space="preserve">=</m:t>
        </m:r>
        <m:f>
          <m:num>
            <m:sSup>
              <m:e>
                <m:r>
                  <m:t xml:space="preserve">σ</m:t>
                </m:r>
              </m:e>
              <m:sup>
                <m:r>
                  <m:t xml:space="preserve">2</m:t>
                </m:r>
              </m:sup>
            </m:sSup>
          </m:num>
          <m:den>
            <m:r>
              <m:t xml:space="preserve">2</m:t>
            </m:r>
            <m:r>
              <m:t xml:space="preserve">α</m:t>
            </m:r>
          </m:den>
        </m:f>
        <m:d>
          <m:dPr>
            <m:begChr m:val="("/>
            <m:endChr m:val=")"/>
          </m:dPr>
          <m:e>
            <m:r>
              <m:t xml:space="preserve">1</m:t>
            </m:r>
            <m:r>
              <m:t xml:space="preserve">−</m:t>
            </m:r>
            <m:sSup>
              <m:e>
                <m:r>
                  <m:t xml:space="preserve">e</m:t>
                </m:r>
              </m:e>
              <m:sup>
                <m:r>
                  <m:t xml:space="preserve">−</m:t>
                </m:r>
                <m:r>
                  <m:t xml:space="preserve">2</m:t>
                </m:r>
                <m:r>
                  <m:t xml:space="preserve">α</m:t>
                </m:r>
                <m:r>
                  <m:t xml:space="preserve">(</m:t>
                </m:r>
                <m:r>
                  <m:t xml:space="preserve">T</m:t>
                </m:r>
                <m:r>
                  <m:t xml:space="preserve">−</m:t>
                </m:r>
                <m:r>
                  <m:t xml:space="preserve">t</m:t>
                </m:r>
                <m:r>
                  <m:t xml:space="preserve">)</m:t>
                </m:r>
              </m:sup>
            </m:sSup>
          </m:e>
        </m:d>
      </m:oMath>
      <w:r>
        <w:rPr/>
        <w:t>.</w:t>
      </w:r>
    </w:p>
    <w:p>
      <w:pPr>
        <w:pStyle w:val="Normal"/>
        <w:rPr/>
      </w:pPr>
      <w:r>
        <w:rPr/>
      </w:r>
    </w:p>
    <w:p>
      <w:pPr>
        <w:pStyle w:val="Normal"/>
        <w:rPr/>
      </w:pPr>
      <w:r>
        <w:rPr/>
        <w:t xml:space="preserve">Figure 5.5 shows how the speed of mean reversion parameter affects the prices of European futures call options. The option has a maturity of 3 months on a forward contract with an original maturity of 1.25 years. The strike price of the option is assumed to be 100, interest rate 10% and a volatility of 20%. The values for </w:t>
      </w:r>
      <w:r>
        <w:rPr>
          <w:rFonts w:cs="Symbol" w:ascii="Symbol" w:hAnsi="Symbol"/>
          <w:i/>
        </w:rPr>
        <w:sym w:font="Symbol" w:char="f061"/>
      </w:r>
      <w:r>
        <w:rPr/>
        <w:t xml:space="preserve"> used in the figure are 10%, 50% and 150%.</w:t>
      </w:r>
    </w:p>
    <w:p>
      <w:pPr>
        <w:pStyle w:val="Normal"/>
        <w:rPr/>
      </w:pPr>
      <w:r>
        <w:rPr/>
      </w:r>
    </w:p>
    <w:p>
      <w:pPr>
        <w:pStyle w:val="BodyText2"/>
        <w:jc w:val="center"/>
        <w:rPr>
          <w:b/>
          <w:i w:val="false"/>
          <w:i w:val="false"/>
        </w:rPr>
      </w:pPr>
      <w:r>
        <w:rPr>
          <w:b/>
          <w:i w:val="false"/>
        </w:rPr>
        <w:t xml:space="preserve">Figure 5.5 Option Price in Schwartz 1 Factor Model Varying </w:t>
      </w:r>
      <w:r>
        <w:rPr>
          <w:rFonts w:eastAsia="Symbol" w:cs="Symbol" w:ascii="Symbol" w:hAnsi="Symbol"/>
          <w:b/>
          <w:i w:val="false"/>
        </w:rPr>
        <w:sym w:font="Symbol" w:char="f061"/>
      </w:r>
    </w:p>
    <w:p>
      <w:pPr>
        <w:pStyle w:val="BodyText2"/>
        <w:rPr>
          <w:i w:val="false"/>
          <w:i w:val="false"/>
        </w:rPr>
      </w:pPr>
      <w:r>
        <w:rPr>
          <w:i w:val="false"/>
        </w:rPr>
        <w:drawing>
          <wp:inline distT="0" distB="0" distL="0" distR="0">
            <wp:extent cx="5725160" cy="3914775"/>
            <wp:effectExtent l="0" t="0" r="0" b="0"/>
            <wp:docPr id="5"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title=""/>
                    <pic:cNvPicPr>
                      <a:picLocks noChangeAspect="1" noChangeArrowheads="1"/>
                    </pic:cNvPicPr>
                  </pic:nvPicPr>
                  <pic:blipFill>
                    <a:blip r:embed="rId6"/>
                    <a:srcRect l="-4" t="-6" r="-4" b="-6"/>
                    <a:stretch>
                      <a:fillRect/>
                    </a:stretch>
                  </pic:blipFill>
                  <pic:spPr bwMode="auto">
                    <a:xfrm>
                      <a:off x="0" y="0"/>
                      <a:ext cx="5725160" cy="3914775"/>
                    </a:xfrm>
                    <a:prstGeom prst="rect">
                      <a:avLst/>
                    </a:prstGeom>
                    <a:noFill/>
                  </pic:spPr>
                </pic:pic>
              </a:graphicData>
            </a:graphic>
          </wp:inline>
        </w:drawing>
      </w:r>
    </w:p>
    <w:p>
      <w:pPr>
        <w:pStyle w:val="BodyText2"/>
        <w:rPr>
          <w:i w:val="false"/>
          <w:i w:val="false"/>
        </w:rPr>
      </w:pPr>
      <w:r>
        <w:rPr>
          <w:i w:val="false"/>
        </w:rPr>
      </w:r>
    </w:p>
    <w:p>
      <w:pPr>
        <w:pStyle w:val="BodyText2"/>
        <w:rPr/>
      </w:pPr>
      <w:r>
        <w:rPr>
          <w:i w:val="false"/>
        </w:rPr>
        <w:t>Finally, for this section, we analyse the effect of the mean reverting process on option prices compared with the Black assumption of constant forward volatilities.  Table 5.1 prices options with maturities of 9 months, 1 year, and 1.25 years on a forward with 1.5 years to maturity.  The original forward price is assumed to equal 100, interest rates are 5% and the volatility of the spot asset is assumed to be 10%.</w:t>
      </w:r>
    </w:p>
    <w:p>
      <w:pPr>
        <w:pStyle w:val="BodyText2"/>
        <w:rPr>
          <w:i w:val="false"/>
          <w:i w:val="false"/>
        </w:rPr>
      </w:pPr>
      <w:r>
        <w:rPr>
          <w:i w:val="false"/>
        </w:rPr>
      </w:r>
    </w:p>
    <w:p>
      <w:pPr>
        <w:pStyle w:val="BodyText2"/>
        <w:jc w:val="center"/>
        <w:rPr/>
      </w:pPr>
      <w:r>
        <w:rPr/>
        <w:t>Table 5.1 Comparison of Black [1976] and Schwartz [1997] Single Factor Model</w:t>
      </w:r>
    </w:p>
    <w:tbl>
      <w:tblPr>
        <w:tblW w:w="6050" w:type="dxa"/>
        <w:jc w:val="start"/>
        <w:tblInd w:w="1023" w:type="dxa"/>
        <w:tblLayout w:type="fixed"/>
        <w:tblCellMar>
          <w:top w:w="0" w:type="dxa"/>
          <w:start w:w="30" w:type="dxa"/>
          <w:bottom w:w="0" w:type="dxa"/>
          <w:end w:w="30" w:type="dxa"/>
        </w:tblCellMar>
      </w:tblPr>
      <w:tblGrid>
        <w:gridCol w:w="425"/>
        <w:gridCol w:w="709"/>
        <w:gridCol w:w="874"/>
        <w:gridCol w:w="1011"/>
        <w:gridCol w:w="1010"/>
        <w:gridCol w:w="1010"/>
        <w:gridCol w:w="1011"/>
      </w:tblGrid>
      <w:tr>
        <w:trPr>
          <w:trHeight w:val="247" w:hRule="atLeast"/>
        </w:trPr>
        <w:tc>
          <w:tcPr>
            <w:tcW w:w="425" w:type="dxa"/>
            <w:tcBorders/>
          </w:tcPr>
          <w:p>
            <w:pPr>
              <w:pStyle w:val="Normal"/>
              <w:snapToGrid w:val="false"/>
              <w:spacing w:lineRule="auto" w:line="240"/>
              <w:rPr>
                <w:lang w:val="en-AU" w:eastAsia="en-US"/>
              </w:rPr>
            </w:pPr>
            <w:r>
              <w:rPr>
                <w:lang w:val="en-AU" w:eastAsia="en-US"/>
              </w:rPr>
            </w:r>
          </w:p>
        </w:tc>
        <w:tc>
          <w:tcPr>
            <w:tcW w:w="709" w:type="dxa"/>
            <w:tcBorders/>
          </w:tcPr>
          <w:p>
            <w:pPr>
              <w:pStyle w:val="Normal"/>
              <w:snapToGrid w:val="false"/>
              <w:spacing w:lineRule="auto" w:line="240"/>
              <w:rPr>
                <w:lang w:val="en-AU" w:eastAsia="en-US"/>
              </w:rPr>
            </w:pPr>
            <w:r>
              <w:rPr>
                <w:lang w:val="en-AU" w:eastAsia="en-US"/>
              </w:rPr>
            </w:r>
          </w:p>
        </w:tc>
        <w:tc>
          <w:tcPr>
            <w:tcW w:w="874" w:type="dxa"/>
            <w:tcBorders/>
          </w:tcPr>
          <w:p>
            <w:pPr>
              <w:pStyle w:val="Normal"/>
              <w:snapToGrid w:val="false"/>
              <w:spacing w:lineRule="auto" w:line="240"/>
              <w:rPr>
                <w:lang w:val="en-AU" w:eastAsia="en-US"/>
              </w:rPr>
            </w:pPr>
            <w:r>
              <w:rPr>
                <w:lang w:val="en-AU" w:eastAsia="en-US"/>
              </w:rPr>
            </w:r>
          </w:p>
        </w:tc>
        <w:tc>
          <w:tcPr>
            <w:tcW w:w="1011" w:type="dxa"/>
            <w:tcBorders/>
          </w:tcPr>
          <w:p>
            <w:pPr>
              <w:pStyle w:val="Normal"/>
              <w:snapToGrid w:val="false"/>
              <w:spacing w:lineRule="auto" w:line="240"/>
              <w:rPr>
                <w:lang w:val="en-AU" w:eastAsia="en-US"/>
              </w:rPr>
            </w:pPr>
            <w:r>
              <w:rPr>
                <w:lang w:val="en-AU" w:eastAsia="en-US"/>
              </w:rPr>
            </w:r>
          </w:p>
        </w:tc>
        <w:tc>
          <w:tcPr>
            <w:tcW w:w="3031" w:type="dxa"/>
            <w:gridSpan w:val="3"/>
            <w:tcBorders/>
          </w:tcPr>
          <w:p>
            <w:pPr>
              <w:pStyle w:val="Normal"/>
              <w:spacing w:lineRule="auto" w:line="240"/>
              <w:rPr/>
            </w:pPr>
            <w:r>
              <w:rPr>
                <w:lang w:val="en-AU" w:eastAsia="en-US"/>
              </w:rPr>
              <w:t>Vary mean reversion (</w:t>
            </w:r>
            <w:r>
              <w:rPr>
                <w:rFonts w:cs="Symbol" w:ascii="Symbol" w:hAnsi="Symbol"/>
                <w:lang w:val="en-AU" w:eastAsia="en-US"/>
              </w:rPr>
              <w:sym w:font="Symbol" w:char="f061"/>
            </w:r>
            <w:r>
              <w:rPr>
                <w:lang w:val="en-AU" w:eastAsia="en-US"/>
              </w:rPr>
              <w:t>)</w:t>
            </w:r>
          </w:p>
        </w:tc>
      </w:tr>
      <w:tr>
        <w:trPr>
          <w:trHeight w:val="247" w:hRule="atLeast"/>
        </w:trPr>
        <w:tc>
          <w:tcPr>
            <w:tcW w:w="425" w:type="dxa"/>
            <w:tcBorders/>
          </w:tcPr>
          <w:p>
            <w:pPr>
              <w:pStyle w:val="Normal"/>
              <w:snapToGrid w:val="false"/>
              <w:spacing w:lineRule="auto" w:line="240"/>
              <w:rPr>
                <w:lang w:val="en-AU" w:eastAsia="en-US"/>
              </w:rPr>
            </w:pPr>
            <w:r>
              <w:rPr>
                <w:lang w:val="en-AU" w:eastAsia="en-US"/>
              </w:rPr>
            </w:r>
          </w:p>
        </w:tc>
        <w:tc>
          <w:tcPr>
            <w:tcW w:w="709" w:type="dxa"/>
            <w:tcBorders/>
          </w:tcPr>
          <w:p>
            <w:pPr>
              <w:pStyle w:val="Normal"/>
              <w:snapToGrid w:val="false"/>
              <w:spacing w:lineRule="auto" w:line="240"/>
              <w:rPr>
                <w:lang w:val="en-AU" w:eastAsia="en-US"/>
              </w:rPr>
            </w:pPr>
            <w:r>
              <w:rPr>
                <w:lang w:val="en-AU" w:eastAsia="en-US"/>
              </w:rPr>
            </w:r>
          </w:p>
        </w:tc>
        <w:tc>
          <w:tcPr>
            <w:tcW w:w="874" w:type="dxa"/>
            <w:tcBorders/>
          </w:tcPr>
          <w:p>
            <w:pPr>
              <w:pStyle w:val="Normal"/>
              <w:snapToGrid w:val="false"/>
              <w:spacing w:lineRule="auto" w:line="240"/>
              <w:rPr>
                <w:lang w:val="en-AU" w:eastAsia="en-US"/>
              </w:rPr>
            </w:pPr>
            <w:r>
              <w:rPr>
                <w:lang w:val="en-AU" w:eastAsia="en-US"/>
              </w:rPr>
            </w:r>
          </w:p>
        </w:tc>
        <w:tc>
          <w:tcPr>
            <w:tcW w:w="1011" w:type="dxa"/>
            <w:tcBorders/>
          </w:tcPr>
          <w:p>
            <w:pPr>
              <w:pStyle w:val="Normal"/>
              <w:snapToGrid w:val="false"/>
              <w:spacing w:lineRule="auto" w:line="240"/>
              <w:rPr>
                <w:lang w:val="en-AU" w:eastAsia="en-US"/>
              </w:rPr>
            </w:pPr>
            <w:r>
              <w:rPr>
                <w:lang w:val="en-AU" w:eastAsia="en-US"/>
              </w:rPr>
            </w:r>
          </w:p>
        </w:tc>
        <w:tc>
          <w:tcPr>
            <w:tcW w:w="1010" w:type="dxa"/>
            <w:tcBorders/>
          </w:tcPr>
          <w:p>
            <w:pPr>
              <w:pStyle w:val="Normal"/>
              <w:snapToGrid w:val="false"/>
              <w:spacing w:lineRule="auto" w:line="240"/>
              <w:rPr>
                <w:lang w:val="en-AU" w:eastAsia="en-US"/>
              </w:rPr>
            </w:pPr>
            <w:r>
              <w:rPr>
                <w:lang w:val="en-AU" w:eastAsia="en-US"/>
              </w:rPr>
            </w:r>
          </w:p>
        </w:tc>
        <w:tc>
          <w:tcPr>
            <w:tcW w:w="1010" w:type="dxa"/>
            <w:tcBorders/>
          </w:tcPr>
          <w:p>
            <w:pPr>
              <w:pStyle w:val="Normal"/>
              <w:snapToGrid w:val="false"/>
              <w:spacing w:lineRule="auto" w:line="240"/>
              <w:rPr>
                <w:lang w:val="en-AU" w:eastAsia="en-US"/>
              </w:rPr>
            </w:pPr>
            <w:r>
              <w:rPr>
                <w:lang w:val="en-AU" w:eastAsia="en-US"/>
              </w:rPr>
            </w:r>
          </w:p>
        </w:tc>
        <w:tc>
          <w:tcPr>
            <w:tcW w:w="1011" w:type="dxa"/>
            <w:tcBorders/>
          </w:tcPr>
          <w:p>
            <w:pPr>
              <w:pStyle w:val="Normal"/>
              <w:snapToGrid w:val="false"/>
              <w:spacing w:lineRule="auto" w:line="240"/>
              <w:rPr>
                <w:lang w:val="en-AU" w:eastAsia="en-US"/>
              </w:rPr>
            </w:pPr>
            <w:r>
              <w:rPr>
                <w:lang w:val="en-AU" w:eastAsia="en-US"/>
              </w:rPr>
            </w:r>
          </w:p>
        </w:tc>
      </w:tr>
      <w:tr>
        <w:trPr>
          <w:trHeight w:val="247" w:hRule="atLeast"/>
        </w:trPr>
        <w:tc>
          <w:tcPr>
            <w:tcW w:w="425" w:type="dxa"/>
            <w:tcBorders/>
          </w:tcPr>
          <w:p>
            <w:pPr>
              <w:pStyle w:val="Normal"/>
              <w:snapToGrid w:val="false"/>
              <w:spacing w:lineRule="auto" w:line="240"/>
              <w:rPr>
                <w:lang w:val="en-AU" w:eastAsia="en-US"/>
              </w:rPr>
            </w:pPr>
            <w:r>
              <w:rPr>
                <w:lang w:val="en-AU" w:eastAsia="en-US"/>
              </w:rPr>
            </w:r>
          </w:p>
        </w:tc>
        <w:tc>
          <w:tcPr>
            <w:tcW w:w="709" w:type="dxa"/>
            <w:tcBorders/>
          </w:tcPr>
          <w:p>
            <w:pPr>
              <w:pStyle w:val="Normal"/>
              <w:snapToGrid w:val="false"/>
              <w:spacing w:lineRule="auto" w:line="240"/>
              <w:rPr>
                <w:lang w:val="en-AU" w:eastAsia="en-US"/>
              </w:rPr>
            </w:pPr>
            <w:r>
              <w:rPr>
                <w:lang w:val="en-AU" w:eastAsia="en-US"/>
              </w:rPr>
            </w:r>
          </w:p>
        </w:tc>
        <w:tc>
          <w:tcPr>
            <w:tcW w:w="874" w:type="dxa"/>
            <w:tcBorders>
              <w:bottom w:val="single" w:sz="4" w:space="0" w:color="000000"/>
            </w:tcBorders>
          </w:tcPr>
          <w:p>
            <w:pPr>
              <w:pStyle w:val="Normal"/>
              <w:snapToGrid w:val="false"/>
              <w:spacing w:lineRule="auto" w:line="240"/>
              <w:rPr>
                <w:lang w:val="en-AU" w:eastAsia="en-US"/>
              </w:rPr>
            </w:pPr>
            <w:r>
              <w:rPr>
                <w:lang w:val="en-AU" w:eastAsia="en-US"/>
              </w:rPr>
            </w:r>
          </w:p>
        </w:tc>
        <w:tc>
          <w:tcPr>
            <w:tcW w:w="1011" w:type="dxa"/>
            <w:tcBorders/>
          </w:tcPr>
          <w:p>
            <w:pPr>
              <w:pStyle w:val="Normal"/>
              <w:spacing w:lineRule="auto" w:line="240"/>
              <w:rPr>
                <w:lang w:val="en-AU" w:eastAsia="en-US"/>
              </w:rPr>
            </w:pPr>
            <w:r>
              <w:rPr>
                <w:lang w:val="en-AU" w:eastAsia="en-US"/>
              </w:rPr>
              <w:t>Black</w:t>
            </w:r>
          </w:p>
        </w:tc>
        <w:tc>
          <w:tcPr>
            <w:tcW w:w="1010" w:type="dxa"/>
            <w:tcBorders/>
          </w:tcPr>
          <w:p>
            <w:pPr>
              <w:pStyle w:val="Normal"/>
              <w:snapToGrid w:val="false"/>
              <w:spacing w:lineRule="auto" w:line="240"/>
              <w:rPr>
                <w:lang w:val="en-AU" w:eastAsia="en-US"/>
              </w:rPr>
            </w:pPr>
            <w:r>
              <w:rPr>
                <w:lang w:val="en-AU" w:eastAsia="en-US"/>
              </w:rPr>
            </w:r>
          </w:p>
        </w:tc>
        <w:tc>
          <w:tcPr>
            <w:tcW w:w="1010" w:type="dxa"/>
            <w:tcBorders/>
          </w:tcPr>
          <w:p>
            <w:pPr>
              <w:pStyle w:val="Normal"/>
              <w:spacing w:lineRule="auto" w:line="240"/>
              <w:rPr>
                <w:lang w:val="en-AU" w:eastAsia="en-US"/>
              </w:rPr>
            </w:pPr>
            <w:r>
              <w:rPr>
                <w:lang w:val="en-AU" w:eastAsia="en-US"/>
              </w:rPr>
              <w:t xml:space="preserve">Schwartz </w:t>
            </w:r>
          </w:p>
        </w:tc>
        <w:tc>
          <w:tcPr>
            <w:tcW w:w="1011" w:type="dxa"/>
            <w:tcBorders/>
          </w:tcPr>
          <w:p>
            <w:pPr>
              <w:pStyle w:val="Normal"/>
              <w:snapToGrid w:val="false"/>
              <w:spacing w:lineRule="auto" w:line="240"/>
              <w:rPr>
                <w:lang w:val="en-AU" w:eastAsia="en-US"/>
              </w:rPr>
            </w:pPr>
            <w:r>
              <w:rPr>
                <w:lang w:val="en-AU" w:eastAsia="en-US"/>
              </w:rPr>
            </w:r>
          </w:p>
        </w:tc>
      </w:tr>
      <w:tr>
        <w:trPr>
          <w:trHeight w:val="247" w:hRule="atLeast"/>
        </w:trPr>
        <w:tc>
          <w:tcPr>
            <w:tcW w:w="425" w:type="dxa"/>
            <w:tcBorders/>
          </w:tcPr>
          <w:p>
            <w:pPr>
              <w:pStyle w:val="Normal"/>
              <w:spacing w:lineRule="auto" w:line="240"/>
              <w:rPr>
                <w:b/>
                <w:lang w:val="en-AU" w:eastAsia="en-US"/>
              </w:rPr>
            </w:pPr>
            <w:r>
              <w:rPr>
                <w:b/>
                <w:lang w:val="en-AU" w:eastAsia="en-US"/>
              </w:rPr>
              <w:t>T=</w:t>
            </w:r>
          </w:p>
        </w:tc>
        <w:tc>
          <w:tcPr>
            <w:tcW w:w="709" w:type="dxa"/>
            <w:tcBorders/>
          </w:tcPr>
          <w:p>
            <w:pPr>
              <w:pStyle w:val="Normal"/>
              <w:spacing w:lineRule="auto" w:line="240"/>
              <w:rPr>
                <w:lang w:val="en-AU" w:eastAsia="en-US"/>
              </w:rPr>
            </w:pPr>
            <w:r>
              <w:rPr>
                <w:lang w:val="en-AU" w:eastAsia="en-US"/>
              </w:rPr>
              <w:t>0.75</w:t>
            </w:r>
          </w:p>
        </w:tc>
        <w:tc>
          <w:tcPr>
            <w:tcW w:w="874" w:type="dxa"/>
            <w:tcBorders/>
          </w:tcPr>
          <w:p>
            <w:pPr>
              <w:pStyle w:val="Normal"/>
              <w:spacing w:lineRule="auto" w:line="240"/>
              <w:rPr>
                <w:b/>
                <w:lang w:val="en-AU" w:eastAsia="en-US"/>
              </w:rPr>
            </w:pPr>
            <w:r>
              <w:rPr>
                <w:b/>
                <w:lang w:val="en-AU" w:eastAsia="en-US"/>
              </w:rPr>
              <w:t>K</w:t>
            </w:r>
          </w:p>
        </w:tc>
        <w:tc>
          <w:tcPr>
            <w:tcW w:w="1011" w:type="dxa"/>
            <w:tcBorders>
              <w:top w:val="single" w:sz="4" w:space="0" w:color="000000"/>
              <w:bottom w:val="single" w:sz="4" w:space="0" w:color="000000"/>
            </w:tcBorders>
          </w:tcPr>
          <w:p>
            <w:pPr>
              <w:pStyle w:val="Normal"/>
              <w:snapToGrid w:val="false"/>
              <w:spacing w:lineRule="auto" w:line="240"/>
              <w:rPr>
                <w:b/>
                <w:lang w:val="en-AU" w:eastAsia="en-US"/>
              </w:rPr>
            </w:pPr>
            <w:r>
              <w:rPr>
                <w:b/>
                <w:lang w:val="en-AU" w:eastAsia="en-US"/>
              </w:rPr>
            </w:r>
          </w:p>
        </w:tc>
        <w:tc>
          <w:tcPr>
            <w:tcW w:w="1010" w:type="dxa"/>
            <w:tcBorders>
              <w:top w:val="single" w:sz="4" w:space="0" w:color="000000"/>
              <w:bottom w:val="single" w:sz="4" w:space="0" w:color="000000"/>
            </w:tcBorders>
          </w:tcPr>
          <w:p>
            <w:pPr>
              <w:pStyle w:val="Normal"/>
              <w:spacing w:lineRule="auto" w:line="240"/>
              <w:rPr>
                <w:lang w:val="en-AU" w:eastAsia="en-US"/>
              </w:rPr>
            </w:pPr>
            <w:r>
              <w:rPr>
                <w:lang w:val="en-AU" w:eastAsia="en-US"/>
              </w:rPr>
              <w:t>0.01</w:t>
            </w:r>
          </w:p>
        </w:tc>
        <w:tc>
          <w:tcPr>
            <w:tcW w:w="1010" w:type="dxa"/>
            <w:tcBorders>
              <w:top w:val="single" w:sz="4" w:space="0" w:color="000000"/>
              <w:bottom w:val="single" w:sz="4" w:space="0" w:color="000000"/>
            </w:tcBorders>
          </w:tcPr>
          <w:p>
            <w:pPr>
              <w:pStyle w:val="Normal"/>
              <w:spacing w:lineRule="auto" w:line="240"/>
              <w:rPr>
                <w:lang w:val="en-AU" w:eastAsia="en-US"/>
              </w:rPr>
            </w:pPr>
            <w:r>
              <w:rPr>
                <w:lang w:val="en-AU" w:eastAsia="en-US"/>
              </w:rPr>
              <w:t>0.1</w:t>
            </w:r>
          </w:p>
        </w:tc>
        <w:tc>
          <w:tcPr>
            <w:tcW w:w="1011" w:type="dxa"/>
            <w:tcBorders>
              <w:top w:val="single" w:sz="4" w:space="0" w:color="000000"/>
              <w:bottom w:val="single" w:sz="4" w:space="0" w:color="000000"/>
            </w:tcBorders>
          </w:tcPr>
          <w:p>
            <w:pPr>
              <w:pStyle w:val="Normal"/>
              <w:spacing w:lineRule="auto" w:line="240"/>
              <w:rPr>
                <w:lang w:val="en-AU" w:eastAsia="en-US"/>
              </w:rPr>
            </w:pPr>
            <w:r>
              <w:rPr>
                <w:lang w:val="en-AU" w:eastAsia="en-US"/>
              </w:rPr>
              <w:t>0.25</w:t>
            </w:r>
          </w:p>
        </w:tc>
      </w:tr>
      <w:tr>
        <w:trPr>
          <w:trHeight w:val="247" w:hRule="atLeast"/>
        </w:trPr>
        <w:tc>
          <w:tcPr>
            <w:tcW w:w="425" w:type="dxa"/>
            <w:tcBorders/>
          </w:tcPr>
          <w:p>
            <w:pPr>
              <w:pStyle w:val="Normal"/>
              <w:snapToGrid w:val="false"/>
              <w:spacing w:lineRule="auto" w:line="240"/>
              <w:rPr>
                <w:lang w:val="en-AU" w:eastAsia="en-US"/>
              </w:rPr>
            </w:pPr>
            <w:r>
              <w:rPr>
                <w:lang w:val="en-AU" w:eastAsia="en-US"/>
              </w:rPr>
            </w:r>
          </w:p>
        </w:tc>
        <w:tc>
          <w:tcPr>
            <w:tcW w:w="709" w:type="dxa"/>
            <w:tcBorders/>
          </w:tcPr>
          <w:p>
            <w:pPr>
              <w:pStyle w:val="Normal"/>
              <w:snapToGrid w:val="false"/>
              <w:spacing w:lineRule="auto" w:line="240"/>
              <w:rPr>
                <w:lang w:val="en-AU" w:eastAsia="en-US"/>
              </w:rPr>
            </w:pPr>
            <w:r>
              <w:rPr>
                <w:lang w:val="en-AU" w:eastAsia="en-US"/>
              </w:rPr>
            </w:r>
          </w:p>
        </w:tc>
        <w:tc>
          <w:tcPr>
            <w:tcW w:w="874" w:type="dxa"/>
            <w:tcBorders/>
          </w:tcPr>
          <w:p>
            <w:pPr>
              <w:pStyle w:val="Normal"/>
              <w:spacing w:lineRule="auto" w:line="240"/>
              <w:rPr>
                <w:lang w:val="en-AU" w:eastAsia="en-US"/>
              </w:rPr>
            </w:pPr>
            <w:r>
              <w:rPr>
                <w:lang w:val="en-AU" w:eastAsia="en-US"/>
              </w:rPr>
              <w:t>95</w:t>
            </w:r>
          </w:p>
        </w:tc>
        <w:tc>
          <w:tcPr>
            <w:tcW w:w="1011" w:type="dxa"/>
            <w:tcBorders/>
          </w:tcPr>
          <w:p>
            <w:pPr>
              <w:pStyle w:val="Normal"/>
              <w:spacing w:lineRule="auto" w:line="240"/>
              <w:rPr>
                <w:lang w:val="en-AU" w:eastAsia="en-US"/>
              </w:rPr>
            </w:pPr>
            <w:r>
              <w:rPr>
                <w:lang w:val="en-AU" w:eastAsia="en-US"/>
              </w:rPr>
              <w:t>5.976</w:t>
            </w:r>
          </w:p>
        </w:tc>
        <w:tc>
          <w:tcPr>
            <w:tcW w:w="1010" w:type="dxa"/>
            <w:tcBorders/>
          </w:tcPr>
          <w:p>
            <w:pPr>
              <w:pStyle w:val="Normal"/>
              <w:spacing w:lineRule="auto" w:line="240"/>
              <w:rPr>
                <w:lang w:val="en-AU" w:eastAsia="en-US"/>
              </w:rPr>
            </w:pPr>
            <w:r>
              <w:rPr>
                <w:lang w:val="en-AU" w:eastAsia="en-US"/>
              </w:rPr>
              <w:t>5.946</w:t>
            </w:r>
          </w:p>
        </w:tc>
        <w:tc>
          <w:tcPr>
            <w:tcW w:w="1010" w:type="dxa"/>
            <w:tcBorders/>
          </w:tcPr>
          <w:p>
            <w:pPr>
              <w:pStyle w:val="Normal"/>
              <w:spacing w:lineRule="auto" w:line="240"/>
              <w:rPr>
                <w:lang w:val="en-AU" w:eastAsia="en-US"/>
              </w:rPr>
            </w:pPr>
            <w:r>
              <w:rPr>
                <w:lang w:val="en-AU" w:eastAsia="en-US"/>
              </w:rPr>
              <w:t>5.704</w:t>
            </w:r>
          </w:p>
        </w:tc>
        <w:tc>
          <w:tcPr>
            <w:tcW w:w="1011" w:type="dxa"/>
            <w:tcBorders/>
          </w:tcPr>
          <w:p>
            <w:pPr>
              <w:pStyle w:val="Normal"/>
              <w:spacing w:lineRule="auto" w:line="240"/>
              <w:rPr>
                <w:lang w:val="en-AU" w:eastAsia="en-US"/>
              </w:rPr>
            </w:pPr>
            <w:r>
              <w:rPr>
                <w:lang w:val="en-AU" w:eastAsia="en-US"/>
              </w:rPr>
              <w:t>5.374</w:t>
            </w:r>
          </w:p>
        </w:tc>
      </w:tr>
      <w:tr>
        <w:trPr>
          <w:trHeight w:val="247" w:hRule="atLeast"/>
        </w:trPr>
        <w:tc>
          <w:tcPr>
            <w:tcW w:w="425" w:type="dxa"/>
            <w:tcBorders/>
          </w:tcPr>
          <w:p>
            <w:pPr>
              <w:pStyle w:val="Normal"/>
              <w:snapToGrid w:val="false"/>
              <w:spacing w:lineRule="auto" w:line="240"/>
              <w:rPr>
                <w:lang w:val="en-AU" w:eastAsia="en-US"/>
              </w:rPr>
            </w:pPr>
            <w:r>
              <w:rPr>
                <w:lang w:val="en-AU" w:eastAsia="en-US"/>
              </w:rPr>
            </w:r>
          </w:p>
        </w:tc>
        <w:tc>
          <w:tcPr>
            <w:tcW w:w="709" w:type="dxa"/>
            <w:tcBorders/>
          </w:tcPr>
          <w:p>
            <w:pPr>
              <w:pStyle w:val="Normal"/>
              <w:snapToGrid w:val="false"/>
              <w:spacing w:lineRule="auto" w:line="240"/>
              <w:rPr>
                <w:lang w:val="en-AU" w:eastAsia="en-US"/>
              </w:rPr>
            </w:pPr>
            <w:r>
              <w:rPr>
                <w:lang w:val="en-AU" w:eastAsia="en-US"/>
              </w:rPr>
            </w:r>
          </w:p>
        </w:tc>
        <w:tc>
          <w:tcPr>
            <w:tcW w:w="874" w:type="dxa"/>
            <w:tcBorders/>
          </w:tcPr>
          <w:p>
            <w:pPr>
              <w:pStyle w:val="Normal"/>
              <w:spacing w:lineRule="auto" w:line="240"/>
              <w:rPr>
                <w:lang w:val="en-AU" w:eastAsia="en-US"/>
              </w:rPr>
            </w:pPr>
            <w:r>
              <w:rPr>
                <w:lang w:val="en-AU" w:eastAsia="en-US"/>
              </w:rPr>
              <w:t>100</w:t>
            </w:r>
          </w:p>
        </w:tc>
        <w:tc>
          <w:tcPr>
            <w:tcW w:w="1011" w:type="dxa"/>
            <w:tcBorders/>
          </w:tcPr>
          <w:p>
            <w:pPr>
              <w:pStyle w:val="Normal"/>
              <w:spacing w:lineRule="auto" w:line="240"/>
              <w:rPr>
                <w:lang w:val="en-AU" w:eastAsia="en-US"/>
              </w:rPr>
            </w:pPr>
            <w:r>
              <w:rPr>
                <w:lang w:val="en-AU" w:eastAsia="en-US"/>
              </w:rPr>
              <w:t>3.204</w:t>
            </w:r>
          </w:p>
        </w:tc>
        <w:tc>
          <w:tcPr>
            <w:tcW w:w="1010" w:type="dxa"/>
            <w:tcBorders/>
          </w:tcPr>
          <w:p>
            <w:pPr>
              <w:pStyle w:val="Normal"/>
              <w:spacing w:lineRule="auto" w:line="240"/>
              <w:rPr>
                <w:lang w:val="en-AU" w:eastAsia="en-US"/>
              </w:rPr>
            </w:pPr>
            <w:r>
              <w:rPr>
                <w:lang w:val="en-AU" w:eastAsia="en-US"/>
              </w:rPr>
              <w:t>3.168</w:t>
            </w:r>
          </w:p>
        </w:tc>
        <w:tc>
          <w:tcPr>
            <w:tcW w:w="1010" w:type="dxa"/>
            <w:tcBorders/>
          </w:tcPr>
          <w:p>
            <w:pPr>
              <w:pStyle w:val="Normal"/>
              <w:spacing w:lineRule="auto" w:line="240"/>
              <w:rPr>
                <w:lang w:val="en-AU" w:eastAsia="en-US"/>
              </w:rPr>
            </w:pPr>
            <w:r>
              <w:rPr>
                <w:lang w:val="en-AU" w:eastAsia="en-US"/>
              </w:rPr>
              <w:t>2.865</w:t>
            </w:r>
          </w:p>
        </w:tc>
        <w:tc>
          <w:tcPr>
            <w:tcW w:w="1011" w:type="dxa"/>
            <w:tcBorders/>
          </w:tcPr>
          <w:p>
            <w:pPr>
              <w:pStyle w:val="Normal"/>
              <w:spacing w:lineRule="auto" w:line="240"/>
              <w:rPr>
                <w:lang w:val="en-AU" w:eastAsia="en-US"/>
              </w:rPr>
            </w:pPr>
            <w:r>
              <w:rPr>
                <w:lang w:val="en-AU" w:eastAsia="en-US"/>
              </w:rPr>
              <w:t>2.426</w:t>
            </w:r>
          </w:p>
        </w:tc>
      </w:tr>
      <w:tr>
        <w:trPr>
          <w:trHeight w:val="247" w:hRule="atLeast"/>
        </w:trPr>
        <w:tc>
          <w:tcPr>
            <w:tcW w:w="425" w:type="dxa"/>
            <w:tcBorders/>
          </w:tcPr>
          <w:p>
            <w:pPr>
              <w:pStyle w:val="Normal"/>
              <w:snapToGrid w:val="false"/>
              <w:spacing w:lineRule="auto" w:line="240"/>
              <w:rPr>
                <w:lang w:val="en-AU" w:eastAsia="en-US"/>
              </w:rPr>
            </w:pPr>
            <w:r>
              <w:rPr>
                <w:lang w:val="en-AU" w:eastAsia="en-US"/>
              </w:rPr>
            </w:r>
          </w:p>
        </w:tc>
        <w:tc>
          <w:tcPr>
            <w:tcW w:w="709" w:type="dxa"/>
            <w:tcBorders/>
          </w:tcPr>
          <w:p>
            <w:pPr>
              <w:pStyle w:val="Normal"/>
              <w:snapToGrid w:val="false"/>
              <w:spacing w:lineRule="auto" w:line="240"/>
              <w:rPr>
                <w:lang w:val="en-AU" w:eastAsia="en-US"/>
              </w:rPr>
            </w:pPr>
            <w:r>
              <w:rPr>
                <w:lang w:val="en-AU" w:eastAsia="en-US"/>
              </w:rPr>
            </w:r>
          </w:p>
        </w:tc>
        <w:tc>
          <w:tcPr>
            <w:tcW w:w="874" w:type="dxa"/>
            <w:tcBorders/>
          </w:tcPr>
          <w:p>
            <w:pPr>
              <w:pStyle w:val="Normal"/>
              <w:spacing w:lineRule="auto" w:line="240"/>
              <w:rPr>
                <w:lang w:val="en-AU" w:eastAsia="en-US"/>
              </w:rPr>
            </w:pPr>
            <w:r>
              <w:rPr>
                <w:lang w:val="en-AU" w:eastAsia="en-US"/>
              </w:rPr>
              <w:t>105</w:t>
            </w:r>
          </w:p>
        </w:tc>
        <w:tc>
          <w:tcPr>
            <w:tcW w:w="1011" w:type="dxa"/>
            <w:tcBorders/>
          </w:tcPr>
          <w:p>
            <w:pPr>
              <w:pStyle w:val="Normal"/>
              <w:spacing w:lineRule="auto" w:line="240"/>
              <w:rPr>
                <w:lang w:val="en-AU" w:eastAsia="en-US"/>
              </w:rPr>
            </w:pPr>
            <w:r>
              <w:rPr>
                <w:lang w:val="en-AU" w:eastAsia="en-US"/>
              </w:rPr>
              <w:t>1.472</w:t>
            </w:r>
          </w:p>
        </w:tc>
        <w:tc>
          <w:tcPr>
            <w:tcW w:w="1010" w:type="dxa"/>
            <w:tcBorders/>
          </w:tcPr>
          <w:p>
            <w:pPr>
              <w:pStyle w:val="Normal"/>
              <w:spacing w:lineRule="auto" w:line="240"/>
              <w:rPr>
                <w:lang w:val="en-AU" w:eastAsia="en-US"/>
              </w:rPr>
            </w:pPr>
            <w:r>
              <w:rPr>
                <w:lang w:val="en-AU" w:eastAsia="en-US"/>
              </w:rPr>
              <w:t>1.441</w:t>
            </w:r>
          </w:p>
        </w:tc>
        <w:tc>
          <w:tcPr>
            <w:tcW w:w="1010" w:type="dxa"/>
            <w:tcBorders/>
          </w:tcPr>
          <w:p>
            <w:pPr>
              <w:pStyle w:val="Normal"/>
              <w:spacing w:lineRule="auto" w:line="240"/>
              <w:rPr>
                <w:lang w:val="en-AU" w:eastAsia="en-US"/>
              </w:rPr>
            </w:pPr>
            <w:r>
              <w:rPr>
                <w:lang w:val="en-AU" w:eastAsia="en-US"/>
              </w:rPr>
              <w:t>1.181</w:t>
            </w:r>
          </w:p>
        </w:tc>
        <w:tc>
          <w:tcPr>
            <w:tcW w:w="1011" w:type="dxa"/>
            <w:tcBorders/>
          </w:tcPr>
          <w:p>
            <w:pPr>
              <w:pStyle w:val="Normal"/>
              <w:spacing w:lineRule="auto" w:line="240"/>
              <w:rPr>
                <w:lang w:val="en-AU" w:eastAsia="en-US"/>
              </w:rPr>
            </w:pPr>
            <w:r>
              <w:rPr>
                <w:lang w:val="en-AU" w:eastAsia="en-US"/>
              </w:rPr>
              <w:t>0.826</w:t>
            </w:r>
          </w:p>
        </w:tc>
      </w:tr>
      <w:tr>
        <w:trPr>
          <w:trHeight w:val="247" w:hRule="atLeast"/>
        </w:trPr>
        <w:tc>
          <w:tcPr>
            <w:tcW w:w="425" w:type="dxa"/>
            <w:tcBorders/>
          </w:tcPr>
          <w:p>
            <w:pPr>
              <w:pStyle w:val="Normal"/>
              <w:snapToGrid w:val="false"/>
              <w:spacing w:lineRule="auto" w:line="240"/>
              <w:rPr>
                <w:lang w:val="en-AU" w:eastAsia="en-US"/>
              </w:rPr>
            </w:pPr>
            <w:r>
              <w:rPr>
                <w:lang w:val="en-AU" w:eastAsia="en-US"/>
              </w:rPr>
            </w:r>
          </w:p>
        </w:tc>
        <w:tc>
          <w:tcPr>
            <w:tcW w:w="709" w:type="dxa"/>
            <w:tcBorders/>
          </w:tcPr>
          <w:p>
            <w:pPr>
              <w:pStyle w:val="Normal"/>
              <w:snapToGrid w:val="false"/>
              <w:spacing w:lineRule="auto" w:line="240"/>
              <w:rPr>
                <w:lang w:val="en-AU" w:eastAsia="en-US"/>
              </w:rPr>
            </w:pPr>
            <w:r>
              <w:rPr>
                <w:lang w:val="en-AU" w:eastAsia="en-US"/>
              </w:rPr>
            </w:r>
          </w:p>
        </w:tc>
        <w:tc>
          <w:tcPr>
            <w:tcW w:w="874" w:type="dxa"/>
            <w:tcBorders/>
          </w:tcPr>
          <w:p>
            <w:pPr>
              <w:pStyle w:val="Normal"/>
              <w:snapToGrid w:val="false"/>
              <w:spacing w:lineRule="auto" w:line="240"/>
              <w:rPr>
                <w:lang w:val="en-AU" w:eastAsia="en-US"/>
              </w:rPr>
            </w:pPr>
            <w:r>
              <w:rPr>
                <w:lang w:val="en-AU" w:eastAsia="en-US"/>
              </w:rPr>
            </w:r>
          </w:p>
        </w:tc>
        <w:tc>
          <w:tcPr>
            <w:tcW w:w="1011" w:type="dxa"/>
            <w:tcBorders/>
          </w:tcPr>
          <w:p>
            <w:pPr>
              <w:pStyle w:val="Normal"/>
              <w:snapToGrid w:val="false"/>
              <w:spacing w:lineRule="auto" w:line="240"/>
              <w:rPr>
                <w:lang w:val="en-AU" w:eastAsia="en-US"/>
              </w:rPr>
            </w:pPr>
            <w:r>
              <w:rPr>
                <w:lang w:val="en-AU" w:eastAsia="en-US"/>
              </w:rPr>
            </w:r>
          </w:p>
        </w:tc>
        <w:tc>
          <w:tcPr>
            <w:tcW w:w="1010" w:type="dxa"/>
            <w:tcBorders/>
          </w:tcPr>
          <w:p>
            <w:pPr>
              <w:pStyle w:val="Normal"/>
              <w:snapToGrid w:val="false"/>
              <w:spacing w:lineRule="auto" w:line="240"/>
              <w:rPr>
                <w:lang w:val="en-AU" w:eastAsia="en-US"/>
              </w:rPr>
            </w:pPr>
            <w:r>
              <w:rPr>
                <w:lang w:val="en-AU" w:eastAsia="en-US"/>
              </w:rPr>
            </w:r>
          </w:p>
        </w:tc>
        <w:tc>
          <w:tcPr>
            <w:tcW w:w="1010" w:type="dxa"/>
            <w:tcBorders/>
          </w:tcPr>
          <w:p>
            <w:pPr>
              <w:pStyle w:val="Normal"/>
              <w:snapToGrid w:val="false"/>
              <w:spacing w:lineRule="auto" w:line="240"/>
              <w:rPr>
                <w:lang w:val="en-AU" w:eastAsia="en-US"/>
              </w:rPr>
            </w:pPr>
            <w:r>
              <w:rPr>
                <w:lang w:val="en-AU" w:eastAsia="en-US"/>
              </w:rPr>
            </w:r>
          </w:p>
        </w:tc>
        <w:tc>
          <w:tcPr>
            <w:tcW w:w="1011" w:type="dxa"/>
            <w:tcBorders/>
          </w:tcPr>
          <w:p>
            <w:pPr>
              <w:pStyle w:val="Normal"/>
              <w:snapToGrid w:val="false"/>
              <w:spacing w:lineRule="auto" w:line="240"/>
              <w:rPr>
                <w:lang w:val="en-AU" w:eastAsia="en-US"/>
              </w:rPr>
            </w:pPr>
            <w:r>
              <w:rPr>
                <w:lang w:val="en-AU" w:eastAsia="en-US"/>
              </w:rPr>
            </w:r>
          </w:p>
        </w:tc>
      </w:tr>
      <w:tr>
        <w:trPr>
          <w:trHeight w:val="247" w:hRule="atLeast"/>
        </w:trPr>
        <w:tc>
          <w:tcPr>
            <w:tcW w:w="425" w:type="dxa"/>
            <w:tcBorders/>
          </w:tcPr>
          <w:p>
            <w:pPr>
              <w:pStyle w:val="Normal"/>
              <w:spacing w:lineRule="auto" w:line="240"/>
              <w:rPr>
                <w:b/>
                <w:lang w:val="en-AU" w:eastAsia="en-US"/>
              </w:rPr>
            </w:pPr>
            <w:r>
              <w:rPr>
                <w:b/>
                <w:lang w:val="en-AU" w:eastAsia="en-US"/>
              </w:rPr>
              <w:t>T=</w:t>
            </w:r>
          </w:p>
        </w:tc>
        <w:tc>
          <w:tcPr>
            <w:tcW w:w="709" w:type="dxa"/>
            <w:tcBorders/>
          </w:tcPr>
          <w:p>
            <w:pPr>
              <w:pStyle w:val="Normal"/>
              <w:spacing w:lineRule="auto" w:line="240"/>
              <w:rPr>
                <w:lang w:val="en-AU" w:eastAsia="en-US"/>
              </w:rPr>
            </w:pPr>
            <w:r>
              <w:rPr>
                <w:lang w:val="en-AU" w:eastAsia="en-US"/>
              </w:rPr>
              <w:t>1</w:t>
            </w:r>
          </w:p>
        </w:tc>
        <w:tc>
          <w:tcPr>
            <w:tcW w:w="874" w:type="dxa"/>
            <w:tcBorders/>
          </w:tcPr>
          <w:p>
            <w:pPr>
              <w:pStyle w:val="Normal"/>
              <w:spacing w:lineRule="auto" w:line="240"/>
              <w:rPr>
                <w:b/>
                <w:lang w:val="en-AU" w:eastAsia="en-US"/>
              </w:rPr>
            </w:pPr>
            <w:r>
              <w:rPr>
                <w:b/>
                <w:lang w:val="en-AU" w:eastAsia="en-US"/>
              </w:rPr>
              <w:t>K</w:t>
            </w:r>
          </w:p>
        </w:tc>
        <w:tc>
          <w:tcPr>
            <w:tcW w:w="1011" w:type="dxa"/>
            <w:tcBorders>
              <w:bottom w:val="single" w:sz="4" w:space="0" w:color="000000"/>
            </w:tcBorders>
          </w:tcPr>
          <w:p>
            <w:pPr>
              <w:pStyle w:val="Normal"/>
              <w:snapToGrid w:val="false"/>
              <w:spacing w:lineRule="auto" w:line="240"/>
              <w:rPr>
                <w:b/>
                <w:lang w:val="en-AU" w:eastAsia="en-US"/>
              </w:rPr>
            </w:pPr>
            <w:r>
              <w:rPr>
                <w:b/>
                <w:lang w:val="en-AU" w:eastAsia="en-US"/>
              </w:rPr>
            </w:r>
          </w:p>
        </w:tc>
        <w:tc>
          <w:tcPr>
            <w:tcW w:w="1010" w:type="dxa"/>
            <w:tcBorders>
              <w:bottom w:val="single" w:sz="4" w:space="0" w:color="000000"/>
            </w:tcBorders>
          </w:tcPr>
          <w:p>
            <w:pPr>
              <w:pStyle w:val="Normal"/>
              <w:spacing w:lineRule="auto" w:line="240"/>
              <w:rPr>
                <w:lang w:val="en-AU" w:eastAsia="en-US"/>
              </w:rPr>
            </w:pPr>
            <w:r>
              <w:rPr>
                <w:lang w:val="en-AU" w:eastAsia="en-US"/>
              </w:rPr>
              <w:t>0.01</w:t>
            </w:r>
          </w:p>
        </w:tc>
        <w:tc>
          <w:tcPr>
            <w:tcW w:w="1010" w:type="dxa"/>
            <w:tcBorders>
              <w:bottom w:val="single" w:sz="4" w:space="0" w:color="000000"/>
            </w:tcBorders>
          </w:tcPr>
          <w:p>
            <w:pPr>
              <w:pStyle w:val="Normal"/>
              <w:spacing w:lineRule="auto" w:line="240"/>
              <w:rPr>
                <w:lang w:val="en-AU" w:eastAsia="en-US"/>
              </w:rPr>
            </w:pPr>
            <w:r>
              <w:rPr>
                <w:lang w:val="en-AU" w:eastAsia="en-US"/>
              </w:rPr>
              <w:t>0.1</w:t>
            </w:r>
          </w:p>
        </w:tc>
        <w:tc>
          <w:tcPr>
            <w:tcW w:w="1011" w:type="dxa"/>
            <w:tcBorders>
              <w:bottom w:val="single" w:sz="4" w:space="0" w:color="000000"/>
            </w:tcBorders>
          </w:tcPr>
          <w:p>
            <w:pPr>
              <w:pStyle w:val="Normal"/>
              <w:spacing w:lineRule="auto" w:line="240"/>
              <w:rPr>
                <w:lang w:val="en-AU" w:eastAsia="en-US"/>
              </w:rPr>
            </w:pPr>
            <w:r>
              <w:rPr>
                <w:lang w:val="en-AU" w:eastAsia="en-US"/>
              </w:rPr>
              <w:t>0.25</w:t>
            </w:r>
          </w:p>
        </w:tc>
      </w:tr>
      <w:tr>
        <w:trPr>
          <w:trHeight w:val="247" w:hRule="atLeast"/>
        </w:trPr>
        <w:tc>
          <w:tcPr>
            <w:tcW w:w="425" w:type="dxa"/>
            <w:tcBorders/>
          </w:tcPr>
          <w:p>
            <w:pPr>
              <w:pStyle w:val="Normal"/>
              <w:snapToGrid w:val="false"/>
              <w:spacing w:lineRule="auto" w:line="240"/>
              <w:rPr>
                <w:lang w:val="en-AU" w:eastAsia="en-US"/>
              </w:rPr>
            </w:pPr>
            <w:r>
              <w:rPr>
                <w:lang w:val="en-AU" w:eastAsia="en-US"/>
              </w:rPr>
            </w:r>
          </w:p>
        </w:tc>
        <w:tc>
          <w:tcPr>
            <w:tcW w:w="709" w:type="dxa"/>
            <w:tcBorders/>
          </w:tcPr>
          <w:p>
            <w:pPr>
              <w:pStyle w:val="Normal"/>
              <w:snapToGrid w:val="false"/>
              <w:spacing w:lineRule="auto" w:line="240"/>
              <w:rPr>
                <w:lang w:val="en-AU" w:eastAsia="en-US"/>
              </w:rPr>
            </w:pPr>
            <w:r>
              <w:rPr>
                <w:lang w:val="en-AU" w:eastAsia="en-US"/>
              </w:rPr>
            </w:r>
          </w:p>
        </w:tc>
        <w:tc>
          <w:tcPr>
            <w:tcW w:w="874" w:type="dxa"/>
            <w:tcBorders/>
          </w:tcPr>
          <w:p>
            <w:pPr>
              <w:pStyle w:val="Normal"/>
              <w:spacing w:lineRule="auto" w:line="240"/>
              <w:rPr>
                <w:lang w:val="en-AU" w:eastAsia="en-US"/>
              </w:rPr>
            </w:pPr>
            <w:r>
              <w:rPr>
                <w:lang w:val="en-AU" w:eastAsia="en-US"/>
              </w:rPr>
              <w:t>95</w:t>
            </w:r>
          </w:p>
        </w:tc>
        <w:tc>
          <w:tcPr>
            <w:tcW w:w="1011" w:type="dxa"/>
            <w:tcBorders/>
          </w:tcPr>
          <w:p>
            <w:pPr>
              <w:pStyle w:val="Normal"/>
              <w:spacing w:lineRule="auto" w:line="240"/>
              <w:rPr>
                <w:lang w:val="en-AU" w:eastAsia="en-US"/>
              </w:rPr>
            </w:pPr>
            <w:r>
              <w:rPr>
                <w:lang w:val="en-AU" w:eastAsia="en-US"/>
              </w:rPr>
              <w:t>6.233</w:t>
            </w:r>
          </w:p>
        </w:tc>
        <w:tc>
          <w:tcPr>
            <w:tcW w:w="1010" w:type="dxa"/>
            <w:tcBorders/>
          </w:tcPr>
          <w:p>
            <w:pPr>
              <w:pStyle w:val="Normal"/>
              <w:spacing w:lineRule="auto" w:line="240"/>
              <w:rPr>
                <w:lang w:val="en-AU" w:eastAsia="en-US"/>
              </w:rPr>
            </w:pPr>
            <w:r>
              <w:rPr>
                <w:lang w:val="en-AU" w:eastAsia="en-US"/>
              </w:rPr>
              <w:t>6.202</w:t>
            </w:r>
          </w:p>
        </w:tc>
        <w:tc>
          <w:tcPr>
            <w:tcW w:w="1010" w:type="dxa"/>
            <w:tcBorders/>
          </w:tcPr>
          <w:p>
            <w:pPr>
              <w:pStyle w:val="Normal"/>
              <w:spacing w:lineRule="auto" w:line="240"/>
              <w:rPr>
                <w:lang w:val="en-AU" w:eastAsia="en-US"/>
              </w:rPr>
            </w:pPr>
            <w:r>
              <w:rPr>
                <w:lang w:val="en-AU" w:eastAsia="en-US"/>
              </w:rPr>
              <w:t>5.946</w:t>
            </w:r>
          </w:p>
        </w:tc>
        <w:tc>
          <w:tcPr>
            <w:tcW w:w="1011" w:type="dxa"/>
            <w:tcBorders/>
          </w:tcPr>
          <w:p>
            <w:pPr>
              <w:pStyle w:val="Normal"/>
              <w:spacing w:lineRule="auto" w:line="240"/>
              <w:rPr>
                <w:lang w:val="en-AU" w:eastAsia="en-US"/>
              </w:rPr>
            </w:pPr>
            <w:r>
              <w:rPr>
                <w:lang w:val="en-AU" w:eastAsia="en-US"/>
              </w:rPr>
              <w:t>5.587</w:t>
            </w:r>
          </w:p>
        </w:tc>
      </w:tr>
      <w:tr>
        <w:trPr>
          <w:trHeight w:val="247" w:hRule="atLeast"/>
        </w:trPr>
        <w:tc>
          <w:tcPr>
            <w:tcW w:w="425" w:type="dxa"/>
            <w:tcBorders/>
          </w:tcPr>
          <w:p>
            <w:pPr>
              <w:pStyle w:val="Normal"/>
              <w:snapToGrid w:val="false"/>
              <w:spacing w:lineRule="auto" w:line="240"/>
              <w:rPr>
                <w:lang w:val="en-AU" w:eastAsia="en-US"/>
              </w:rPr>
            </w:pPr>
            <w:r>
              <w:rPr>
                <w:lang w:val="en-AU" w:eastAsia="en-US"/>
              </w:rPr>
            </w:r>
          </w:p>
        </w:tc>
        <w:tc>
          <w:tcPr>
            <w:tcW w:w="709" w:type="dxa"/>
            <w:tcBorders/>
          </w:tcPr>
          <w:p>
            <w:pPr>
              <w:pStyle w:val="Normal"/>
              <w:snapToGrid w:val="false"/>
              <w:spacing w:lineRule="auto" w:line="240"/>
              <w:rPr>
                <w:lang w:val="en-AU" w:eastAsia="en-US"/>
              </w:rPr>
            </w:pPr>
            <w:r>
              <w:rPr>
                <w:lang w:val="en-AU" w:eastAsia="en-US"/>
              </w:rPr>
            </w:r>
          </w:p>
        </w:tc>
        <w:tc>
          <w:tcPr>
            <w:tcW w:w="874" w:type="dxa"/>
            <w:tcBorders/>
          </w:tcPr>
          <w:p>
            <w:pPr>
              <w:pStyle w:val="Normal"/>
              <w:spacing w:lineRule="auto" w:line="240"/>
              <w:rPr>
                <w:lang w:val="en-AU" w:eastAsia="en-US"/>
              </w:rPr>
            </w:pPr>
            <w:r>
              <w:rPr>
                <w:lang w:val="en-AU" w:eastAsia="en-US"/>
              </w:rPr>
              <w:t>100</w:t>
            </w:r>
          </w:p>
        </w:tc>
        <w:tc>
          <w:tcPr>
            <w:tcW w:w="1011" w:type="dxa"/>
            <w:tcBorders/>
          </w:tcPr>
          <w:p>
            <w:pPr>
              <w:pStyle w:val="Normal"/>
              <w:spacing w:lineRule="auto" w:line="240"/>
              <w:rPr>
                <w:lang w:val="en-AU" w:eastAsia="en-US"/>
              </w:rPr>
            </w:pPr>
            <w:r>
              <w:rPr>
                <w:lang w:val="en-AU" w:eastAsia="en-US"/>
              </w:rPr>
              <w:t>3.608</w:t>
            </w:r>
          </w:p>
        </w:tc>
        <w:tc>
          <w:tcPr>
            <w:tcW w:w="1010" w:type="dxa"/>
            <w:tcBorders/>
          </w:tcPr>
          <w:p>
            <w:pPr>
              <w:pStyle w:val="Normal"/>
              <w:spacing w:lineRule="auto" w:line="240"/>
              <w:rPr>
                <w:lang w:val="en-AU" w:eastAsia="en-US"/>
              </w:rPr>
            </w:pPr>
            <w:r>
              <w:rPr>
                <w:lang w:val="en-AU" w:eastAsia="en-US"/>
              </w:rPr>
              <w:t>3.572</w:t>
            </w:r>
          </w:p>
        </w:tc>
        <w:tc>
          <w:tcPr>
            <w:tcW w:w="1010" w:type="dxa"/>
            <w:tcBorders/>
          </w:tcPr>
          <w:p>
            <w:pPr>
              <w:pStyle w:val="Normal"/>
              <w:spacing w:lineRule="auto" w:line="240"/>
              <w:rPr>
                <w:lang w:val="en-AU" w:eastAsia="en-US"/>
              </w:rPr>
            </w:pPr>
            <w:r>
              <w:rPr>
                <w:lang w:val="en-AU" w:eastAsia="en-US"/>
              </w:rPr>
              <w:t>3.268</w:t>
            </w:r>
          </w:p>
        </w:tc>
        <w:tc>
          <w:tcPr>
            <w:tcW w:w="1011" w:type="dxa"/>
            <w:tcBorders/>
          </w:tcPr>
          <w:p>
            <w:pPr>
              <w:pStyle w:val="Normal"/>
              <w:spacing w:lineRule="auto" w:line="240"/>
              <w:rPr>
                <w:lang w:val="en-AU" w:eastAsia="en-US"/>
              </w:rPr>
            </w:pPr>
            <w:r>
              <w:rPr>
                <w:lang w:val="en-AU" w:eastAsia="en-US"/>
              </w:rPr>
              <w:t>2.825</w:t>
            </w:r>
          </w:p>
        </w:tc>
      </w:tr>
      <w:tr>
        <w:trPr>
          <w:trHeight w:val="247" w:hRule="atLeast"/>
        </w:trPr>
        <w:tc>
          <w:tcPr>
            <w:tcW w:w="425" w:type="dxa"/>
            <w:tcBorders/>
          </w:tcPr>
          <w:p>
            <w:pPr>
              <w:pStyle w:val="Normal"/>
              <w:snapToGrid w:val="false"/>
              <w:spacing w:lineRule="auto" w:line="240"/>
              <w:rPr>
                <w:lang w:val="en-AU" w:eastAsia="en-US"/>
              </w:rPr>
            </w:pPr>
            <w:r>
              <w:rPr>
                <w:lang w:val="en-AU" w:eastAsia="en-US"/>
              </w:rPr>
            </w:r>
          </w:p>
        </w:tc>
        <w:tc>
          <w:tcPr>
            <w:tcW w:w="709" w:type="dxa"/>
            <w:tcBorders/>
          </w:tcPr>
          <w:p>
            <w:pPr>
              <w:pStyle w:val="Normal"/>
              <w:snapToGrid w:val="false"/>
              <w:spacing w:lineRule="auto" w:line="240"/>
              <w:rPr>
                <w:lang w:val="en-AU" w:eastAsia="en-US"/>
              </w:rPr>
            </w:pPr>
            <w:r>
              <w:rPr>
                <w:lang w:val="en-AU" w:eastAsia="en-US"/>
              </w:rPr>
            </w:r>
          </w:p>
        </w:tc>
        <w:tc>
          <w:tcPr>
            <w:tcW w:w="874" w:type="dxa"/>
            <w:tcBorders/>
          </w:tcPr>
          <w:p>
            <w:pPr>
              <w:pStyle w:val="Normal"/>
              <w:spacing w:lineRule="auto" w:line="240"/>
              <w:rPr>
                <w:lang w:val="en-AU" w:eastAsia="en-US"/>
              </w:rPr>
            </w:pPr>
            <w:r>
              <w:rPr>
                <w:lang w:val="en-AU" w:eastAsia="en-US"/>
              </w:rPr>
              <w:t>105</w:t>
            </w:r>
          </w:p>
        </w:tc>
        <w:tc>
          <w:tcPr>
            <w:tcW w:w="1011" w:type="dxa"/>
            <w:tcBorders/>
          </w:tcPr>
          <w:p>
            <w:pPr>
              <w:pStyle w:val="Normal"/>
              <w:spacing w:lineRule="auto" w:line="240"/>
              <w:rPr>
                <w:lang w:val="en-AU" w:eastAsia="en-US"/>
              </w:rPr>
            </w:pPr>
            <w:r>
              <w:rPr>
                <w:lang w:val="en-AU" w:eastAsia="en-US"/>
              </w:rPr>
              <w:t>1.868</w:t>
            </w:r>
          </w:p>
        </w:tc>
        <w:tc>
          <w:tcPr>
            <w:tcW w:w="1010" w:type="dxa"/>
            <w:tcBorders/>
          </w:tcPr>
          <w:p>
            <w:pPr>
              <w:pStyle w:val="Normal"/>
              <w:spacing w:lineRule="auto" w:line="240"/>
              <w:rPr>
                <w:lang w:val="en-AU" w:eastAsia="en-US"/>
              </w:rPr>
            </w:pPr>
            <w:r>
              <w:rPr>
                <w:lang w:val="en-AU" w:eastAsia="en-US"/>
              </w:rPr>
              <w:t>1.835</w:t>
            </w:r>
          </w:p>
        </w:tc>
        <w:tc>
          <w:tcPr>
            <w:tcW w:w="1010" w:type="dxa"/>
            <w:tcBorders/>
          </w:tcPr>
          <w:p>
            <w:pPr>
              <w:pStyle w:val="Normal"/>
              <w:spacing w:lineRule="auto" w:line="240"/>
              <w:rPr>
                <w:lang w:val="en-AU" w:eastAsia="en-US"/>
              </w:rPr>
            </w:pPr>
            <w:r>
              <w:rPr>
                <w:lang w:val="en-AU" w:eastAsia="en-US"/>
              </w:rPr>
              <w:t>1.562</w:t>
            </w:r>
          </w:p>
        </w:tc>
        <w:tc>
          <w:tcPr>
            <w:tcW w:w="1011" w:type="dxa"/>
            <w:tcBorders/>
          </w:tcPr>
          <w:p>
            <w:pPr>
              <w:pStyle w:val="Normal"/>
              <w:spacing w:lineRule="auto" w:line="240"/>
              <w:rPr>
                <w:lang w:val="en-AU" w:eastAsia="en-US"/>
              </w:rPr>
            </w:pPr>
            <w:r>
              <w:rPr>
                <w:lang w:val="en-AU" w:eastAsia="en-US"/>
              </w:rPr>
              <w:t>1.178</w:t>
            </w:r>
          </w:p>
        </w:tc>
      </w:tr>
      <w:tr>
        <w:trPr>
          <w:trHeight w:val="247" w:hRule="atLeast"/>
        </w:trPr>
        <w:tc>
          <w:tcPr>
            <w:tcW w:w="425" w:type="dxa"/>
            <w:tcBorders/>
          </w:tcPr>
          <w:p>
            <w:pPr>
              <w:pStyle w:val="Normal"/>
              <w:snapToGrid w:val="false"/>
              <w:spacing w:lineRule="auto" w:line="240"/>
              <w:rPr>
                <w:lang w:val="en-AU" w:eastAsia="en-US"/>
              </w:rPr>
            </w:pPr>
            <w:r>
              <w:rPr>
                <w:lang w:val="en-AU" w:eastAsia="en-US"/>
              </w:rPr>
            </w:r>
          </w:p>
        </w:tc>
        <w:tc>
          <w:tcPr>
            <w:tcW w:w="709" w:type="dxa"/>
            <w:tcBorders/>
          </w:tcPr>
          <w:p>
            <w:pPr>
              <w:pStyle w:val="Normal"/>
              <w:snapToGrid w:val="false"/>
              <w:spacing w:lineRule="auto" w:line="240"/>
              <w:rPr>
                <w:lang w:val="en-AU" w:eastAsia="en-US"/>
              </w:rPr>
            </w:pPr>
            <w:r>
              <w:rPr>
                <w:lang w:val="en-AU" w:eastAsia="en-US"/>
              </w:rPr>
            </w:r>
          </w:p>
        </w:tc>
        <w:tc>
          <w:tcPr>
            <w:tcW w:w="874" w:type="dxa"/>
            <w:tcBorders/>
          </w:tcPr>
          <w:p>
            <w:pPr>
              <w:pStyle w:val="Normal"/>
              <w:snapToGrid w:val="false"/>
              <w:spacing w:lineRule="auto" w:line="240"/>
              <w:rPr>
                <w:lang w:val="en-AU" w:eastAsia="en-US"/>
              </w:rPr>
            </w:pPr>
            <w:r>
              <w:rPr>
                <w:lang w:val="en-AU" w:eastAsia="en-US"/>
              </w:rPr>
            </w:r>
          </w:p>
        </w:tc>
        <w:tc>
          <w:tcPr>
            <w:tcW w:w="1011" w:type="dxa"/>
            <w:tcBorders/>
          </w:tcPr>
          <w:p>
            <w:pPr>
              <w:pStyle w:val="Normal"/>
              <w:snapToGrid w:val="false"/>
              <w:spacing w:lineRule="auto" w:line="240"/>
              <w:rPr>
                <w:lang w:val="en-AU" w:eastAsia="en-US"/>
              </w:rPr>
            </w:pPr>
            <w:r>
              <w:rPr>
                <w:lang w:val="en-AU" w:eastAsia="en-US"/>
              </w:rPr>
            </w:r>
          </w:p>
        </w:tc>
        <w:tc>
          <w:tcPr>
            <w:tcW w:w="1010" w:type="dxa"/>
            <w:tcBorders/>
          </w:tcPr>
          <w:p>
            <w:pPr>
              <w:pStyle w:val="Normal"/>
              <w:snapToGrid w:val="false"/>
              <w:spacing w:lineRule="auto" w:line="240"/>
              <w:rPr>
                <w:lang w:val="en-AU" w:eastAsia="en-US"/>
              </w:rPr>
            </w:pPr>
            <w:r>
              <w:rPr>
                <w:lang w:val="en-AU" w:eastAsia="en-US"/>
              </w:rPr>
            </w:r>
          </w:p>
        </w:tc>
        <w:tc>
          <w:tcPr>
            <w:tcW w:w="1010" w:type="dxa"/>
            <w:tcBorders/>
          </w:tcPr>
          <w:p>
            <w:pPr>
              <w:pStyle w:val="Normal"/>
              <w:snapToGrid w:val="false"/>
              <w:spacing w:lineRule="auto" w:line="240"/>
              <w:rPr>
                <w:lang w:val="en-AU" w:eastAsia="en-US"/>
              </w:rPr>
            </w:pPr>
            <w:r>
              <w:rPr>
                <w:lang w:val="en-AU" w:eastAsia="en-US"/>
              </w:rPr>
            </w:r>
          </w:p>
        </w:tc>
        <w:tc>
          <w:tcPr>
            <w:tcW w:w="1011" w:type="dxa"/>
            <w:tcBorders/>
          </w:tcPr>
          <w:p>
            <w:pPr>
              <w:pStyle w:val="Normal"/>
              <w:snapToGrid w:val="false"/>
              <w:spacing w:lineRule="auto" w:line="240"/>
              <w:rPr>
                <w:lang w:val="en-AU" w:eastAsia="en-US"/>
              </w:rPr>
            </w:pPr>
            <w:r>
              <w:rPr>
                <w:lang w:val="en-AU" w:eastAsia="en-US"/>
              </w:rPr>
            </w:r>
          </w:p>
        </w:tc>
      </w:tr>
      <w:tr>
        <w:trPr>
          <w:trHeight w:val="247" w:hRule="atLeast"/>
        </w:trPr>
        <w:tc>
          <w:tcPr>
            <w:tcW w:w="425" w:type="dxa"/>
            <w:tcBorders/>
          </w:tcPr>
          <w:p>
            <w:pPr>
              <w:pStyle w:val="Normal"/>
              <w:spacing w:lineRule="auto" w:line="240"/>
              <w:rPr>
                <w:b/>
                <w:lang w:val="en-AU" w:eastAsia="en-US"/>
              </w:rPr>
            </w:pPr>
            <w:r>
              <w:rPr>
                <w:b/>
                <w:lang w:val="en-AU" w:eastAsia="en-US"/>
              </w:rPr>
              <w:t>T=</w:t>
            </w:r>
          </w:p>
        </w:tc>
        <w:tc>
          <w:tcPr>
            <w:tcW w:w="709" w:type="dxa"/>
            <w:tcBorders/>
          </w:tcPr>
          <w:p>
            <w:pPr>
              <w:pStyle w:val="Normal"/>
              <w:spacing w:lineRule="auto" w:line="240"/>
              <w:rPr>
                <w:lang w:val="en-AU" w:eastAsia="en-US"/>
              </w:rPr>
            </w:pPr>
            <w:r>
              <w:rPr>
                <w:lang w:val="en-AU" w:eastAsia="en-US"/>
              </w:rPr>
              <w:t>1.25</w:t>
            </w:r>
          </w:p>
        </w:tc>
        <w:tc>
          <w:tcPr>
            <w:tcW w:w="874" w:type="dxa"/>
            <w:tcBorders/>
          </w:tcPr>
          <w:p>
            <w:pPr>
              <w:pStyle w:val="Normal"/>
              <w:spacing w:lineRule="auto" w:line="240"/>
              <w:rPr>
                <w:b/>
                <w:lang w:val="en-AU" w:eastAsia="en-US"/>
              </w:rPr>
            </w:pPr>
            <w:r>
              <w:rPr>
                <w:b/>
                <w:lang w:val="en-AU" w:eastAsia="en-US"/>
              </w:rPr>
              <w:t>K</w:t>
            </w:r>
          </w:p>
        </w:tc>
        <w:tc>
          <w:tcPr>
            <w:tcW w:w="1011" w:type="dxa"/>
            <w:tcBorders>
              <w:bottom w:val="single" w:sz="4" w:space="0" w:color="000000"/>
            </w:tcBorders>
          </w:tcPr>
          <w:p>
            <w:pPr>
              <w:pStyle w:val="Normal"/>
              <w:snapToGrid w:val="false"/>
              <w:spacing w:lineRule="auto" w:line="240"/>
              <w:rPr>
                <w:b/>
                <w:lang w:val="en-AU" w:eastAsia="en-US"/>
              </w:rPr>
            </w:pPr>
            <w:r>
              <w:rPr>
                <w:b/>
                <w:lang w:val="en-AU" w:eastAsia="en-US"/>
              </w:rPr>
            </w:r>
          </w:p>
        </w:tc>
        <w:tc>
          <w:tcPr>
            <w:tcW w:w="1010" w:type="dxa"/>
            <w:tcBorders>
              <w:bottom w:val="single" w:sz="4" w:space="0" w:color="000000"/>
            </w:tcBorders>
          </w:tcPr>
          <w:p>
            <w:pPr>
              <w:pStyle w:val="Normal"/>
              <w:spacing w:lineRule="auto" w:line="240"/>
              <w:rPr>
                <w:lang w:val="en-AU" w:eastAsia="en-US"/>
              </w:rPr>
            </w:pPr>
            <w:r>
              <w:rPr>
                <w:lang w:val="en-AU" w:eastAsia="en-US"/>
              </w:rPr>
              <w:t>0.01</w:t>
            </w:r>
          </w:p>
        </w:tc>
        <w:tc>
          <w:tcPr>
            <w:tcW w:w="1010" w:type="dxa"/>
            <w:tcBorders>
              <w:bottom w:val="single" w:sz="4" w:space="0" w:color="000000"/>
            </w:tcBorders>
          </w:tcPr>
          <w:p>
            <w:pPr>
              <w:pStyle w:val="Normal"/>
              <w:spacing w:lineRule="auto" w:line="240"/>
              <w:rPr>
                <w:lang w:val="en-AU" w:eastAsia="en-US"/>
              </w:rPr>
            </w:pPr>
            <w:r>
              <w:rPr>
                <w:lang w:val="en-AU" w:eastAsia="en-US"/>
              </w:rPr>
              <w:t>0.1</w:t>
            </w:r>
          </w:p>
        </w:tc>
        <w:tc>
          <w:tcPr>
            <w:tcW w:w="1011" w:type="dxa"/>
            <w:tcBorders>
              <w:bottom w:val="single" w:sz="4" w:space="0" w:color="000000"/>
            </w:tcBorders>
          </w:tcPr>
          <w:p>
            <w:pPr>
              <w:pStyle w:val="Normal"/>
              <w:spacing w:lineRule="auto" w:line="240"/>
              <w:rPr>
                <w:lang w:val="en-AU" w:eastAsia="en-US"/>
              </w:rPr>
            </w:pPr>
            <w:r>
              <w:rPr>
                <w:lang w:val="en-AU" w:eastAsia="en-US"/>
              </w:rPr>
              <w:t>0.25</w:t>
            </w:r>
          </w:p>
        </w:tc>
      </w:tr>
      <w:tr>
        <w:trPr>
          <w:trHeight w:val="247" w:hRule="atLeast"/>
        </w:trPr>
        <w:tc>
          <w:tcPr>
            <w:tcW w:w="425" w:type="dxa"/>
            <w:tcBorders/>
          </w:tcPr>
          <w:p>
            <w:pPr>
              <w:pStyle w:val="Normal"/>
              <w:snapToGrid w:val="false"/>
              <w:spacing w:lineRule="auto" w:line="240"/>
              <w:rPr>
                <w:lang w:val="en-AU" w:eastAsia="en-US"/>
              </w:rPr>
            </w:pPr>
            <w:r>
              <w:rPr>
                <w:lang w:val="en-AU" w:eastAsia="en-US"/>
              </w:rPr>
            </w:r>
          </w:p>
        </w:tc>
        <w:tc>
          <w:tcPr>
            <w:tcW w:w="709" w:type="dxa"/>
            <w:tcBorders/>
          </w:tcPr>
          <w:p>
            <w:pPr>
              <w:pStyle w:val="Normal"/>
              <w:snapToGrid w:val="false"/>
              <w:spacing w:lineRule="auto" w:line="240"/>
              <w:rPr>
                <w:lang w:val="en-AU" w:eastAsia="en-US"/>
              </w:rPr>
            </w:pPr>
            <w:r>
              <w:rPr>
                <w:lang w:val="en-AU" w:eastAsia="en-US"/>
              </w:rPr>
            </w:r>
          </w:p>
        </w:tc>
        <w:tc>
          <w:tcPr>
            <w:tcW w:w="874" w:type="dxa"/>
            <w:tcBorders/>
          </w:tcPr>
          <w:p>
            <w:pPr>
              <w:pStyle w:val="Normal"/>
              <w:spacing w:lineRule="auto" w:line="240"/>
              <w:rPr>
                <w:lang w:val="en-AU" w:eastAsia="en-US"/>
              </w:rPr>
            </w:pPr>
            <w:r>
              <w:rPr>
                <w:lang w:val="en-AU" w:eastAsia="en-US"/>
              </w:rPr>
              <w:t>95</w:t>
            </w:r>
          </w:p>
        </w:tc>
        <w:tc>
          <w:tcPr>
            <w:tcW w:w="1011" w:type="dxa"/>
            <w:tcBorders/>
          </w:tcPr>
          <w:p>
            <w:pPr>
              <w:pStyle w:val="Normal"/>
              <w:spacing w:lineRule="auto" w:line="240"/>
              <w:rPr>
                <w:lang w:val="en-AU" w:eastAsia="en-US"/>
              </w:rPr>
            </w:pPr>
            <w:r>
              <w:rPr>
                <w:lang w:val="en-AU" w:eastAsia="en-US"/>
              </w:rPr>
              <w:t>6.438</w:t>
            </w:r>
          </w:p>
        </w:tc>
        <w:tc>
          <w:tcPr>
            <w:tcW w:w="1010" w:type="dxa"/>
            <w:tcBorders/>
          </w:tcPr>
          <w:p>
            <w:pPr>
              <w:pStyle w:val="Normal"/>
              <w:spacing w:lineRule="auto" w:line="240"/>
              <w:rPr>
                <w:lang w:val="en-AU" w:eastAsia="en-US"/>
              </w:rPr>
            </w:pPr>
            <w:r>
              <w:rPr>
                <w:lang w:val="en-AU" w:eastAsia="en-US"/>
              </w:rPr>
              <w:t>6.408</w:t>
            </w:r>
          </w:p>
        </w:tc>
        <w:tc>
          <w:tcPr>
            <w:tcW w:w="1010" w:type="dxa"/>
            <w:tcBorders/>
          </w:tcPr>
          <w:p>
            <w:pPr>
              <w:pStyle w:val="Normal"/>
              <w:spacing w:lineRule="auto" w:line="240"/>
              <w:rPr>
                <w:lang w:val="en-AU" w:eastAsia="en-US"/>
              </w:rPr>
            </w:pPr>
            <w:r>
              <w:rPr>
                <w:lang w:val="en-AU" w:eastAsia="en-US"/>
              </w:rPr>
              <w:t>6.156</w:t>
            </w:r>
          </w:p>
        </w:tc>
        <w:tc>
          <w:tcPr>
            <w:tcW w:w="1011" w:type="dxa"/>
            <w:tcBorders/>
          </w:tcPr>
          <w:p>
            <w:pPr>
              <w:pStyle w:val="Normal"/>
              <w:spacing w:lineRule="auto" w:line="240"/>
              <w:rPr>
                <w:lang w:val="en-AU" w:eastAsia="en-US"/>
              </w:rPr>
            </w:pPr>
            <w:r>
              <w:rPr>
                <w:lang w:val="en-AU" w:eastAsia="en-US"/>
              </w:rPr>
              <w:t>5.799</w:t>
            </w:r>
          </w:p>
        </w:tc>
      </w:tr>
      <w:tr>
        <w:trPr>
          <w:trHeight w:val="247" w:hRule="atLeast"/>
        </w:trPr>
        <w:tc>
          <w:tcPr>
            <w:tcW w:w="425" w:type="dxa"/>
            <w:tcBorders/>
          </w:tcPr>
          <w:p>
            <w:pPr>
              <w:pStyle w:val="Normal"/>
              <w:snapToGrid w:val="false"/>
              <w:spacing w:lineRule="auto" w:line="240"/>
              <w:rPr>
                <w:lang w:val="en-AU" w:eastAsia="en-US"/>
              </w:rPr>
            </w:pPr>
            <w:r>
              <w:rPr>
                <w:lang w:val="en-AU" w:eastAsia="en-US"/>
              </w:rPr>
            </w:r>
          </w:p>
        </w:tc>
        <w:tc>
          <w:tcPr>
            <w:tcW w:w="709" w:type="dxa"/>
            <w:tcBorders/>
          </w:tcPr>
          <w:p>
            <w:pPr>
              <w:pStyle w:val="Normal"/>
              <w:snapToGrid w:val="false"/>
              <w:spacing w:lineRule="auto" w:line="240"/>
              <w:rPr>
                <w:lang w:val="en-AU" w:eastAsia="en-US"/>
              </w:rPr>
            </w:pPr>
            <w:r>
              <w:rPr>
                <w:lang w:val="en-AU" w:eastAsia="en-US"/>
              </w:rPr>
            </w:r>
          </w:p>
        </w:tc>
        <w:tc>
          <w:tcPr>
            <w:tcW w:w="874" w:type="dxa"/>
            <w:tcBorders/>
          </w:tcPr>
          <w:p>
            <w:pPr>
              <w:pStyle w:val="Normal"/>
              <w:spacing w:lineRule="auto" w:line="240"/>
              <w:rPr>
                <w:lang w:val="en-AU" w:eastAsia="en-US"/>
              </w:rPr>
            </w:pPr>
            <w:r>
              <w:rPr>
                <w:lang w:val="en-AU" w:eastAsia="en-US"/>
              </w:rPr>
              <w:t>100</w:t>
            </w:r>
          </w:p>
        </w:tc>
        <w:tc>
          <w:tcPr>
            <w:tcW w:w="1011" w:type="dxa"/>
            <w:tcBorders/>
          </w:tcPr>
          <w:p>
            <w:pPr>
              <w:pStyle w:val="Normal"/>
              <w:spacing w:lineRule="auto" w:line="240"/>
              <w:rPr>
                <w:lang w:val="en-AU" w:eastAsia="en-US"/>
              </w:rPr>
            </w:pPr>
            <w:r>
              <w:rPr>
                <w:lang w:val="en-AU" w:eastAsia="en-US"/>
              </w:rPr>
              <w:t>3.934</w:t>
            </w:r>
          </w:p>
        </w:tc>
        <w:tc>
          <w:tcPr>
            <w:tcW w:w="1010" w:type="dxa"/>
            <w:tcBorders/>
          </w:tcPr>
          <w:p>
            <w:pPr>
              <w:pStyle w:val="Normal"/>
              <w:spacing w:lineRule="auto" w:line="240"/>
              <w:rPr>
                <w:lang w:val="en-AU" w:eastAsia="en-US"/>
              </w:rPr>
            </w:pPr>
            <w:r>
              <w:rPr>
                <w:lang w:val="en-AU" w:eastAsia="en-US"/>
              </w:rPr>
              <w:t>3.900</w:t>
            </w:r>
          </w:p>
        </w:tc>
        <w:tc>
          <w:tcPr>
            <w:tcW w:w="1010" w:type="dxa"/>
            <w:tcBorders/>
          </w:tcPr>
          <w:p>
            <w:pPr>
              <w:pStyle w:val="Normal"/>
              <w:spacing w:lineRule="auto" w:line="240"/>
              <w:rPr>
                <w:lang w:val="en-AU" w:eastAsia="en-US"/>
              </w:rPr>
            </w:pPr>
            <w:r>
              <w:rPr>
                <w:lang w:val="en-AU" w:eastAsia="en-US"/>
              </w:rPr>
              <w:t>3.610</w:t>
            </w:r>
          </w:p>
        </w:tc>
        <w:tc>
          <w:tcPr>
            <w:tcW w:w="1011" w:type="dxa"/>
            <w:tcBorders/>
          </w:tcPr>
          <w:p>
            <w:pPr>
              <w:pStyle w:val="Normal"/>
              <w:spacing w:lineRule="auto" w:line="240"/>
              <w:rPr>
                <w:lang w:val="en-AU" w:eastAsia="en-US"/>
              </w:rPr>
            </w:pPr>
            <w:r>
              <w:rPr>
                <w:lang w:val="en-AU" w:eastAsia="en-US"/>
              </w:rPr>
              <w:t>3.188</w:t>
            </w:r>
          </w:p>
        </w:tc>
      </w:tr>
      <w:tr>
        <w:trPr>
          <w:trHeight w:val="247" w:hRule="atLeast"/>
        </w:trPr>
        <w:tc>
          <w:tcPr>
            <w:tcW w:w="425" w:type="dxa"/>
            <w:tcBorders/>
          </w:tcPr>
          <w:p>
            <w:pPr>
              <w:pStyle w:val="Normal"/>
              <w:snapToGrid w:val="false"/>
              <w:spacing w:lineRule="auto" w:line="240"/>
              <w:rPr>
                <w:lang w:val="en-AU" w:eastAsia="en-US"/>
              </w:rPr>
            </w:pPr>
            <w:r>
              <w:rPr>
                <w:lang w:val="en-AU" w:eastAsia="en-US"/>
              </w:rPr>
            </w:r>
          </w:p>
        </w:tc>
        <w:tc>
          <w:tcPr>
            <w:tcW w:w="709" w:type="dxa"/>
            <w:tcBorders/>
          </w:tcPr>
          <w:p>
            <w:pPr>
              <w:pStyle w:val="Normal"/>
              <w:snapToGrid w:val="false"/>
              <w:spacing w:lineRule="auto" w:line="240"/>
              <w:rPr>
                <w:lang w:val="en-AU" w:eastAsia="en-US"/>
              </w:rPr>
            </w:pPr>
            <w:r>
              <w:rPr>
                <w:lang w:val="en-AU" w:eastAsia="en-US"/>
              </w:rPr>
            </w:r>
          </w:p>
        </w:tc>
        <w:tc>
          <w:tcPr>
            <w:tcW w:w="874" w:type="dxa"/>
            <w:tcBorders/>
          </w:tcPr>
          <w:p>
            <w:pPr>
              <w:pStyle w:val="Normal"/>
              <w:spacing w:lineRule="auto" w:line="240"/>
              <w:rPr>
                <w:lang w:val="en-AU" w:eastAsia="en-US"/>
              </w:rPr>
            </w:pPr>
            <w:r>
              <w:rPr>
                <w:lang w:val="en-AU" w:eastAsia="en-US"/>
              </w:rPr>
              <w:t>105</w:t>
            </w:r>
          </w:p>
        </w:tc>
        <w:tc>
          <w:tcPr>
            <w:tcW w:w="1011" w:type="dxa"/>
            <w:tcBorders/>
          </w:tcPr>
          <w:p>
            <w:pPr>
              <w:pStyle w:val="Normal"/>
              <w:spacing w:lineRule="auto" w:line="240"/>
              <w:rPr>
                <w:lang w:val="en-AU" w:eastAsia="en-US"/>
              </w:rPr>
            </w:pPr>
            <w:r>
              <w:rPr>
                <w:lang w:val="en-AU" w:eastAsia="en-US"/>
              </w:rPr>
              <w:t>2.204</w:t>
            </w:r>
          </w:p>
        </w:tc>
        <w:tc>
          <w:tcPr>
            <w:tcW w:w="1010" w:type="dxa"/>
            <w:tcBorders/>
          </w:tcPr>
          <w:p>
            <w:pPr>
              <w:pStyle w:val="Normal"/>
              <w:spacing w:lineRule="auto" w:line="240"/>
              <w:rPr>
                <w:lang w:val="en-AU" w:eastAsia="en-US"/>
              </w:rPr>
            </w:pPr>
            <w:r>
              <w:rPr>
                <w:lang w:val="en-AU" w:eastAsia="en-US"/>
              </w:rPr>
              <w:t>2.172</w:t>
            </w:r>
          </w:p>
        </w:tc>
        <w:tc>
          <w:tcPr>
            <w:tcW w:w="1010" w:type="dxa"/>
            <w:tcBorders/>
          </w:tcPr>
          <w:p>
            <w:pPr>
              <w:pStyle w:val="Normal"/>
              <w:spacing w:lineRule="auto" w:line="240"/>
              <w:rPr>
                <w:lang w:val="en-AU" w:eastAsia="en-US"/>
              </w:rPr>
            </w:pPr>
            <w:r>
              <w:rPr>
                <w:lang w:val="en-AU" w:eastAsia="en-US"/>
              </w:rPr>
              <w:t>1.904</w:t>
            </w:r>
          </w:p>
        </w:tc>
        <w:tc>
          <w:tcPr>
            <w:tcW w:w="1011" w:type="dxa"/>
            <w:tcBorders/>
          </w:tcPr>
          <w:p>
            <w:pPr>
              <w:pStyle w:val="Normal"/>
              <w:spacing w:lineRule="auto" w:line="240"/>
              <w:rPr>
                <w:lang w:val="en-AU" w:eastAsia="en-US"/>
              </w:rPr>
            </w:pPr>
            <w:r>
              <w:rPr>
                <w:lang w:val="en-AU" w:eastAsia="en-US"/>
              </w:rPr>
              <w:t>1.523</w:t>
            </w:r>
          </w:p>
        </w:tc>
      </w:tr>
    </w:tbl>
    <w:p>
      <w:pPr>
        <w:pStyle w:val="BodyText2"/>
        <w:rPr>
          <w:i w:val="false"/>
          <w:i w:val="false"/>
        </w:rPr>
      </w:pPr>
      <w:r>
        <w:rPr>
          <w:i w:val="false"/>
        </w:rPr>
      </w:r>
    </w:p>
    <w:p>
      <w:pPr>
        <w:pStyle w:val="BodyText2"/>
        <w:rPr/>
      </w:pPr>
      <w:r>
        <w:rPr>
          <w:i w:val="false"/>
        </w:rPr>
        <w:t xml:space="preserve">The Black’s prices are derived from equation (5.5) and the Schwartz prices from equation (5.11) with mean reversion parameter </w:t>
      </w:r>
      <w:r>
        <w:rPr>
          <w:rFonts w:eastAsia="Symbol" w:cs="Symbol" w:ascii="Symbol" w:hAnsi="Symbol"/>
          <w:i w:val="false"/>
        </w:rPr>
        <w:sym w:font="Symbol" w:char="f061"/>
      </w:r>
      <w:r>
        <w:rPr>
          <w:i w:val="false"/>
        </w:rPr>
        <w:t xml:space="preserve"> which we vary from 0.01 to 0.25.  Table 5.1 shows that as we reduce the mean reversion parameter the Schwartz prices approach the Black prices – a parameter of </w:t>
      </w:r>
      <w:r>
        <w:rPr>
          <w:i w:val="false"/>
          <w:sz w:val="20"/>
        </w:rPr>
      </w:r>
      <m:oMath xmlns:m="http://schemas.openxmlformats.org/officeDocument/2006/math">
        <m:r>
          <m:t xml:space="preserve">α</m:t>
        </m:r>
        <m:r>
          <m:t xml:space="preserve">=</m:t>
        </m:r>
        <m:r>
          <m:t xml:space="preserve">0</m:t>
        </m:r>
      </m:oMath>
      <w:r>
        <w:rPr>
          <w:i w:val="false"/>
        </w:rPr>
        <w:t xml:space="preserve"> would imply a flat term structure of volatility and the Schwartz prices equal to Black prices.</w:t>
      </w:r>
    </w:p>
    <w:p>
      <w:pPr>
        <w:pStyle w:val="BodyText2"/>
        <w:rPr>
          <w:i w:val="false"/>
          <w:i w:val="false"/>
        </w:rPr>
      </w:pPr>
      <w:r>
        <w:rPr>
          <w:i w:val="false"/>
        </w:rPr>
      </w:r>
    </w:p>
    <w:p>
      <w:pPr>
        <w:pStyle w:val="Heading2"/>
        <w:ind w:hanging="0" w:start="0"/>
        <w:rPr/>
      </w:pPr>
      <w:r>
        <w:rPr/>
        <w:t>3</w:t>
        <w:tab/>
        <w:t>Two Factor Models</w:t>
      </w:r>
    </w:p>
    <w:p>
      <w:pPr>
        <w:pStyle w:val="Normal"/>
        <w:rPr/>
      </w:pPr>
      <w:r>
        <w:rPr/>
      </w:r>
    </w:p>
    <w:p>
      <w:pPr>
        <w:pStyle w:val="Normal"/>
        <w:rPr/>
      </w:pPr>
      <w:r>
        <w:rPr/>
        <w:t>Other spot price models assume that the spot energy price is a fundamental, but not unique, determinant of energy derivative prices. Gibson and Schwartz [1990], Schwartz [1997] and Hilliard and Reis [1998](HR) all analyse versions of the same two-factor model that allows for a stochastic yield.  The first factor is the spot price process which is assumed to follow the GBM of equation (5.1).  The second factor is the instantaneous convenience yield of the spot energy and is assumed to follow the mean reverting process;</w:t>
      </w:r>
    </w:p>
    <w:p>
      <w:pPr>
        <w:pStyle w:val="Normal"/>
        <w:rPr/>
      </w:pPr>
      <w:r>
        <w:rPr/>
      </w:r>
    </w:p>
    <w:p>
      <w:pPr>
        <w:pStyle w:val="Equation"/>
        <w:rPr/>
      </w:pPr>
      <w:r>
        <w:rPr>
          <w:sz w:val="20"/>
        </w:rPr>
      </w:r>
      <m:oMath xmlns:m="http://schemas.openxmlformats.org/officeDocument/2006/math">
        <m:r>
          <m:t xml:space="preserve">dδ</m:t>
        </m:r>
        <m:r>
          <m:t xml:space="preserve">=</m:t>
        </m:r>
        <m:sSub>
          <m:e>
            <m:r>
              <m:t xml:space="preserve">α</m:t>
            </m:r>
          </m:e>
          <m:sub>
            <m:r>
              <m:t xml:space="preserve">δ</m:t>
            </m:r>
          </m:sub>
        </m:sSub>
        <m:r>
          <m:t xml:space="preserve">(</m:t>
        </m:r>
        <m:acc>
          <m:accPr>
            <m:chr m:val="¯"/>
          </m:accPr>
          <m:e>
            <m:r>
              <m:t xml:space="preserve">δ</m:t>
            </m:r>
          </m:e>
        </m:acc>
        <m:r>
          <m:t xml:space="preserve">−</m:t>
        </m:r>
        <m:r>
          <m:t xml:space="preserve">δ</m:t>
        </m:r>
        <m:r>
          <m:t xml:space="preserve">)</m:t>
        </m:r>
        <m:r>
          <m:rPr>
            <m:lit/>
            <m:nor/>
          </m:rPr>
          <m:t xml:space="preserve">dt</m:t>
        </m:r>
        <m:r>
          <m:t xml:space="preserve">+</m:t>
        </m:r>
        <m:sSub>
          <m:e>
            <m:r>
              <m:t xml:space="preserve">σ</m:t>
            </m:r>
          </m:e>
          <m:sub>
            <m:r>
              <m:t xml:space="preserve">δ</m:t>
            </m:r>
          </m:sub>
        </m:sSub>
        <m:sSub>
          <m:e>
            <m:r>
              <m:rPr>
                <m:lit/>
                <m:nor/>
              </m:rPr>
              <m:t xml:space="preserve">dz</m:t>
            </m:r>
          </m:e>
          <m:sub>
            <m:r>
              <m:t xml:space="preserve">δ</m:t>
            </m:r>
          </m:sub>
        </m:sSub>
      </m:oMath>
      <w:r>
        <w:rPr/>
        <w:tab/>
        <w:t>(5.13)</w:t>
      </w:r>
    </w:p>
    <w:p>
      <w:pPr>
        <w:pStyle w:val="Normal"/>
        <w:rPr/>
      </w:pPr>
      <w:r>
        <w:rPr/>
      </w:r>
    </w:p>
    <w:p>
      <w:pPr>
        <w:pStyle w:val="Normal"/>
        <w:rPr/>
      </w:pPr>
      <w:r>
        <w:rPr>
          <w:sz w:val="20"/>
        </w:rPr>
      </w:r>
      <m:oMath xmlns:m="http://schemas.openxmlformats.org/officeDocument/2006/math">
        <m:sSub>
          <m:e>
            <m:r>
              <m:t xml:space="preserve">α</m:t>
            </m:r>
          </m:e>
          <m:sub>
            <m:r>
              <m:t xml:space="preserve">δ</m:t>
            </m:r>
          </m:sub>
        </m:sSub>
      </m:oMath>
      <w:r>
        <w:rPr/>
        <w:t xml:space="preserve"> </w:t>
      </w:r>
      <w:r>
        <w:rPr/>
        <w:t xml:space="preserve">and </w:t>
      </w:r>
      <w:r>
        <w:rPr>
          <w:sz w:val="20"/>
        </w:rPr>
      </w:r>
      <m:oMath xmlns:m="http://schemas.openxmlformats.org/officeDocument/2006/math">
        <m:acc>
          <m:accPr>
            <m:chr m:val="¯"/>
          </m:accPr>
          <m:e>
            <m:r>
              <m:t xml:space="preserve">δ</m:t>
            </m:r>
          </m:e>
        </m:acc>
      </m:oMath>
      <w:r>
        <w:rPr/>
        <w:t xml:space="preserve"> represent the speed of adjustment and long term mean of the convenience yield respectively with </w:t>
      </w:r>
      <w:r>
        <w:rPr>
          <w:sz w:val="20"/>
        </w:rPr>
      </w:r>
      <m:oMath xmlns:m="http://schemas.openxmlformats.org/officeDocument/2006/math">
        <m:sSub>
          <m:e>
            <m:r>
              <m:t xml:space="preserve">σ</m:t>
            </m:r>
          </m:e>
          <m:sub>
            <m:r>
              <m:t xml:space="preserve">δ</m:t>
            </m:r>
          </m:sub>
        </m:sSub>
      </m:oMath>
      <w:r>
        <w:rPr/>
        <w:t xml:space="preserve"> the volatility of the yield.  The increments to the standard Brownian motion are assumed to have correlation coefficient </w:t>
      </w:r>
      <w:r>
        <w:rPr>
          <w:sz w:val="20"/>
        </w:rPr>
      </w:r>
      <m:oMath xmlns:m="http://schemas.openxmlformats.org/officeDocument/2006/math">
        <m:r>
          <m:rPr>
            <m:lit/>
            <m:nor/>
          </m:rPr>
          <m:t xml:space="preserve">cov</m:t>
        </m:r>
        <m:r>
          <m:t xml:space="preserve">(</m:t>
        </m:r>
        <m:r>
          <m:rPr>
            <m:lit/>
            <m:nor/>
          </m:rPr>
          <m:t xml:space="preserve">dz</m:t>
        </m:r>
        <m:r>
          <m:t xml:space="preserve">,</m:t>
        </m:r>
        <m:r>
          <m:t xml:space="preserve"> </m:t>
        </m:r>
        <m:sSub>
          <m:e>
            <m:r>
              <m:rPr>
                <m:lit/>
                <m:nor/>
              </m:rPr>
              <m:t xml:space="preserve">dz</m:t>
            </m:r>
          </m:e>
          <m:sub>
            <m:r>
              <m:t xml:space="preserve">δ</m:t>
            </m:r>
          </m:sub>
        </m:sSub>
        <m:r>
          <m:t xml:space="preserve">)</m:t>
        </m:r>
        <m:r>
          <m:t xml:space="preserve">=</m:t>
        </m:r>
        <m:sSub>
          <m:e>
            <m:r>
              <m:t xml:space="preserve">ρ</m:t>
            </m:r>
          </m:e>
          <m:sub>
            <m:r>
              <m:t xml:space="preserve">Sδ</m:t>
            </m:r>
          </m:sub>
        </m:sSub>
        <m:r>
          <m:rPr>
            <m:lit/>
            <m:nor/>
          </m:rPr>
          <m:t xml:space="preserve">dt</m:t>
        </m:r>
      </m:oMath>
      <w:r>
        <w:rPr/>
        <w:t>.  The joint process for the spot and convenience yield lead to the following differential equation for contingent claim prices;</w:t>
      </w:r>
    </w:p>
    <w:p>
      <w:pPr>
        <w:pStyle w:val="Normal"/>
        <w:rPr/>
      </w:pPr>
      <w:r>
        <w:rPr/>
      </w:r>
    </w:p>
    <w:p>
      <w:pPr>
        <w:pStyle w:val="Equation"/>
        <w:ind w:hanging="142" w:start="284" w:end="0"/>
        <w:rPr/>
      </w:pPr>
      <w:r>
        <w:rPr>
          <w:sz w:val="20"/>
        </w:rPr>
      </w:r>
      <m:oMath xmlns:m="http://schemas.openxmlformats.org/officeDocument/2006/math">
        <m:f>
          <m:num>
            <m:r>
              <m:t xml:space="preserve">1</m:t>
            </m:r>
          </m:num>
          <m:den>
            <m:r>
              <m:t xml:space="preserve">2</m:t>
            </m:r>
          </m:den>
        </m:f>
        <m:sSub>
          <m:e>
            <m:r>
              <m:t xml:space="preserve">C</m:t>
            </m:r>
          </m:e>
          <m:sub>
            <m:r>
              <m:rPr>
                <m:lit/>
                <m:nor/>
              </m:rPr>
              <m:t xml:space="preserve">SS</m:t>
            </m:r>
          </m:sub>
        </m:sSub>
        <m:sSup>
          <m:e>
            <m:r>
              <m:t xml:space="preserve">S</m:t>
            </m:r>
          </m:e>
          <m:sup>
            <m:r>
              <m:t xml:space="preserve">2</m:t>
            </m:r>
          </m:sup>
        </m:sSup>
        <m:sSup>
          <m:e>
            <m:r>
              <m:t xml:space="preserve">σ</m:t>
            </m:r>
          </m:e>
          <m:sup>
            <m:r>
              <m:t xml:space="preserve">2</m:t>
            </m:r>
          </m:sup>
        </m:sSup>
        <m:r>
          <m:t xml:space="preserve">+</m:t>
        </m:r>
        <m:f>
          <m:num>
            <m:r>
              <m:t xml:space="preserve">1</m:t>
            </m:r>
          </m:num>
          <m:den>
            <m:r>
              <m:t xml:space="preserve">2</m:t>
            </m:r>
          </m:den>
        </m:f>
        <m:sSub>
          <m:e>
            <m:r>
              <m:t xml:space="preserve">C</m:t>
            </m:r>
          </m:e>
          <m:sub>
            <m:r>
              <m:rPr>
                <m:lit/>
                <m:nor/>
              </m:rPr>
              <m:t xml:space="preserve">δδ</m:t>
            </m:r>
          </m:sub>
        </m:sSub>
        <m:sSubSup>
          <m:e>
            <m:r>
              <m:t xml:space="preserve">σ</m:t>
            </m:r>
          </m:e>
          <m:sub>
            <m:r>
              <m:t xml:space="preserve">δ</m:t>
            </m:r>
          </m:sub>
          <m:sup>
            <m:r>
              <m:t xml:space="preserve">2</m:t>
            </m:r>
          </m:sup>
        </m:sSubSup>
        <m:r>
          <m:t xml:space="preserve">+</m:t>
        </m:r>
        <m:sSub>
          <m:e>
            <m:r>
              <m:t xml:space="preserve">C</m:t>
            </m:r>
          </m:e>
          <m:sub>
            <m:r>
              <m:t xml:space="preserve">Sδ</m:t>
            </m:r>
          </m:sub>
        </m:sSub>
        <m:sSub>
          <m:e>
            <m:r>
              <m:t xml:space="preserve">Sρ</m:t>
            </m:r>
          </m:e>
          <m:sub>
            <m:r>
              <m:rPr>
                <m:lit/>
                <m:nor/>
              </m:rPr>
              <m:t xml:space="preserve">Sc</m:t>
            </m:r>
          </m:sub>
        </m:sSub>
        <m:sSub>
          <m:e>
            <m:r>
              <m:rPr>
                <m:lit/>
                <m:nor/>
              </m:rPr>
              <m:t xml:space="preserve">σσ</m:t>
            </m:r>
          </m:e>
          <m:sub>
            <m:r>
              <m:t xml:space="preserve">δ</m:t>
            </m:r>
          </m:sub>
        </m:sSub>
        <m:r>
          <m:t xml:space="preserve">+</m:t>
        </m:r>
        <m:sSub>
          <m:e>
            <m:r>
              <m:t xml:space="preserve">C</m:t>
            </m:r>
          </m:e>
          <m:sub>
            <m:r>
              <m:t xml:space="preserve">S</m:t>
            </m:r>
          </m:sub>
        </m:sSub>
        <m:r>
          <m:t xml:space="preserve">S</m:t>
        </m:r>
        <m:r>
          <m:t xml:space="preserve">(</m:t>
        </m:r>
        <m:r>
          <m:t xml:space="preserve">r</m:t>
        </m:r>
        <m:r>
          <m:t xml:space="preserve">−</m:t>
        </m:r>
        <m:r>
          <m:t xml:space="preserve">δ</m:t>
        </m:r>
        <m:r>
          <m:t xml:space="preserve">)</m:t>
        </m:r>
        <m:r>
          <m:t xml:space="preserve">+</m:t>
        </m:r>
        <m:sSub>
          <m:e>
            <m:r>
              <m:t xml:space="preserve">C</m:t>
            </m:r>
          </m:e>
          <m:sub>
            <m:r>
              <m:t xml:space="preserve">δ</m:t>
            </m:r>
          </m:sub>
        </m:sSub>
        <m:r>
          <m:t xml:space="preserve">(</m:t>
        </m:r>
        <m:sSub>
          <m:e>
            <m:r>
              <m:t xml:space="preserve">α</m:t>
            </m:r>
          </m:e>
          <m:sub>
            <m:r>
              <m:t xml:space="preserve">δ</m:t>
            </m:r>
          </m:sub>
        </m:sSub>
        <m:r>
          <m:t xml:space="preserve">(</m:t>
        </m:r>
        <m:acc>
          <m:accPr>
            <m:chr m:val="¯"/>
          </m:accPr>
          <m:e>
            <m:r>
              <m:t xml:space="preserve">δ</m:t>
            </m:r>
          </m:e>
        </m:acc>
        <m:r>
          <m:t xml:space="preserve">−</m:t>
        </m:r>
        <m:r>
          <m:t xml:space="preserve">δ</m:t>
        </m:r>
        <m:r>
          <m:t xml:space="preserve">)</m:t>
        </m:r>
        <m:r>
          <m:t xml:space="preserve">−</m:t>
        </m:r>
        <m:sSub>
          <m:e>
            <m:r>
              <m:t xml:space="preserve">λ</m:t>
            </m:r>
          </m:e>
          <m:sub>
            <m:r>
              <m:t xml:space="preserve">δ</m:t>
            </m:r>
          </m:sub>
        </m:sSub>
        <m:sSub>
          <m:e>
            <m:r>
              <m:t xml:space="preserve">σ</m:t>
            </m:r>
          </m:e>
          <m:sub>
            <m:r>
              <m:t xml:space="preserve">δ</m:t>
            </m:r>
          </m:sub>
        </m:sSub>
        <m:r>
          <m:t xml:space="preserve">)</m:t>
        </m:r>
        <m:r>
          <m:t xml:space="preserve">−</m:t>
        </m:r>
        <m:sSub>
          <m:e>
            <m:r>
              <m:t xml:space="preserve">C</m:t>
            </m:r>
          </m:e>
          <m:sub>
            <m:r>
              <m:t xml:space="preserve">τ</m:t>
            </m:r>
          </m:sub>
        </m:sSub>
        <m:r>
          <m:t xml:space="preserve">=</m:t>
        </m:r>
        <m:r>
          <m:t xml:space="preserve">0</m:t>
        </m:r>
      </m:oMath>
      <w:r>
        <w:rPr/>
        <w:t xml:space="preserve">   </w:t>
      </w:r>
      <w:r>
        <w:rPr/>
        <w:t>(5.14)</w:t>
      </w:r>
    </w:p>
    <w:p>
      <w:pPr>
        <w:pStyle w:val="Normal"/>
        <w:rPr/>
      </w:pPr>
      <w:r>
        <w:rPr/>
      </w:r>
    </w:p>
    <w:p>
      <w:pPr>
        <w:pStyle w:val="Normal"/>
        <w:rPr/>
      </w:pPr>
      <w:r>
        <w:rPr/>
        <w:t xml:space="preserve">where </w:t>
      </w:r>
      <w:r>
        <w:rPr>
          <w:sz w:val="20"/>
        </w:rPr>
      </w:r>
      <m:oMath xmlns:m="http://schemas.openxmlformats.org/officeDocument/2006/math">
        <m:sSub>
          <m:e>
            <m:r>
              <m:t xml:space="preserve">λ</m:t>
            </m:r>
          </m:e>
          <m:sub>
            <m:r>
              <m:t xml:space="preserve">δ</m:t>
            </m:r>
          </m:sub>
        </m:sSub>
      </m:oMath>
      <w:r>
        <w:rPr/>
        <w:t xml:space="preserve"> is the market price per unit of convenience yield. Since the convenience yield is non-traded, the futures pricing formula depends on investor risk preferences embedded in the market price of convenience yield risk, </w:t>
      </w:r>
      <w:r>
        <w:rPr>
          <w:sz w:val="20"/>
        </w:rPr>
      </w:r>
      <m:oMath xmlns:m="http://schemas.openxmlformats.org/officeDocument/2006/math">
        <m:sSub>
          <m:e>
            <m:r>
              <m:t xml:space="preserve">λ</m:t>
            </m:r>
          </m:e>
          <m:sub>
            <m:r>
              <m:t xml:space="preserve">δ</m:t>
            </m:r>
          </m:sub>
        </m:sSub>
      </m:oMath>
      <w:r>
        <w:rPr/>
        <w:t>.</w:t>
      </w:r>
    </w:p>
    <w:p>
      <w:pPr>
        <w:pStyle w:val="Normal"/>
        <w:rPr/>
      </w:pPr>
      <w:r>
        <w:rPr/>
      </w:r>
    </w:p>
    <w:p>
      <w:pPr>
        <w:pStyle w:val="Heading3"/>
        <w:rPr/>
      </w:pPr>
      <w:r>
        <w:rPr/>
        <w:t>Futures and Forward Pricing</w:t>
      </w:r>
    </w:p>
    <w:p>
      <w:pPr>
        <w:pStyle w:val="Normal"/>
        <w:rPr/>
      </w:pPr>
      <w:r>
        <w:rPr/>
      </w:r>
    </w:p>
    <w:p>
      <w:pPr>
        <w:pStyle w:val="Normal"/>
        <w:rPr/>
      </w:pPr>
      <w:r>
        <w:rPr/>
        <w:t xml:space="preserve">With interest rates assumed to be constant, futures and forward energy prices are again equal.  Schwartz [1997] derives an expression for the futures price under the assumption that the interest rate term structure is flat and constant at a rate </w:t>
      </w:r>
      <w:r>
        <w:rPr>
          <w:i/>
        </w:rPr>
        <w:t>r</w:t>
      </w:r>
      <w:r>
        <w:rPr/>
        <w:t>.</w:t>
      </w:r>
    </w:p>
    <w:p>
      <w:pPr>
        <w:pStyle w:val="Normal"/>
        <w:rPr/>
      </w:pPr>
      <w:r>
        <w:rPr/>
      </w:r>
    </w:p>
    <w:p>
      <w:pPr>
        <w:pStyle w:val="Equation"/>
        <w:rPr/>
      </w:pPr>
      <w:r>
        <w:rPr>
          <w:sz w:val="20"/>
        </w:rPr>
      </w:r>
      <m:oMath xmlns:m="http://schemas.openxmlformats.org/officeDocument/2006/math">
        <m:r>
          <m:t xml:space="preserve">F</m:t>
        </m:r>
        <m:r>
          <m:t xml:space="preserve">(</m:t>
        </m:r>
        <m:r>
          <m:t xml:space="preserve">t</m:t>
        </m:r>
        <m:r>
          <m:t xml:space="preserve">,</m:t>
        </m:r>
        <m:r>
          <m:t xml:space="preserve">s</m:t>
        </m:r>
        <m:r>
          <m:t xml:space="preserve">)</m:t>
        </m:r>
        <m:r>
          <m:t xml:space="preserve">=</m:t>
        </m:r>
        <m:r>
          <m:t xml:space="preserve">S</m:t>
        </m:r>
        <m:r>
          <m:rPr>
            <m:lit/>
            <m:nor/>
          </m:rPr>
          <m:t xml:space="preserve">exp</m:t>
        </m:r>
        <m:d>
          <m:dPr>
            <m:begChr m:val="("/>
            <m:endChr m:val=")"/>
          </m:dPr>
          <m:e>
            <m:r>
              <m:t xml:space="preserve">−</m:t>
            </m:r>
            <m:r>
              <m:t xml:space="preserve">δ</m:t>
            </m:r>
            <m:f>
              <m:num>
                <m:r>
                  <m:t xml:space="preserve">1</m:t>
                </m:r>
                <m:r>
                  <m:t xml:space="preserve">−</m:t>
                </m:r>
                <m:sSup>
                  <m:e>
                    <m:r>
                      <m:t xml:space="preserve">e</m:t>
                    </m:r>
                  </m:e>
                  <m:sup>
                    <m:r>
                      <m:t xml:space="preserve">−</m:t>
                    </m:r>
                    <m:sSub>
                      <m:e>
                        <m:r>
                          <m:t xml:space="preserve">α</m:t>
                        </m:r>
                      </m:e>
                      <m:sub>
                        <m:r>
                          <m:t xml:space="preserve">δ</m:t>
                        </m:r>
                      </m:sub>
                    </m:sSub>
                    <m:r>
                      <m:t xml:space="preserve">(</m:t>
                    </m:r>
                    <m:r>
                      <m:t xml:space="preserve">s</m:t>
                    </m:r>
                    <m:r>
                      <m:t xml:space="preserve">−</m:t>
                    </m:r>
                    <m:r>
                      <m:t xml:space="preserve">t</m:t>
                    </m:r>
                    <m:r>
                      <m:t xml:space="preserve">)</m:t>
                    </m:r>
                  </m:sup>
                </m:sSup>
              </m:num>
              <m:den>
                <m:sSub>
                  <m:e>
                    <m:r>
                      <m:t xml:space="preserve">α</m:t>
                    </m:r>
                  </m:e>
                  <m:sub>
                    <m:r>
                      <m:t xml:space="preserve">δ</m:t>
                    </m:r>
                  </m:sub>
                </m:sSub>
              </m:den>
            </m:f>
            <m:r>
              <m:t xml:space="preserve">+</m:t>
            </m:r>
            <m:r>
              <m:t xml:space="preserve">A</m:t>
            </m:r>
            <m:r>
              <m:t xml:space="preserve">(</m:t>
            </m:r>
            <m:r>
              <m:t xml:space="preserve">t</m:t>
            </m:r>
            <m:r>
              <m:t xml:space="preserve">,</m:t>
            </m:r>
            <m:r>
              <m:t xml:space="preserve">s</m:t>
            </m:r>
            <m:r>
              <m:t xml:space="preserve">)</m:t>
            </m:r>
          </m:e>
        </m:d>
      </m:oMath>
      <w:r>
        <w:rPr/>
        <w:tab/>
        <w:t>(5.15)</w:t>
      </w:r>
    </w:p>
    <w:p>
      <w:pPr>
        <w:pStyle w:val="Normal"/>
        <w:rPr/>
      </w:pPr>
      <w:r>
        <w:rPr/>
      </w:r>
    </w:p>
    <w:p>
      <w:pPr>
        <w:pStyle w:val="Normal"/>
        <w:rPr/>
      </w:pPr>
      <w:r>
        <w:rPr/>
        <w:t>where</w:t>
      </w:r>
    </w:p>
    <w:p>
      <w:pPr>
        <w:pStyle w:val="Equation"/>
        <w:ind w:hanging="283" w:end="0"/>
        <w:rPr>
          <w:sz w:val="20"/>
        </w:rPr>
      </w:pPr>
      <w:r>
        <w:rPr>
          <w:sz w:val="20"/>
        </w:rPr>
      </w:r>
      <m:oMathPara xmlns:m="http://schemas.openxmlformats.org/officeDocument/2006/math">
        <m:oMathParaPr>
          <m:jc m:val="left"/>
        </m:oMathParaPr>
        <m:oMath>
          <m:eqArr>
            <m:e>
              <m:r>
                <m:t xml:space="preserve">A</m:t>
              </m:r>
              <m:r>
                <m:t xml:space="preserve">(</m:t>
              </m:r>
              <m:r>
                <m:t xml:space="preserve">t</m:t>
              </m:r>
              <m:r>
                <m:t xml:space="preserve">,</m:t>
              </m:r>
              <m:r>
                <m:t xml:space="preserve">s</m:t>
              </m:r>
              <m:r>
                <m:t xml:space="preserve">)</m:t>
              </m:r>
              <m:r>
                <m:t xml:space="preserve">=</m:t>
              </m:r>
              <m:d>
                <m:dPr>
                  <m:begChr m:val="("/>
                  <m:endChr m:val=")"/>
                </m:dPr>
                <m:e>
                  <m:r>
                    <m:t xml:space="preserve">r</m:t>
                  </m:r>
                  <m:r>
                    <m:t xml:space="preserve">−</m:t>
                  </m:r>
                  <m:acc>
                    <m:accPr>
                      <m:chr m:val="^"/>
                    </m:accPr>
                    <m:e>
                      <m:r>
                        <m:t xml:space="preserve">δ</m:t>
                      </m:r>
                    </m:e>
                  </m:acc>
                  <m:r>
                    <m:t xml:space="preserve">+</m:t>
                  </m:r>
                  <m:f>
                    <m:num>
                      <m:r>
                        <m:t xml:space="preserve">1</m:t>
                      </m:r>
                    </m:num>
                    <m:den>
                      <m:r>
                        <m:t xml:space="preserve">2</m:t>
                      </m:r>
                    </m:den>
                  </m:f>
                  <m:f>
                    <m:num>
                      <m:sSubSup>
                        <m:e>
                          <m:r>
                            <m:t xml:space="preserve">σ</m:t>
                          </m:r>
                        </m:e>
                        <m:sub>
                          <m:r>
                            <m:t xml:space="preserve">δ</m:t>
                          </m:r>
                        </m:sub>
                        <m:sup>
                          <m:r>
                            <m:t xml:space="preserve">2</m:t>
                          </m:r>
                        </m:sup>
                      </m:sSubSup>
                    </m:num>
                    <m:den>
                      <m:sSubSup>
                        <m:e>
                          <m:r>
                            <m:t xml:space="preserve">α</m:t>
                          </m:r>
                        </m:e>
                        <m:sub>
                          <m:r>
                            <m:t xml:space="preserve">δ</m:t>
                          </m:r>
                        </m:sub>
                        <m:sup>
                          <m:r>
                            <m:t xml:space="preserve">2</m:t>
                          </m:r>
                        </m:sup>
                      </m:sSubSup>
                    </m:den>
                  </m:f>
                  <m:r>
                    <m:t xml:space="preserve">−</m:t>
                  </m:r>
                  <m:f>
                    <m:num>
                      <m:sSub>
                        <m:e>
                          <m:r>
                            <m:rPr>
                              <m:lit/>
                              <m:nor/>
                            </m:rPr>
                            <m:t xml:space="preserve">σσ</m:t>
                          </m:r>
                        </m:e>
                        <m:sub>
                          <m:r>
                            <m:t xml:space="preserve">δ</m:t>
                          </m:r>
                        </m:sub>
                      </m:sSub>
                      <m:sSub>
                        <m:e>
                          <m:r>
                            <m:t xml:space="preserve">ρ</m:t>
                          </m:r>
                        </m:e>
                        <m:sub>
                          <m:r>
                            <m:t xml:space="preserve">Sδ</m:t>
                          </m:r>
                        </m:sub>
                      </m:sSub>
                    </m:num>
                    <m:den>
                      <m:sSub>
                        <m:e>
                          <m:r>
                            <m:t xml:space="preserve">α</m:t>
                          </m:r>
                        </m:e>
                        <m:sub>
                          <m:r>
                            <m:t xml:space="preserve">δ</m:t>
                          </m:r>
                        </m:sub>
                      </m:sSub>
                    </m:den>
                  </m:f>
                </m:e>
              </m:d>
              <m:r>
                <m:t xml:space="preserve">(</m:t>
              </m:r>
              <m:r>
                <m:t xml:space="preserve">s</m:t>
              </m:r>
              <m:r>
                <m:t xml:space="preserve">−</m:t>
              </m:r>
              <m:r>
                <m:t xml:space="preserve">t</m:t>
              </m:r>
              <m:r>
                <m:t xml:space="preserve">)</m:t>
              </m:r>
              <m:r>
                <m:t xml:space="preserve">+</m:t>
              </m:r>
              <m:f>
                <m:num>
                  <m:r>
                    <m:t xml:space="preserve">1</m:t>
                  </m:r>
                </m:num>
                <m:den>
                  <m:r>
                    <m:t xml:space="preserve">4</m:t>
                  </m:r>
                </m:den>
              </m:f>
              <m:sSubSup>
                <m:e>
                  <m:r>
                    <m:t xml:space="preserve">σ</m:t>
                  </m:r>
                </m:e>
                <m:sub>
                  <m:r>
                    <m:t xml:space="preserve">δ</m:t>
                  </m:r>
                </m:sub>
                <m:sup>
                  <m:r>
                    <m:t xml:space="preserve">2</m:t>
                  </m:r>
                </m:sup>
              </m:sSubSup>
              <m:f>
                <m:num>
                  <m:r>
                    <m:t xml:space="preserve">1</m:t>
                  </m:r>
                  <m:r>
                    <m:t xml:space="preserve">−</m:t>
                  </m:r>
                  <m:sSup>
                    <m:e>
                      <m:r>
                        <m:t xml:space="preserve">e</m:t>
                      </m:r>
                    </m:e>
                    <m:sup>
                      <m:r>
                        <m:t xml:space="preserve">−</m:t>
                      </m:r>
                      <m:r>
                        <m:t xml:space="preserve">2</m:t>
                      </m:r>
                      <m:sSub>
                        <m:e>
                          <m:r>
                            <m:t xml:space="preserve">α</m:t>
                          </m:r>
                        </m:e>
                        <m:sub>
                          <m:r>
                            <m:t xml:space="preserve">δ</m:t>
                          </m:r>
                        </m:sub>
                      </m:sSub>
                      <m:r>
                        <m:t xml:space="preserve">(</m:t>
                      </m:r>
                      <m:r>
                        <m:t xml:space="preserve">s</m:t>
                      </m:r>
                      <m:r>
                        <m:t xml:space="preserve">−</m:t>
                      </m:r>
                      <m:r>
                        <m:t xml:space="preserve">t</m:t>
                      </m:r>
                      <m:r>
                        <m:t xml:space="preserve">)</m:t>
                      </m:r>
                    </m:sup>
                  </m:sSup>
                </m:num>
                <m:den>
                  <m:sSubSup>
                    <m:e>
                      <m:r>
                        <m:t xml:space="preserve">α</m:t>
                      </m:r>
                    </m:e>
                    <m:sub>
                      <m:r>
                        <m:t xml:space="preserve">δ</m:t>
                      </m:r>
                    </m:sub>
                    <m:sup>
                      <m:r>
                        <m:t xml:space="preserve">3</m:t>
                      </m:r>
                    </m:sup>
                  </m:sSubSup>
                </m:den>
              </m:f>
            </m:e>
            <m:e>
              <m:r>
                <m:t xml:space="preserve">+</m:t>
              </m:r>
              <m:d>
                <m:dPr>
                  <m:begChr m:val="("/>
                  <m:endChr m:val=")"/>
                </m:dPr>
                <m:e>
                  <m:acc>
                    <m:accPr>
                      <m:chr m:val="^"/>
                    </m:accPr>
                    <m:e>
                      <m:r>
                        <m:t xml:space="preserve">δ</m:t>
                      </m:r>
                    </m:e>
                  </m:acc>
                  <m:r>
                    <m:t xml:space="preserve">α</m:t>
                  </m:r>
                  <m:r>
                    <m:t xml:space="preserve">+</m:t>
                  </m:r>
                  <m:sSub>
                    <m:e>
                      <m:r>
                        <m:rPr>
                          <m:lit/>
                          <m:nor/>
                        </m:rPr>
                        <m:t xml:space="preserve">σσ</m:t>
                      </m:r>
                    </m:e>
                    <m:sub>
                      <m:r>
                        <m:t xml:space="preserve">δ</m:t>
                      </m:r>
                    </m:sub>
                  </m:sSub>
                  <m:sSub>
                    <m:e>
                      <m:r>
                        <m:t xml:space="preserve">ρ</m:t>
                      </m:r>
                    </m:e>
                    <m:sub>
                      <m:r>
                        <m:t xml:space="preserve">Sδ</m:t>
                      </m:r>
                    </m:sub>
                  </m:sSub>
                  <m:r>
                    <m:t xml:space="preserve">−</m:t>
                  </m:r>
                  <m:f>
                    <m:num>
                      <m:sSubSup>
                        <m:e>
                          <m:r>
                            <m:t xml:space="preserve">σ</m:t>
                          </m:r>
                        </m:e>
                        <m:sub>
                          <m:r>
                            <m:t xml:space="preserve">δ</m:t>
                          </m:r>
                        </m:sub>
                        <m:sup>
                          <m:r>
                            <m:t xml:space="preserve">2</m:t>
                          </m:r>
                        </m:sup>
                      </m:sSubSup>
                    </m:num>
                    <m:den>
                      <m:sSub>
                        <m:e>
                          <m:r>
                            <m:t xml:space="preserve">α</m:t>
                          </m:r>
                        </m:e>
                        <m:sub>
                          <m:r>
                            <m:t xml:space="preserve">δ</m:t>
                          </m:r>
                        </m:sub>
                      </m:sSub>
                    </m:den>
                  </m:f>
                </m:e>
              </m:d>
              <m:f>
                <m:num>
                  <m:r>
                    <m:t xml:space="preserve">1</m:t>
                  </m:r>
                  <m:r>
                    <m:t xml:space="preserve">−</m:t>
                  </m:r>
                  <m:sSup>
                    <m:e>
                      <m:r>
                        <m:t xml:space="preserve">e</m:t>
                      </m:r>
                    </m:e>
                    <m:sup>
                      <m:r>
                        <m:t xml:space="preserve">−</m:t>
                      </m:r>
                      <m:sSub>
                        <m:e>
                          <m:r>
                            <m:t xml:space="preserve">α</m:t>
                          </m:r>
                        </m:e>
                        <m:sub>
                          <m:r>
                            <m:t xml:space="preserve">δ</m:t>
                          </m:r>
                        </m:sub>
                      </m:sSub>
                      <m:r>
                        <m:t xml:space="preserve">(</m:t>
                      </m:r>
                      <m:r>
                        <m:t xml:space="preserve">s</m:t>
                      </m:r>
                      <m:r>
                        <m:t xml:space="preserve">−</m:t>
                      </m:r>
                      <m:r>
                        <m:t xml:space="preserve">t</m:t>
                      </m:r>
                      <m:r>
                        <m:t xml:space="preserve">)</m:t>
                      </m:r>
                    </m:sup>
                  </m:sSup>
                </m:num>
                <m:den>
                  <m:sSubSup>
                    <m:e>
                      <m:r>
                        <m:t xml:space="preserve">α</m:t>
                      </m:r>
                    </m:e>
                    <m:sub>
                      <m:r>
                        <m:t xml:space="preserve">δ</m:t>
                      </m:r>
                    </m:sub>
                    <m:sup>
                      <m:r>
                        <m:t xml:space="preserve">2</m:t>
                      </m:r>
                    </m:sup>
                  </m:sSubSup>
                </m:den>
              </m:f>
            </m:e>
          </m:eqArr>
        </m:oMath>
      </m:oMathPara>
    </w:p>
    <w:p>
      <w:pPr>
        <w:pStyle w:val="Normal"/>
        <w:rPr/>
      </w:pPr>
      <w:r>
        <w:rPr/>
      </w:r>
    </w:p>
    <w:p>
      <w:pPr>
        <w:pStyle w:val="Normal"/>
        <w:rPr/>
      </w:pPr>
      <w:r>
        <w:rPr/>
        <w:t xml:space="preserve">where </w:t>
      </w:r>
      <w:r>
        <w:rPr>
          <w:sz w:val="20"/>
        </w:rPr>
      </w:r>
      <m:oMath xmlns:m="http://schemas.openxmlformats.org/officeDocument/2006/math">
        <m:acc>
          <m:accPr>
            <m:chr m:val="^"/>
          </m:accPr>
          <m:e>
            <m:r>
              <m:t xml:space="preserve">δ</m:t>
            </m:r>
          </m:e>
        </m:acc>
        <m:r>
          <m:t xml:space="preserve">=</m:t>
        </m:r>
        <m:acc>
          <m:accPr>
            <m:chr m:val="¯"/>
          </m:accPr>
          <m:e>
            <m:r>
              <m:t xml:space="preserve">δ</m:t>
            </m:r>
          </m:e>
        </m:acc>
        <m:r>
          <m:t xml:space="preserve">−</m:t>
        </m:r>
        <m:f>
          <m:num>
            <m:sSub>
              <m:e>
                <m:r>
                  <m:t xml:space="preserve">λ</m:t>
                </m:r>
              </m:e>
              <m:sub>
                <m:r>
                  <m:t xml:space="preserve">δ</m:t>
                </m:r>
              </m:sub>
            </m:sSub>
          </m:num>
          <m:den>
            <m:sSub>
              <m:e>
                <m:r>
                  <m:t xml:space="preserve">α</m:t>
                </m:r>
              </m:e>
              <m:sub>
                <m:r>
                  <m:t xml:space="preserve">δ</m:t>
                </m:r>
              </m:sub>
            </m:sSub>
          </m:den>
        </m:f>
      </m:oMath>
      <w:r>
        <w:rPr/>
        <w:t>.</w:t>
      </w:r>
    </w:p>
    <w:p>
      <w:pPr>
        <w:pStyle w:val="Normal"/>
        <w:rPr/>
      </w:pPr>
      <w:r>
        <w:rPr/>
      </w:r>
    </w:p>
    <w:p>
      <w:pPr>
        <w:pStyle w:val="Normal"/>
        <w:rPr/>
      </w:pPr>
      <w:r>
        <w:rPr/>
        <w:t xml:space="preserve">HR, assuming the same processes as Schwartz, derive the futures pricing formula consistent with the observed term structure of interest rates, given in terms of pure discount bond prices by </w:t>
      </w:r>
      <w:r>
        <w:rPr>
          <w:i/>
        </w:rPr>
        <w:t>P</w:t>
      </w:r>
      <w:r>
        <w:rPr/>
        <w:t>(</w:t>
      </w:r>
      <w:r>
        <w:rPr>
          <w:i/>
        </w:rPr>
        <w:t>t</w:t>
      </w:r>
      <w:r>
        <w:rPr/>
        <w:t>,</w:t>
      </w:r>
      <w:r>
        <w:rPr>
          <w:i/>
        </w:rPr>
        <w:t>s</w:t>
      </w:r>
      <w:r>
        <w:rPr/>
        <w:t xml:space="preserve">),  </w:t>
      </w:r>
    </w:p>
    <w:p>
      <w:pPr>
        <w:pStyle w:val="Normal"/>
        <w:rPr/>
      </w:pPr>
      <w:r>
        <w:rPr/>
      </w:r>
    </w:p>
    <w:p>
      <w:pPr>
        <w:pStyle w:val="Equation"/>
        <w:rPr/>
      </w:pPr>
      <w:r>
        <w:rPr>
          <w:sz w:val="20"/>
        </w:rPr>
      </w:r>
      <m:oMath xmlns:m="http://schemas.openxmlformats.org/officeDocument/2006/math">
        <m:r>
          <m:t xml:space="preserve">F</m:t>
        </m:r>
        <m:r>
          <m:t xml:space="preserve">(</m:t>
        </m:r>
        <m:r>
          <m:t xml:space="preserve">t</m:t>
        </m:r>
        <m:r>
          <m:t xml:space="preserve">,</m:t>
        </m:r>
        <m:r>
          <m:t xml:space="preserve">s</m:t>
        </m:r>
        <m:r>
          <m:t xml:space="preserve">)</m:t>
        </m:r>
        <m:r>
          <m:t xml:space="preserve">=</m:t>
        </m:r>
        <m:sSup>
          <m:e>
            <m:r>
              <m:rPr>
                <m:lit/>
                <m:nor/>
              </m:rPr>
              <m:t xml:space="preserve">Se</m:t>
            </m:r>
          </m:e>
          <m:sup>
            <m:r>
              <m:t xml:space="preserve">−</m:t>
            </m:r>
            <m:sSub>
              <m:e>
                <m:r>
                  <m:t xml:space="preserve">H</m:t>
                </m:r>
              </m:e>
              <m:sub>
                <m:r>
                  <m:t xml:space="preserve">δ</m:t>
                </m:r>
              </m:sub>
            </m:sSub>
            <m:r>
              <m:t xml:space="preserve">(</m:t>
            </m:r>
            <m:r>
              <m:t xml:space="preserve">t</m:t>
            </m:r>
            <m:r>
              <m:t xml:space="preserve">,</m:t>
            </m:r>
            <m:r>
              <m:t xml:space="preserve">s</m:t>
            </m:r>
            <m:r>
              <m:t xml:space="preserve">)</m:t>
            </m:r>
            <m:r>
              <m:t xml:space="preserve">δ</m:t>
            </m:r>
          </m:sup>
        </m:sSup>
        <m:f>
          <m:num>
            <m:r>
              <m:t xml:space="preserve">A</m:t>
            </m:r>
            <m:r>
              <m:t xml:space="preserve">(</m:t>
            </m:r>
            <m:r>
              <m:t xml:space="preserve">t</m:t>
            </m:r>
            <m:r>
              <m:t xml:space="preserve">,</m:t>
            </m:r>
            <m:r>
              <m:t xml:space="preserve">s</m:t>
            </m:r>
            <m:r>
              <m:t xml:space="preserve">)</m:t>
            </m:r>
          </m:num>
          <m:den>
            <m:r>
              <m:t xml:space="preserve">P</m:t>
            </m:r>
            <m:r>
              <m:t xml:space="preserve">(</m:t>
            </m:r>
            <m:r>
              <m:t xml:space="preserve">t</m:t>
            </m:r>
            <m:r>
              <m:t xml:space="preserve">,</m:t>
            </m:r>
            <m:r>
              <m:t xml:space="preserve">s</m:t>
            </m:r>
            <m:r>
              <m:t xml:space="preserve">)</m:t>
            </m:r>
          </m:den>
        </m:f>
      </m:oMath>
      <w:r>
        <w:rPr/>
        <w:tab/>
        <w:t>(5.16)</w:t>
      </w:r>
    </w:p>
    <w:p>
      <w:pPr>
        <w:pStyle w:val="Normal"/>
        <w:rPr/>
      </w:pPr>
      <w:r>
        <w:rPr/>
      </w:r>
    </w:p>
    <w:p>
      <w:pPr>
        <w:pStyle w:val="Normal"/>
        <w:rPr/>
      </w:pPr>
      <w:r>
        <w:rPr/>
        <w:t>where</w:t>
      </w:r>
    </w:p>
    <w:p>
      <w:pPr>
        <w:pStyle w:val="Normal"/>
        <w:rPr/>
      </w:pPr>
      <w:r>
        <w:rPr/>
      </w:r>
    </w:p>
    <w:p>
      <w:pPr>
        <w:pStyle w:val="Equation"/>
        <w:rPr>
          <w:sz w:val="20"/>
        </w:rPr>
      </w:pPr>
      <w:r>
        <w:rPr>
          <w:sz w:val="20"/>
        </w:rPr>
      </w:r>
      <m:oMathPara xmlns:m="http://schemas.openxmlformats.org/officeDocument/2006/math">
        <m:oMathParaPr>
          <m:jc m:val="left"/>
        </m:oMathParaPr>
        <m:oMath>
          <m:r>
            <m:t xml:space="preserve">A</m:t>
          </m:r>
          <m:r>
            <m:t xml:space="preserve">(</m:t>
          </m:r>
          <m:r>
            <m:t xml:space="preserve">t</m:t>
          </m:r>
          <m:r>
            <m:t xml:space="preserve">,</m:t>
          </m:r>
          <m:r>
            <m:t xml:space="preserve">s</m:t>
          </m:r>
          <m:r>
            <m:t xml:space="preserve">)</m:t>
          </m:r>
          <m:r>
            <m:t xml:space="preserve">=</m:t>
          </m:r>
          <m:r>
            <m:rPr>
              <m:lit/>
              <m:nor/>
            </m:rPr>
            <m:t xml:space="preserve">exp</m:t>
          </m:r>
          <m:d>
            <m:dPr>
              <m:begChr m:val="["/>
              <m:endChr m:val="]"/>
            </m:dPr>
            <m:e>
              <m:f>
                <m:num>
                  <m:r>
                    <m:t xml:space="preserve">(</m:t>
                  </m:r>
                  <m:sSub>
                    <m:e>
                      <m:r>
                        <m:t xml:space="preserve">H</m:t>
                      </m:r>
                    </m:e>
                    <m:sub>
                      <m:r>
                        <m:t xml:space="preserve">δ</m:t>
                      </m:r>
                    </m:sub>
                  </m:sSub>
                  <m:r>
                    <m:t xml:space="preserve">−</m:t>
                  </m:r>
                  <m:r>
                    <m:t xml:space="preserve">(</m:t>
                  </m:r>
                  <m:r>
                    <m:t xml:space="preserve">s</m:t>
                  </m:r>
                  <m:r>
                    <m:t xml:space="preserve">−</m:t>
                  </m:r>
                  <m:r>
                    <m:t xml:space="preserve">t</m:t>
                  </m:r>
                  <m:r>
                    <m:t xml:space="preserve">)</m:t>
                  </m:r>
                  <m:r>
                    <m:t xml:space="preserve">)</m:t>
                  </m:r>
                  <m:r>
                    <m:t xml:space="preserve">(</m:t>
                  </m:r>
                  <m:sSubSup>
                    <m:e>
                      <m:r>
                        <m:t xml:space="preserve">α</m:t>
                      </m:r>
                    </m:e>
                    <m:sub>
                      <m:r>
                        <m:t xml:space="preserve">δ</m:t>
                      </m:r>
                    </m:sub>
                    <m:sup>
                      <m:r>
                        <m:t xml:space="preserve">2</m:t>
                      </m:r>
                    </m:sup>
                  </m:sSubSup>
                  <m:acc>
                    <m:accPr>
                      <m:chr m:val="¯"/>
                    </m:accPr>
                    <m:e>
                      <m:r>
                        <m:t xml:space="preserve">δ</m:t>
                      </m:r>
                    </m:e>
                  </m:acc>
                  <m:r>
                    <m:t xml:space="preserve">−</m:t>
                  </m:r>
                  <m:sSub>
                    <m:e>
                      <m:r>
                        <m:t xml:space="preserve">α</m:t>
                      </m:r>
                    </m:e>
                    <m:sub>
                      <m:r>
                        <m:t xml:space="preserve">δ</m:t>
                      </m:r>
                    </m:sub>
                  </m:sSub>
                  <m:sSub>
                    <m:e>
                      <m:r>
                        <m:t xml:space="preserve">λ</m:t>
                      </m:r>
                    </m:e>
                    <m:sub>
                      <m:r>
                        <m:t xml:space="preserve">δ</m:t>
                      </m:r>
                    </m:sub>
                  </m:sSub>
                  <m:sSub>
                    <m:e>
                      <m:r>
                        <m:t xml:space="preserve">σ</m:t>
                      </m:r>
                    </m:e>
                    <m:sub>
                      <m:r>
                        <m:t xml:space="preserve">δ</m:t>
                      </m:r>
                    </m:sub>
                  </m:sSub>
                  <m:r>
                    <m:t xml:space="preserve">−</m:t>
                  </m:r>
                  <m:f>
                    <m:fPr>
                      <m:type m:val="lin"/>
                    </m:fPr>
                    <m:num>
                      <m:sSubSup>
                        <m:e>
                          <m:r>
                            <m:t xml:space="preserve">σ</m:t>
                          </m:r>
                        </m:e>
                        <m:sub>
                          <m:r>
                            <m:t xml:space="preserve">δ</m:t>
                          </m:r>
                        </m:sub>
                        <m:sup>
                          <m:r>
                            <m:t xml:space="preserve">2</m:t>
                          </m:r>
                        </m:sup>
                      </m:sSubSup>
                    </m:num>
                    <m:den>
                      <m:r>
                        <m:t xml:space="preserve">2</m:t>
                      </m:r>
                    </m:den>
                  </m:f>
                  <m:r>
                    <m:t xml:space="preserve">+</m:t>
                  </m:r>
                  <m:sSub>
                    <m:e>
                      <m:r>
                        <m:t xml:space="preserve">ρ</m:t>
                      </m:r>
                    </m:e>
                    <m:sub>
                      <m:r>
                        <m:t xml:space="preserve">Sδ</m:t>
                      </m:r>
                    </m:sub>
                  </m:sSub>
                  <m:sSub>
                    <m:e>
                      <m:r>
                        <m:rPr>
                          <m:lit/>
                          <m:nor/>
                        </m:rPr>
                        <m:t xml:space="preserve">σσ</m:t>
                      </m:r>
                    </m:e>
                    <m:sub>
                      <m:r>
                        <m:t xml:space="preserve">δ</m:t>
                      </m:r>
                    </m:sub>
                  </m:sSub>
                  <m:sSub>
                    <m:e>
                      <m:r>
                        <m:t xml:space="preserve">α</m:t>
                      </m:r>
                    </m:e>
                    <m:sub>
                      <m:r>
                        <m:t xml:space="preserve">δ</m:t>
                      </m:r>
                    </m:sub>
                  </m:sSub>
                  <m:r>
                    <m:t xml:space="preserve">)</m:t>
                  </m:r>
                </m:num>
                <m:den>
                  <m:sSubSup>
                    <m:e>
                      <m:r>
                        <m:t xml:space="preserve">α</m:t>
                      </m:r>
                    </m:e>
                    <m:sub>
                      <m:r>
                        <m:t xml:space="preserve">δ</m:t>
                      </m:r>
                    </m:sub>
                    <m:sup>
                      <m:r>
                        <m:t xml:space="preserve">2</m:t>
                      </m:r>
                    </m:sup>
                  </m:sSubSup>
                </m:den>
              </m:f>
              <m:r>
                <m:t xml:space="preserve">−</m:t>
              </m:r>
              <m:f>
                <m:num>
                  <m:sSubSup>
                    <m:e>
                      <m:r>
                        <m:t xml:space="preserve">σ</m:t>
                      </m:r>
                    </m:e>
                    <m:sub>
                      <m:r>
                        <m:t xml:space="preserve">δ</m:t>
                      </m:r>
                    </m:sub>
                    <m:sup>
                      <m:r>
                        <m:t xml:space="preserve">2</m:t>
                      </m:r>
                    </m:sup>
                  </m:sSubSup>
                  <m:sSubSup>
                    <m:e>
                      <m:r>
                        <m:t xml:space="preserve">H</m:t>
                      </m:r>
                    </m:e>
                    <m:sub>
                      <m:r>
                        <m:t xml:space="preserve">δ</m:t>
                      </m:r>
                    </m:sub>
                    <m:sup>
                      <m:r>
                        <m:t xml:space="preserve">2</m:t>
                      </m:r>
                    </m:sup>
                  </m:sSubSup>
                </m:num>
                <m:den>
                  <m:r>
                    <m:t xml:space="preserve">4</m:t>
                  </m:r>
                  <m:sSub>
                    <m:e>
                      <m:r>
                        <m:t xml:space="preserve">α</m:t>
                      </m:r>
                    </m:e>
                    <m:sub>
                      <m:r>
                        <m:t xml:space="preserve">δ</m:t>
                      </m:r>
                    </m:sub>
                  </m:sSub>
                </m:den>
              </m:f>
            </m:e>
          </m:d>
        </m:oMath>
      </m:oMathPara>
    </w:p>
    <w:p>
      <w:pPr>
        <w:pStyle w:val="Normal"/>
        <w:rPr/>
      </w:pPr>
      <w:r>
        <w:rPr/>
      </w:r>
    </w:p>
    <w:p>
      <w:pPr>
        <w:pStyle w:val="Equation"/>
        <w:rPr>
          <w:sz w:val="20"/>
        </w:rPr>
      </w:pPr>
      <w:r>
        <w:rPr>
          <w:sz w:val="20"/>
        </w:rPr>
      </w:r>
      <m:oMathPara xmlns:m="http://schemas.openxmlformats.org/officeDocument/2006/math">
        <m:oMathParaPr>
          <m:jc m:val="left"/>
        </m:oMathParaPr>
        <m:oMath>
          <m:sSub>
            <m:e>
              <m:r>
                <m:t xml:space="preserve">H</m:t>
              </m:r>
            </m:e>
            <m:sub>
              <m:r>
                <m:t xml:space="preserve">δ</m:t>
              </m:r>
            </m:sub>
          </m:sSub>
          <m:r>
            <m:t xml:space="preserve">(</m:t>
          </m:r>
          <m:r>
            <m:t xml:space="preserve">t</m:t>
          </m:r>
          <m:r>
            <m:t xml:space="preserve">,</m:t>
          </m:r>
          <m:r>
            <m:t xml:space="preserve">s</m:t>
          </m:r>
          <m:r>
            <m:t xml:space="preserve">)</m:t>
          </m:r>
          <m:r>
            <m:t xml:space="preserve">=</m:t>
          </m:r>
          <m:f>
            <m:num>
              <m:r>
                <m:t xml:space="preserve">1</m:t>
              </m:r>
              <m:r>
                <m:t xml:space="preserve">−</m:t>
              </m:r>
              <m:sSup>
                <m:e>
                  <m:r>
                    <m:t xml:space="preserve">e</m:t>
                  </m:r>
                </m:e>
                <m:sup>
                  <m:r>
                    <m:t xml:space="preserve">−</m:t>
                  </m:r>
                  <m:sSub>
                    <m:e>
                      <m:r>
                        <m:t xml:space="preserve">α</m:t>
                      </m:r>
                    </m:e>
                    <m:sub>
                      <m:r>
                        <m:t xml:space="preserve">δ</m:t>
                      </m:r>
                    </m:sub>
                  </m:sSub>
                  <m:r>
                    <m:t xml:space="preserve">(</m:t>
                  </m:r>
                  <m:r>
                    <m:t xml:space="preserve">s</m:t>
                  </m:r>
                  <m:r>
                    <m:t xml:space="preserve">−</m:t>
                  </m:r>
                  <m:r>
                    <m:t xml:space="preserve">t</m:t>
                  </m:r>
                  <m:r>
                    <m:t xml:space="preserve">)</m:t>
                  </m:r>
                </m:sup>
              </m:sSup>
            </m:num>
            <m:den>
              <m:sSub>
                <m:e>
                  <m:r>
                    <m:t xml:space="preserve">α</m:t>
                  </m:r>
                </m:e>
                <m:sub>
                  <m:r>
                    <m:t xml:space="preserve">δ</m:t>
                  </m:r>
                </m:sub>
              </m:sSub>
            </m:den>
          </m:f>
        </m:oMath>
      </m:oMathPara>
    </w:p>
    <w:p>
      <w:pPr>
        <w:pStyle w:val="Normal"/>
        <w:rPr/>
      </w:pPr>
      <w:r>
        <w:rPr/>
      </w:r>
    </w:p>
    <w:p>
      <w:pPr>
        <w:pStyle w:val="Normal"/>
        <w:rPr/>
      </w:pPr>
      <w:r>
        <w:rPr/>
        <w:t xml:space="preserve">If we set the initial term structure to be </w:t>
      </w:r>
      <w:r>
        <w:rPr>
          <w:sz w:val="20"/>
        </w:rPr>
      </w:r>
      <m:oMath xmlns:m="http://schemas.openxmlformats.org/officeDocument/2006/math">
        <m:r>
          <m:t xml:space="preserve">P</m:t>
        </m:r>
        <m:r>
          <m:t xml:space="preserve">(</m:t>
        </m:r>
        <m:r>
          <m:t xml:space="preserve">t</m:t>
        </m:r>
        <m:r>
          <m:t xml:space="preserve">,</m:t>
        </m:r>
        <m:r>
          <m:t xml:space="preserve">s</m:t>
        </m:r>
        <m:r>
          <m:t xml:space="preserve">)</m:t>
        </m:r>
        <m:r>
          <m:t xml:space="preserve">=</m:t>
        </m:r>
        <m:sSup>
          <m:e>
            <m:r>
              <m:t xml:space="preserve">e</m:t>
            </m:r>
          </m:e>
          <m:sup>
            <m:r>
              <m:t xml:space="preserve">−</m:t>
            </m:r>
            <m:r>
              <m:t xml:space="preserve">r</m:t>
            </m:r>
            <m:r>
              <m:t xml:space="preserve">(</m:t>
            </m:r>
            <m:r>
              <m:t xml:space="preserve">s</m:t>
            </m:r>
            <m:r>
              <m:t xml:space="preserve">−</m:t>
            </m:r>
            <m:r>
              <m:t xml:space="preserve">t</m:t>
            </m:r>
            <m:r>
              <m:t xml:space="preserve">)</m:t>
            </m:r>
          </m:sup>
        </m:sSup>
      </m:oMath>
      <w:r>
        <w:rPr/>
        <w:t xml:space="preserve"> then it is easy to verify that the futures pricing formulas given by equations (5.9) and (5.16) are equivalent.  Also if we set </w:t>
      </w:r>
      <w:r>
        <w:rPr>
          <w:sz w:val="20"/>
        </w:rPr>
      </w:r>
      <m:oMath xmlns:m="http://schemas.openxmlformats.org/officeDocument/2006/math">
        <m:sSub>
          <m:e>
            <m:r>
              <m:t xml:space="preserve">σ</m:t>
            </m:r>
          </m:e>
          <m:sub>
            <m:r>
              <m:t xml:space="preserve">δ</m:t>
            </m:r>
          </m:sub>
        </m:sSub>
        <m:r>
          <m:t xml:space="preserve">=</m:t>
        </m:r>
        <m:sSub>
          <m:e>
            <m:r>
              <m:t xml:space="preserve">α</m:t>
            </m:r>
          </m:e>
          <m:sub>
            <m:r>
              <m:t xml:space="preserve">δ</m:t>
            </m:r>
          </m:sub>
        </m:sSub>
        <m:r>
          <m:t xml:space="preserve">=</m:t>
        </m:r>
        <m:r>
          <m:t xml:space="preserve">0</m:t>
        </m:r>
      </m:oMath>
      <w:r>
        <w:rPr/>
        <w:t xml:space="preserve"> then equations (5.9) and (5.16) reduce to the cost of carry relationship, equation (5.3).  These results were originally developed by Jamshidian and Fein [1990] and Bjerksund [1991].</w:t>
      </w:r>
    </w:p>
    <w:p>
      <w:pPr>
        <w:pStyle w:val="Normal"/>
        <w:rPr/>
      </w:pPr>
      <w:r>
        <w:rPr/>
      </w:r>
    </w:p>
    <w:p>
      <w:pPr>
        <w:pStyle w:val="Normal"/>
        <w:rPr/>
      </w:pPr>
      <w:r>
        <w:rPr/>
        <w:t>Figures 5.6 and 5.7 show the sensitivity of the futures pricing formula (5.9) to the speed of mean reversion of the convenience yield and the correlation coefficient between the two processes respectively.  For both figures we assume an original spot energy price of 100, a convenience yield of 30%. For Figure 5.6 we make assumptions for the mean reversion parameter of 0.2, 0.5 and 1.0, and for Figure 5.6 correlation assumptions of –0.5,0.5 and 1.0.</w:t>
      </w:r>
    </w:p>
    <w:p>
      <w:pPr>
        <w:pStyle w:val="Normal"/>
        <w:rPr/>
      </w:pPr>
      <w:r>
        <w:rPr/>
      </w:r>
    </w:p>
    <w:p>
      <w:pPr>
        <w:pStyle w:val="Normal"/>
        <w:rPr/>
      </w:pPr>
      <w:r>
        <w:rPr/>
      </w:r>
    </w:p>
    <w:p>
      <w:pPr>
        <w:pStyle w:val="Normal"/>
        <w:jc w:val="center"/>
        <w:rPr>
          <w:b/>
        </w:rPr>
      </w:pPr>
      <w:r>
        <w:rPr>
          <w:b/>
        </w:rPr>
        <w:t>Figure 5.6 Futures Prices From Schwartz’s Two Factor Model Varying the Mean Reversion</w:t>
      </w:r>
    </w:p>
    <w:p>
      <w:pPr>
        <w:pStyle w:val="Normal"/>
        <w:jc w:val="center"/>
        <w:rPr/>
      </w:pPr>
      <w:r>
        <w:rPr/>
        <w:drawing>
          <wp:inline distT="0" distB="0" distL="0" distR="0">
            <wp:extent cx="5725160" cy="3914775"/>
            <wp:effectExtent l="0" t="0" r="0" b="0"/>
            <wp:docPr id="6"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title=""/>
                    <pic:cNvPicPr>
                      <a:picLocks noChangeAspect="1" noChangeArrowheads="1"/>
                    </pic:cNvPicPr>
                  </pic:nvPicPr>
                  <pic:blipFill>
                    <a:blip r:embed="rId7"/>
                    <a:srcRect l="-4" t="-6" r="-4" b="-6"/>
                    <a:stretch>
                      <a:fillRect/>
                    </a:stretch>
                  </pic:blipFill>
                  <pic:spPr bwMode="auto">
                    <a:xfrm>
                      <a:off x="0" y="0"/>
                      <a:ext cx="5725160" cy="3914775"/>
                    </a:xfrm>
                    <a:prstGeom prst="rect">
                      <a:avLst/>
                    </a:prstGeom>
                    <a:noFill/>
                  </pic:spPr>
                </pic:pic>
              </a:graphicData>
            </a:graphic>
          </wp:inline>
        </w:drawing>
      </w:r>
    </w:p>
    <w:p>
      <w:pPr>
        <w:pStyle w:val="Normal"/>
        <w:rPr/>
      </w:pPr>
      <w:r>
        <w:rPr/>
      </w:r>
    </w:p>
    <w:p>
      <w:pPr>
        <w:pStyle w:val="Normal"/>
        <w:jc w:val="center"/>
        <w:rPr>
          <w:b/>
        </w:rPr>
      </w:pPr>
      <w:r>
        <w:rPr>
          <w:b/>
        </w:rPr>
        <w:t>Figure 5.7 Futures Prices From Schwartz’s Two Factor Model Varying the Correlation Coefficient</w:t>
      </w:r>
    </w:p>
    <w:p>
      <w:pPr>
        <w:pStyle w:val="Normal"/>
        <w:jc w:val="center"/>
        <w:rPr/>
      </w:pPr>
      <w:r>
        <w:rPr/>
        <w:drawing>
          <wp:inline distT="0" distB="0" distL="0" distR="0">
            <wp:extent cx="5725160" cy="3914775"/>
            <wp:effectExtent l="0" t="0" r="0" b="0"/>
            <wp:docPr id="7"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 title=""/>
                    <pic:cNvPicPr>
                      <a:picLocks noChangeAspect="1" noChangeArrowheads="1"/>
                    </pic:cNvPicPr>
                  </pic:nvPicPr>
                  <pic:blipFill>
                    <a:blip r:embed="rId8"/>
                    <a:srcRect l="-4" t="-6" r="-4" b="-6"/>
                    <a:stretch>
                      <a:fillRect/>
                    </a:stretch>
                  </pic:blipFill>
                  <pic:spPr bwMode="auto">
                    <a:xfrm>
                      <a:off x="0" y="0"/>
                      <a:ext cx="5725160" cy="3914775"/>
                    </a:xfrm>
                    <a:prstGeom prst="rect">
                      <a:avLst/>
                    </a:prstGeom>
                    <a:noFill/>
                  </pic:spPr>
                </pic:pic>
              </a:graphicData>
            </a:graphic>
          </wp:inline>
        </w:drawing>
      </w:r>
    </w:p>
    <w:p>
      <w:pPr>
        <w:pStyle w:val="Normal"/>
        <w:rPr/>
      </w:pPr>
      <w:r>
        <w:rPr/>
        <w:t>Ito’s lemma applied to equations (5.9) and (5.16) show that the volatility of futures contracts are given, in both the Schwartz and Hilliard-Reis framework’s by;</w:t>
      </w:r>
    </w:p>
    <w:p>
      <w:pPr>
        <w:pStyle w:val="Normal"/>
        <w:rPr/>
      </w:pPr>
      <w:r>
        <w:rPr/>
      </w:r>
    </w:p>
    <w:p>
      <w:pPr>
        <w:pStyle w:val="Equation"/>
        <w:rPr/>
      </w:pPr>
      <w:r>
        <w:rPr>
          <w:sz w:val="20"/>
        </w:rPr>
      </w:r>
      <m:oMath xmlns:m="http://schemas.openxmlformats.org/officeDocument/2006/math">
        <m:sSub>
          <m:e>
            <m:r>
              <m:t xml:space="preserve">σ</m:t>
            </m:r>
          </m:e>
          <m:sub>
            <m:r>
              <m:t xml:space="preserve">F</m:t>
            </m:r>
          </m:sub>
        </m:sSub>
        <m:r>
          <m:t xml:space="preserve">(</m:t>
        </m:r>
        <m:r>
          <m:t xml:space="preserve">t</m:t>
        </m:r>
        <m:r>
          <m:t xml:space="preserve">,</m:t>
        </m:r>
        <m:r>
          <m:t xml:space="preserve">s</m:t>
        </m:r>
        <m:r>
          <m:t xml:space="preserve">)</m:t>
        </m:r>
        <m:r>
          <m:t xml:space="preserve">=</m:t>
        </m:r>
        <m:rad>
          <m:radPr>
            <m:degHide m:val="1"/>
          </m:radPr>
          <m:deg/>
          <m:e>
            <m:sSup>
              <m:e>
                <m:r>
                  <m:t xml:space="preserve">σ</m:t>
                </m:r>
              </m:e>
              <m:sup>
                <m:r>
                  <m:t xml:space="preserve">2</m:t>
                </m:r>
              </m:sup>
            </m:sSup>
            <m:r>
              <m:t xml:space="preserve">+</m:t>
            </m:r>
            <m:sSubSup>
              <m:e>
                <m:r>
                  <m:t xml:space="preserve">σ</m:t>
                </m:r>
              </m:e>
              <m:sub>
                <m:r>
                  <m:t xml:space="preserve">δ</m:t>
                </m:r>
              </m:sub>
              <m:sup>
                <m:r>
                  <m:t xml:space="preserve">2</m:t>
                </m:r>
              </m:sup>
            </m:sSubSup>
            <m:sSub>
              <m:e>
                <m:r>
                  <m:t xml:space="preserve">H</m:t>
                </m:r>
              </m:e>
              <m:sub>
                <m:r>
                  <m:t xml:space="preserve">δ</m:t>
                </m:r>
              </m:sub>
            </m:sSub>
            <m:r>
              <m:t xml:space="preserve">(</m:t>
            </m:r>
            <m:r>
              <m:t xml:space="preserve">t</m:t>
            </m:r>
            <m:r>
              <m:t xml:space="preserve">,</m:t>
            </m:r>
            <m:r>
              <m:t xml:space="preserve">s</m:t>
            </m:r>
            <m:sSup>
              <m:e>
                <m:r>
                  <m:t xml:space="preserve">)</m:t>
                </m:r>
              </m:e>
              <m:sup>
                <m:r>
                  <m:t xml:space="preserve">2</m:t>
                </m:r>
              </m:sup>
            </m:sSup>
            <m:r>
              <m:t xml:space="preserve">−</m:t>
            </m:r>
            <m:r>
              <m:t xml:space="preserve">2</m:t>
            </m:r>
            <m:sSub>
              <m:e>
                <m:r>
                  <m:rPr>
                    <m:lit/>
                    <m:nor/>
                  </m:rPr>
                  <m:t xml:space="preserve">σσ</m:t>
                </m:r>
              </m:e>
              <m:sub>
                <m:r>
                  <m:t xml:space="preserve">δ</m:t>
                </m:r>
              </m:sub>
            </m:sSub>
            <m:sSub>
              <m:e>
                <m:r>
                  <m:t xml:space="preserve">ρ</m:t>
                </m:r>
              </m:e>
              <m:sub>
                <m:r>
                  <m:t xml:space="preserve">Sδ</m:t>
                </m:r>
              </m:sub>
            </m:sSub>
            <m:sSub>
              <m:e>
                <m:r>
                  <m:t xml:space="preserve">H</m:t>
                </m:r>
              </m:e>
              <m:sub>
                <m:r>
                  <m:t xml:space="preserve">δ</m:t>
                </m:r>
              </m:sub>
            </m:sSub>
            <m:r>
              <m:t xml:space="preserve">(</m:t>
            </m:r>
            <m:r>
              <m:t xml:space="preserve">t</m:t>
            </m:r>
            <m:r>
              <m:t xml:space="preserve">,</m:t>
            </m:r>
            <m:r>
              <m:t xml:space="preserve">s</m:t>
            </m:r>
            <m:r>
              <m:t xml:space="preserve">)</m:t>
            </m:r>
          </m:e>
        </m:rad>
      </m:oMath>
      <w:r>
        <w:rPr/>
        <w:tab/>
        <w:t>(5.17)</w:t>
      </w:r>
    </w:p>
    <w:p>
      <w:pPr>
        <w:pStyle w:val="Normal"/>
        <w:rPr/>
      </w:pPr>
      <w:r>
        <w:rPr/>
      </w:r>
    </w:p>
    <w:p>
      <w:pPr>
        <w:pStyle w:val="Normal"/>
        <w:rPr/>
      </w:pPr>
      <w:r>
        <w:rPr/>
        <w:t>From equation (5.17) the volatility of the futures price depends on the volatilities of both the spot asset and the convenience yield, the correlation between the two, the speed of adjustment of the convenience yield, and the maturity of the futures contract.  However, it does not depend on the levels of the two state variables. As time to maturity approaches large values, the volatility of futures returns converges to a fixed value, ie;</w:t>
      </w:r>
    </w:p>
    <w:p>
      <w:pPr>
        <w:pStyle w:val="Normal"/>
        <w:rPr/>
      </w:pPr>
      <w:r>
        <w:rPr/>
      </w:r>
    </w:p>
    <w:p>
      <w:pPr>
        <w:pStyle w:val="Equation"/>
        <w:rPr/>
      </w:pPr>
      <w:r>
        <w:rPr>
          <w:sz w:val="20"/>
        </w:rPr>
      </w:r>
      <m:oMath xmlns:m="http://schemas.openxmlformats.org/officeDocument/2006/math">
        <m:sSub>
          <m:e>
            <m:r>
              <m:t xml:space="preserve">σ</m:t>
            </m:r>
          </m:e>
          <m:sub>
            <m:r>
              <m:t xml:space="preserve">F</m:t>
            </m:r>
          </m:sub>
        </m:sSub>
        <m:r>
          <m:t xml:space="preserve">(</m:t>
        </m:r>
        <m:r>
          <m:t xml:space="preserve">t</m:t>
        </m:r>
        <m:r>
          <m:t xml:space="preserve">,</m:t>
        </m:r>
        <m:r>
          <m:t xml:space="preserve">∞</m:t>
        </m:r>
        <m:r>
          <m:t xml:space="preserve">)</m:t>
        </m:r>
        <m:r>
          <m:t xml:space="preserve">=</m:t>
        </m:r>
        <m:rad>
          <m:radPr>
            <m:degHide m:val="1"/>
          </m:radPr>
          <m:deg/>
          <m:e>
            <m:sSup>
              <m:e>
                <m:r>
                  <m:t xml:space="preserve">σ</m:t>
                </m:r>
              </m:e>
              <m:sup>
                <m:r>
                  <m:t xml:space="preserve">2</m:t>
                </m:r>
              </m:sup>
            </m:sSup>
            <m:r>
              <m:t xml:space="preserve">+</m:t>
            </m:r>
            <m:f>
              <m:num>
                <m:sSubSup>
                  <m:e>
                    <m:r>
                      <m:t xml:space="preserve">σ</m:t>
                    </m:r>
                  </m:e>
                  <m:sub>
                    <m:r>
                      <m:t xml:space="preserve">δ</m:t>
                    </m:r>
                  </m:sub>
                  <m:sup>
                    <m:r>
                      <m:t xml:space="preserve">2</m:t>
                    </m:r>
                  </m:sup>
                </m:sSubSup>
              </m:num>
              <m:den>
                <m:sSubSup>
                  <m:e>
                    <m:r>
                      <m:t xml:space="preserve">α</m:t>
                    </m:r>
                  </m:e>
                  <m:sub>
                    <m:r>
                      <m:t xml:space="preserve">δ</m:t>
                    </m:r>
                  </m:sub>
                  <m:sup>
                    <m:r>
                      <m:t xml:space="preserve">2</m:t>
                    </m:r>
                  </m:sup>
                </m:sSubSup>
              </m:den>
            </m:f>
            <m:r>
              <m:t xml:space="preserve">−</m:t>
            </m:r>
            <m:f>
              <m:num>
                <m:r>
                  <m:t xml:space="preserve">2</m:t>
                </m:r>
                <m:sSub>
                  <m:e>
                    <m:r>
                      <m:rPr>
                        <m:lit/>
                        <m:nor/>
                      </m:rPr>
                      <m:t xml:space="preserve">σσ</m:t>
                    </m:r>
                  </m:e>
                  <m:sub>
                    <m:r>
                      <m:t xml:space="preserve">δ</m:t>
                    </m:r>
                  </m:sub>
                </m:sSub>
                <m:sSub>
                  <m:e>
                    <m:r>
                      <m:t xml:space="preserve">ρ</m:t>
                    </m:r>
                  </m:e>
                  <m:sub>
                    <m:r>
                      <m:t xml:space="preserve">Sδ</m:t>
                    </m:r>
                  </m:sub>
                </m:sSub>
              </m:num>
              <m:den>
                <m:sSub>
                  <m:e>
                    <m:r>
                      <m:t xml:space="preserve">α</m:t>
                    </m:r>
                  </m:e>
                  <m:sub>
                    <m:r>
                      <m:t xml:space="preserve">δ</m:t>
                    </m:r>
                  </m:sub>
                </m:sSub>
              </m:den>
            </m:f>
          </m:e>
        </m:rad>
      </m:oMath>
      <w:r>
        <w:rPr/>
        <w:tab/>
        <w:t>(5.18)</w:t>
      </w:r>
    </w:p>
    <w:p>
      <w:pPr>
        <w:pStyle w:val="Normal"/>
        <w:rPr/>
      </w:pPr>
      <w:r>
        <w:rPr/>
      </w:r>
    </w:p>
    <w:p>
      <w:pPr>
        <w:pStyle w:val="Normal"/>
        <w:rPr/>
      </w:pPr>
      <w:r>
        <w:rPr/>
        <w:t xml:space="preserve">Figures 5.8 shows the sensitivity of the futures volatility formula (5.17) to the correlation coefficient under assumptions for </w:t>
      </w:r>
      <w:r>
        <w:rPr>
          <w:rFonts w:cs="Symbol" w:ascii="Symbol" w:hAnsi="Symbol"/>
          <w:i/>
        </w:rPr>
        <w:sym w:font="Symbol" w:char="f072"/>
      </w:r>
      <w:r>
        <w:rPr/>
        <w:t xml:space="preserve"> of 0.5 and 0.9. Also in Figure 5.8 the long run volatilities are included for correlation assumptions given by equation (5.18).</w:t>
      </w:r>
    </w:p>
    <w:p>
      <w:pPr>
        <w:pStyle w:val="Normal"/>
        <w:rPr/>
      </w:pPr>
      <w:r>
        <w:rPr/>
      </w:r>
    </w:p>
    <w:p>
      <w:pPr>
        <w:pStyle w:val="BodyText3"/>
        <w:rPr/>
      </w:pPr>
      <w:r>
        <w:rPr/>
        <w:t>Figure 5.8. Futures Return Volatilities for the Two Factor Model Varying the Correlation Coefficient</w:t>
      </w:r>
    </w:p>
    <w:p>
      <w:pPr>
        <w:pStyle w:val="Normal"/>
        <w:jc w:val="center"/>
        <w:rPr/>
      </w:pPr>
      <w:r>
        <w:rPr/>
        <w:drawing>
          <wp:inline distT="0" distB="0" distL="0" distR="0">
            <wp:extent cx="5725160" cy="3914775"/>
            <wp:effectExtent l="0" t="0" r="0" b="0"/>
            <wp:docPr id="8"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 descr="" title=""/>
                    <pic:cNvPicPr>
                      <a:picLocks noChangeAspect="1" noChangeArrowheads="1"/>
                    </pic:cNvPicPr>
                  </pic:nvPicPr>
                  <pic:blipFill>
                    <a:blip r:embed="rId9"/>
                    <a:srcRect l="-4" t="-6" r="-4" b="-6"/>
                    <a:stretch>
                      <a:fillRect/>
                    </a:stretch>
                  </pic:blipFill>
                  <pic:spPr bwMode="auto">
                    <a:xfrm>
                      <a:off x="0" y="0"/>
                      <a:ext cx="5725160" cy="3914775"/>
                    </a:xfrm>
                    <a:prstGeom prst="rect">
                      <a:avLst/>
                    </a:prstGeom>
                    <a:noFill/>
                  </pic:spPr>
                </pic:pic>
              </a:graphicData>
            </a:graphic>
          </wp:inline>
        </w:drawing>
      </w:r>
    </w:p>
    <w:p>
      <w:pPr>
        <w:pStyle w:val="Heading3"/>
        <w:rPr/>
      </w:pPr>
      <w:r>
        <w:rPr/>
        <w:t>Option Pricing</w:t>
      </w:r>
    </w:p>
    <w:p>
      <w:pPr>
        <w:pStyle w:val="Normal"/>
        <w:rPr/>
      </w:pPr>
      <w:r>
        <w:rPr/>
      </w:r>
    </w:p>
    <w:p>
      <w:pPr>
        <w:pStyle w:val="Normal"/>
        <w:rPr/>
      </w:pPr>
      <w:r>
        <w:rPr/>
        <w:t xml:space="preserve">In order to price European futures options for the two factor model we first apply Ito’s lemma to equation (5.15) to determine the process followed by the futures price under stochastic convenience yields. Appendix 5 shows that European call options, maturing at time </w:t>
      </w:r>
      <w:r>
        <w:rPr>
          <w:i/>
        </w:rPr>
        <w:t>T,</w:t>
      </w:r>
      <w:r>
        <w:rPr/>
        <w:t xml:space="preserve"> with strike price </w:t>
      </w:r>
      <w:r>
        <w:rPr>
          <w:i/>
        </w:rPr>
        <w:t>K</w:t>
      </w:r>
      <w:r>
        <w:rPr/>
        <w:t xml:space="preserve"> on a futures contract which matures at time </w:t>
      </w:r>
      <w:r>
        <w:rPr>
          <w:i/>
        </w:rPr>
        <w:t>s</w:t>
      </w:r>
      <w:r>
        <w:rPr/>
        <w:t xml:space="preserve"> is given by;</w:t>
      </w:r>
    </w:p>
    <w:p>
      <w:pPr>
        <w:pStyle w:val="Normal"/>
        <w:rPr/>
      </w:pPr>
      <w:r>
        <w:rPr/>
      </w:r>
    </w:p>
    <w:p>
      <w:pPr>
        <w:pStyle w:val="Equation"/>
        <w:rPr/>
      </w:pPr>
      <w:r>
        <w:rPr>
          <w:sz w:val="20"/>
          <w:lang w:val="en-US"/>
        </w:rPr>
      </w:r>
      <m:oMath xmlns:m="http://schemas.openxmlformats.org/officeDocument/2006/math">
        <m:r>
          <m:t xml:space="preserve">c</m:t>
        </m:r>
        <m:r>
          <m:t xml:space="preserve">(</m:t>
        </m:r>
        <m:r>
          <m:t xml:space="preserve">t</m:t>
        </m:r>
        <m:r>
          <m:t xml:space="preserve">,</m:t>
        </m:r>
        <m:r>
          <m:t xml:space="preserve">T</m:t>
        </m:r>
        <m:r>
          <m:t xml:space="preserve">,</m:t>
        </m:r>
        <m:r>
          <m:t xml:space="preserve">s</m:t>
        </m:r>
        <m:r>
          <m:t xml:space="preserve">)</m:t>
        </m:r>
        <m:r>
          <m:t xml:space="preserve">=</m:t>
        </m:r>
        <m:r>
          <m:t xml:space="preserve">P</m:t>
        </m:r>
        <m:r>
          <m:t xml:space="preserve">(</m:t>
        </m:r>
        <m:r>
          <m:t xml:space="preserve">t</m:t>
        </m:r>
        <m:r>
          <m:t xml:space="preserve">,</m:t>
        </m:r>
        <m:r>
          <m:t xml:space="preserve">T</m:t>
        </m:r>
        <m:r>
          <m:t xml:space="preserve">)</m:t>
        </m:r>
        <m:d>
          <m:dPr>
            <m:begChr m:val="["/>
            <m:endChr m:val="]"/>
          </m:dPr>
          <m:e>
            <m:r>
              <m:t xml:space="preserve">F</m:t>
            </m:r>
            <m:r>
              <m:t xml:space="preserve">(</m:t>
            </m:r>
            <m:r>
              <m:t xml:space="preserve">t</m:t>
            </m:r>
            <m:r>
              <m:t xml:space="preserve">,</m:t>
            </m:r>
            <m:r>
              <m:t xml:space="preserve">s</m:t>
            </m:r>
            <m:r>
              <m:t xml:space="preserve">)</m:t>
            </m:r>
            <m:r>
              <m:t xml:space="preserve">N</m:t>
            </m:r>
            <m:r>
              <m:t xml:space="preserve">(</m:t>
            </m:r>
            <m:r>
              <m:t xml:space="preserve">h</m:t>
            </m:r>
            <m:r>
              <m:t xml:space="preserve">)</m:t>
            </m:r>
            <m:r>
              <m:t xml:space="preserve">−</m:t>
            </m:r>
            <m:r>
              <m:rPr>
                <m:lit/>
                <m:nor/>
              </m:rPr>
              <m:t xml:space="preserve">KN</m:t>
            </m:r>
            <m:r>
              <m:t xml:space="preserve">(</m:t>
            </m:r>
            <m:r>
              <m:t xml:space="preserve">h</m:t>
            </m:r>
            <m:r>
              <m:t xml:space="preserve">−</m:t>
            </m:r>
            <m:rad>
              <m:radPr>
                <m:degHide m:val="1"/>
              </m:radPr>
              <m:deg/>
              <m:e>
                <m:r>
                  <m:t xml:space="preserve">w</m:t>
                </m:r>
              </m:e>
            </m:rad>
            <m:r>
              <m:t xml:space="preserve">)</m:t>
            </m:r>
          </m:e>
        </m:d>
      </m:oMath>
      <w:r>
        <w:rPr>
          <w:lang w:val="en-US"/>
        </w:rPr>
        <w:tab/>
        <w:t>(5.19)</w:t>
      </w:r>
    </w:p>
    <w:p>
      <w:pPr>
        <w:pStyle w:val="Equation"/>
        <w:tabs>
          <w:tab w:val="clear" w:pos="7920"/>
        </w:tabs>
        <w:spacing w:lineRule="auto" w:line="360"/>
        <w:ind w:start="0" w:end="0"/>
        <w:rPr>
          <w:lang w:val="en-US"/>
        </w:rPr>
      </w:pPr>
      <w:r>
        <w:rPr>
          <w:lang w:val="en-US"/>
        </w:rPr>
      </w:r>
    </w:p>
    <w:p>
      <w:pPr>
        <w:pStyle w:val="Equation"/>
        <w:tabs>
          <w:tab w:val="clear" w:pos="7920"/>
        </w:tabs>
        <w:spacing w:lineRule="auto" w:line="360"/>
        <w:ind w:start="0" w:end="0"/>
        <w:rPr>
          <w:lang w:val="en-US"/>
        </w:rPr>
      </w:pPr>
      <w:r>
        <w:rPr>
          <w:lang w:val="en-US"/>
        </w:rPr>
        <w:t xml:space="preserve">where </w:t>
      </w:r>
      <w:r>
        <w:rPr>
          <w:sz w:val="20"/>
          <w:lang w:val="en-US"/>
        </w:rPr>
      </w:r>
      <m:oMath xmlns:m="http://schemas.openxmlformats.org/officeDocument/2006/math">
        <m:r>
          <m:t xml:space="preserve">h</m:t>
        </m:r>
        <m:r>
          <m:t xml:space="preserve">=</m:t>
        </m:r>
        <m:f>
          <m:num>
            <m:r>
              <m:rPr>
                <m:lit/>
                <m:nor/>
              </m:rPr>
              <m:t xml:space="preserve">ln</m:t>
            </m:r>
            <m:r>
              <m:t xml:space="preserve">(</m:t>
            </m:r>
            <m:f>
              <m:fPr>
                <m:type m:val="lin"/>
              </m:fPr>
              <m:num>
                <m:r>
                  <m:t xml:space="preserve">F</m:t>
                </m:r>
              </m:num>
              <m:den>
                <m:r>
                  <m:t xml:space="preserve">K</m:t>
                </m:r>
              </m:den>
            </m:f>
            <m:r>
              <m:t xml:space="preserve">)</m:t>
            </m:r>
            <m:r>
              <m:t xml:space="preserve">+</m:t>
            </m:r>
            <m:r>
              <m:t xml:space="preserve">0</m:t>
            </m:r>
            <m:r>
              <m:rPr>
                <m:lit/>
                <m:nor/>
              </m:rPr>
              <m:t xml:space="preserve">.</m:t>
            </m:r>
            <m:r>
              <m:t xml:space="preserve">5</m:t>
            </m:r>
            <m:r>
              <m:t xml:space="preserve">w</m:t>
            </m:r>
            <m:r>
              <m:t xml:space="preserve">(</m:t>
            </m:r>
            <m:r>
              <m:t xml:space="preserve">t</m:t>
            </m:r>
            <m:r>
              <m:t xml:space="preserve">,</m:t>
            </m:r>
            <m:r>
              <m:t xml:space="preserve">T</m:t>
            </m:r>
            <m:r>
              <m:t xml:space="preserve">,</m:t>
            </m:r>
            <m:r>
              <m:t xml:space="preserve">s</m:t>
            </m:r>
            <m:sSup>
              <m:e>
                <m:r>
                  <m:t xml:space="preserve">)</m:t>
                </m:r>
              </m:e>
              <m:sup>
                <m:r>
                  <m:t xml:space="preserve">2</m:t>
                </m:r>
              </m:sup>
            </m:sSup>
          </m:num>
          <m:den>
            <m:rad>
              <m:radPr>
                <m:degHide m:val="1"/>
              </m:radPr>
              <m:deg/>
              <m:e>
                <m:r>
                  <m:t xml:space="preserve">w</m:t>
                </m:r>
              </m:e>
            </m:rad>
          </m:den>
        </m:f>
      </m:oMath>
    </w:p>
    <w:p>
      <w:pPr>
        <w:pStyle w:val="Normal"/>
        <w:rPr>
          <w:lang w:val="en-US"/>
        </w:rPr>
      </w:pPr>
      <w:r>
        <w:rPr>
          <w:lang w:val="en-US"/>
        </w:rPr>
      </w:r>
    </w:p>
    <w:p>
      <w:pPr>
        <w:pStyle w:val="Normal"/>
        <w:ind w:firstLine="720" w:end="0"/>
        <w:rPr>
          <w:sz w:val="20"/>
        </w:rPr>
      </w:pPr>
      <w:r>
        <w:rPr>
          <w:sz w:val="20"/>
        </w:rPr>
      </w:r>
      <m:oMathPara xmlns:m="http://schemas.openxmlformats.org/officeDocument/2006/math">
        <m:oMathParaPr>
          <m:jc m:val="left"/>
        </m:oMathParaPr>
        <m:oMath>
          <m:eqArr>
            <m:e>
              <m:sSup>
                <m:e>
                  <m:r>
                    <m:t xml:space="preserve">w</m:t>
                  </m:r>
                </m:e>
                <m:sup>
                  <m:r>
                    <m:t xml:space="preserve">2</m:t>
                  </m:r>
                </m:sup>
              </m:sSup>
              <m:r>
                <m:t xml:space="preserve">=</m:t>
              </m:r>
              <m:r>
                <m:t xml:space="preserve">w</m:t>
              </m:r>
              <m:r>
                <m:t xml:space="preserve">(</m:t>
              </m:r>
              <m:r>
                <m:t xml:space="preserve">t</m:t>
              </m:r>
              <m:r>
                <m:t xml:space="preserve">,</m:t>
              </m:r>
              <m:r>
                <m:t xml:space="preserve">T</m:t>
              </m:r>
              <m:r>
                <m:t xml:space="preserve">,</m:t>
              </m:r>
              <m:r>
                <m:t xml:space="preserve">s</m:t>
              </m:r>
              <m:sSup>
                <m:e>
                  <m:r>
                    <m:t xml:space="preserve">)</m:t>
                  </m:r>
                </m:e>
                <m:sup>
                  <m:r>
                    <m:t xml:space="preserve">2</m:t>
                  </m:r>
                </m:sup>
              </m:sSup>
              <m:r>
                <m:rPr>
                  <m:lit/>
                  <m:nor/>
                </m:rPr>
                <m:t xml:space="preserve"></m:t>
              </m:r>
              <m:r>
                <m:t xml:space="preserve">=</m:t>
              </m:r>
              <m:sSup>
                <m:e>
                  <m:r>
                    <m:t xml:space="preserve">σ</m:t>
                  </m:r>
                </m:e>
                <m:sup>
                  <m:r>
                    <m:t xml:space="preserve">2</m:t>
                  </m:r>
                </m:sup>
              </m:sSup>
              <m:r>
                <m:t xml:space="preserve">(</m:t>
              </m:r>
              <m:r>
                <m:t xml:space="preserve">T</m:t>
              </m:r>
              <m:r>
                <m:t xml:space="preserve">−</m:t>
              </m:r>
              <m:r>
                <m:t xml:space="preserve">t</m:t>
              </m:r>
              <m:r>
                <m:t xml:space="preserve">)</m:t>
              </m:r>
              <m:r>
                <m:t xml:space="preserve">−</m:t>
              </m:r>
              <m:f>
                <m:num>
                  <m:r>
                    <m:t xml:space="preserve">2</m:t>
                  </m:r>
                  <m:sSub>
                    <m:e>
                      <m:r>
                        <m:t xml:space="preserve">σσ</m:t>
                      </m:r>
                    </m:e>
                    <m:sub>
                      <m:r>
                        <m:t xml:space="preserve">δ</m:t>
                      </m:r>
                    </m:sub>
                  </m:sSub>
                  <m:sSub>
                    <m:e>
                      <m:r>
                        <m:t xml:space="preserve">ρ</m:t>
                      </m:r>
                    </m:e>
                    <m:sub>
                      <m:r>
                        <m:t xml:space="preserve">Sδ</m:t>
                      </m:r>
                    </m:sub>
                  </m:sSub>
                </m:num>
                <m:den>
                  <m:sSub>
                    <m:e>
                      <m:r>
                        <m:t xml:space="preserve">α</m:t>
                      </m:r>
                    </m:e>
                    <m:sub>
                      <m:r>
                        <m:t xml:space="preserve">δ</m:t>
                      </m:r>
                    </m:sub>
                  </m:sSub>
                </m:den>
              </m:f>
              <m:d>
                <m:dPr>
                  <m:begChr m:val="["/>
                  <m:endChr m:val="]"/>
                </m:dPr>
                <m:e>
                  <m:r>
                    <m:t xml:space="preserve">(</m:t>
                  </m:r>
                  <m:r>
                    <m:t xml:space="preserve">T</m:t>
                  </m:r>
                  <m:r>
                    <m:t xml:space="preserve">−</m:t>
                  </m:r>
                  <m:r>
                    <m:t xml:space="preserve">t</m:t>
                  </m:r>
                  <m:r>
                    <m:t xml:space="preserve">)</m:t>
                  </m:r>
                  <m:r>
                    <m:t xml:space="preserve">−</m:t>
                  </m:r>
                  <m:f>
                    <m:num>
                      <m:d>
                        <m:dPr>
                          <m:begChr m:val="("/>
                          <m:endChr m:val=")"/>
                        </m:dPr>
                        <m:e>
                          <m:sSup>
                            <m:e>
                              <m:r>
                                <m:t xml:space="preserve">e</m:t>
                              </m:r>
                            </m:e>
                            <m:sup>
                              <m:r>
                                <m:t xml:space="preserve">−</m:t>
                              </m:r>
                              <m:sSub>
                                <m:e>
                                  <m:r>
                                    <m:t xml:space="preserve">α</m:t>
                                  </m:r>
                                </m:e>
                                <m:sub>
                                  <m:r>
                                    <m:t xml:space="preserve">δ</m:t>
                                  </m:r>
                                </m:sub>
                              </m:sSub>
                              <m:r>
                                <m:t xml:space="preserve">(</m:t>
                              </m:r>
                              <m:r>
                                <m:t xml:space="preserve">s</m:t>
                              </m:r>
                              <m:r>
                                <m:t xml:space="preserve">−</m:t>
                              </m:r>
                              <m:r>
                                <m:t xml:space="preserve">T</m:t>
                              </m:r>
                              <m:r>
                                <m:t xml:space="preserve">)</m:t>
                              </m:r>
                            </m:sup>
                          </m:sSup>
                          <m:r>
                            <m:t xml:space="preserve">−</m:t>
                          </m:r>
                          <m:sSup>
                            <m:e>
                              <m:r>
                                <m:t xml:space="preserve">e</m:t>
                              </m:r>
                            </m:e>
                            <m:sup>
                              <m:r>
                                <m:t xml:space="preserve">−</m:t>
                              </m:r>
                              <m:sSub>
                                <m:e>
                                  <m:r>
                                    <m:t xml:space="preserve">α</m:t>
                                  </m:r>
                                </m:e>
                                <m:sub>
                                  <m:r>
                                    <m:t xml:space="preserve">δ</m:t>
                                  </m:r>
                                </m:sub>
                              </m:sSub>
                              <m:r>
                                <m:t xml:space="preserve">(</m:t>
                              </m:r>
                              <m:r>
                                <m:t xml:space="preserve">s</m:t>
                              </m:r>
                              <m:r>
                                <m:t xml:space="preserve">−</m:t>
                              </m:r>
                              <m:r>
                                <m:t xml:space="preserve">t</m:t>
                              </m:r>
                              <m:r>
                                <m:t xml:space="preserve">)</m:t>
                              </m:r>
                            </m:sup>
                          </m:sSup>
                        </m:e>
                      </m:d>
                    </m:num>
                    <m:den>
                      <m:sSub>
                        <m:e>
                          <m:r>
                            <m:t xml:space="preserve">α</m:t>
                          </m:r>
                        </m:e>
                        <m:sub>
                          <m:r>
                            <m:t xml:space="preserve">δ</m:t>
                          </m:r>
                        </m:sub>
                      </m:sSub>
                    </m:den>
                  </m:f>
                </m:e>
              </m:d>
            </m:e>
            <m:e>
              <m:r>
                <m:t xml:space="preserve">+</m:t>
              </m:r>
              <m:f>
                <m:num>
                  <m:sSubSup>
                    <m:e>
                      <m:r>
                        <m:t xml:space="preserve">σ</m:t>
                      </m:r>
                    </m:e>
                    <m:sub>
                      <m:r>
                        <m:t xml:space="preserve">δ</m:t>
                      </m:r>
                    </m:sub>
                    <m:sup>
                      <m:r>
                        <m:t xml:space="preserve">2</m:t>
                      </m:r>
                    </m:sup>
                  </m:sSubSup>
                </m:num>
                <m:den>
                  <m:sSubSup>
                    <m:e>
                      <m:r>
                        <m:t xml:space="preserve">α</m:t>
                      </m:r>
                    </m:e>
                    <m:sub>
                      <m:r>
                        <m:t xml:space="preserve">δ</m:t>
                      </m:r>
                    </m:sub>
                    <m:sup>
                      <m:r>
                        <m:t xml:space="preserve">2</m:t>
                      </m:r>
                    </m:sup>
                  </m:sSubSup>
                </m:den>
              </m:f>
              <m:d>
                <m:dPr>
                  <m:begChr m:val="["/>
                  <m:endChr m:val="]"/>
                </m:dPr>
                <m:e>
                  <m:r>
                    <m:t xml:space="preserve">(</m:t>
                  </m:r>
                  <m:r>
                    <m:t xml:space="preserve">T</m:t>
                  </m:r>
                  <m:r>
                    <m:t xml:space="preserve">−</m:t>
                  </m:r>
                  <m:r>
                    <m:t xml:space="preserve">t</m:t>
                  </m:r>
                  <m:r>
                    <m:t xml:space="preserve">)</m:t>
                  </m:r>
                  <m:r>
                    <m:t xml:space="preserve">−</m:t>
                  </m:r>
                  <m:f>
                    <m:num>
                      <m:r>
                        <m:t xml:space="preserve">2</m:t>
                      </m:r>
                    </m:num>
                    <m:den>
                      <m:sSub>
                        <m:e>
                          <m:r>
                            <m:t xml:space="preserve">α</m:t>
                          </m:r>
                        </m:e>
                        <m:sub>
                          <m:r>
                            <m:t xml:space="preserve">δ</m:t>
                          </m:r>
                        </m:sub>
                      </m:sSub>
                    </m:den>
                  </m:f>
                  <m:d>
                    <m:dPr>
                      <m:begChr m:val="("/>
                      <m:endChr m:val=")"/>
                    </m:dPr>
                    <m:e>
                      <m:sSup>
                        <m:e>
                          <m:r>
                            <m:t xml:space="preserve">e</m:t>
                          </m:r>
                        </m:e>
                        <m:sup>
                          <m:r>
                            <m:t xml:space="preserve">−</m:t>
                          </m:r>
                          <m:sSub>
                            <m:e>
                              <m:r>
                                <m:t xml:space="preserve">α</m:t>
                              </m:r>
                            </m:e>
                            <m:sub>
                              <m:r>
                                <m:t xml:space="preserve">δ</m:t>
                              </m:r>
                            </m:sub>
                          </m:sSub>
                          <m:r>
                            <m:t xml:space="preserve">(</m:t>
                          </m:r>
                          <m:r>
                            <m:t xml:space="preserve">s</m:t>
                          </m:r>
                          <m:r>
                            <m:t xml:space="preserve">−</m:t>
                          </m:r>
                          <m:r>
                            <m:t xml:space="preserve">T</m:t>
                          </m:r>
                          <m:r>
                            <m:t xml:space="preserve">)</m:t>
                          </m:r>
                        </m:sup>
                      </m:sSup>
                      <m:r>
                        <m:t xml:space="preserve">−</m:t>
                      </m:r>
                      <m:sSup>
                        <m:e>
                          <m:r>
                            <m:t xml:space="preserve">e</m:t>
                          </m:r>
                        </m:e>
                        <m:sup>
                          <m:r>
                            <m:t xml:space="preserve">−</m:t>
                          </m:r>
                          <m:sSub>
                            <m:e>
                              <m:r>
                                <m:t xml:space="preserve">α</m:t>
                              </m:r>
                            </m:e>
                            <m:sub>
                              <m:r>
                                <m:t xml:space="preserve">δ</m:t>
                              </m:r>
                            </m:sub>
                          </m:sSub>
                          <m:r>
                            <m:t xml:space="preserve">(</m:t>
                          </m:r>
                          <m:r>
                            <m:t xml:space="preserve">s</m:t>
                          </m:r>
                          <m:r>
                            <m:t xml:space="preserve">−</m:t>
                          </m:r>
                          <m:r>
                            <m:t xml:space="preserve">t</m:t>
                          </m:r>
                          <m:r>
                            <m:t xml:space="preserve">)</m:t>
                          </m:r>
                        </m:sup>
                      </m:sSup>
                    </m:e>
                  </m:d>
                  <m:r>
                    <m:t xml:space="preserve">+</m:t>
                  </m:r>
                  <m:f>
                    <m:num>
                      <m:r>
                        <m:t xml:space="preserve">1</m:t>
                      </m:r>
                    </m:num>
                    <m:den>
                      <m:r>
                        <m:t xml:space="preserve">2</m:t>
                      </m:r>
                      <m:sSub>
                        <m:e>
                          <m:r>
                            <m:t xml:space="preserve">α</m:t>
                          </m:r>
                        </m:e>
                        <m:sub>
                          <m:r>
                            <m:t xml:space="preserve">δ</m:t>
                          </m:r>
                        </m:sub>
                      </m:sSub>
                    </m:den>
                  </m:f>
                  <m:d>
                    <m:dPr>
                      <m:begChr m:val="("/>
                      <m:endChr m:val=")"/>
                    </m:dPr>
                    <m:e>
                      <m:sSup>
                        <m:e>
                          <m:r>
                            <m:t xml:space="preserve">e</m:t>
                          </m:r>
                        </m:e>
                        <m:sup>
                          <m:r>
                            <m:t xml:space="preserve">−</m:t>
                          </m:r>
                          <m:r>
                            <m:t xml:space="preserve">2</m:t>
                          </m:r>
                          <m:sSub>
                            <m:e>
                              <m:r>
                                <m:t xml:space="preserve">α</m:t>
                              </m:r>
                            </m:e>
                            <m:sub>
                              <m:r>
                                <m:t xml:space="preserve">δ</m:t>
                              </m:r>
                            </m:sub>
                          </m:sSub>
                          <m:r>
                            <m:t xml:space="preserve">(</m:t>
                          </m:r>
                          <m:r>
                            <m:t xml:space="preserve">s</m:t>
                          </m:r>
                          <m:r>
                            <m:t xml:space="preserve">−</m:t>
                          </m:r>
                          <m:r>
                            <m:t xml:space="preserve">T</m:t>
                          </m:r>
                          <m:r>
                            <m:t xml:space="preserve">)</m:t>
                          </m:r>
                        </m:sup>
                      </m:sSup>
                      <m:r>
                        <m:t xml:space="preserve">−</m:t>
                      </m:r>
                      <m:sSup>
                        <m:e>
                          <m:r>
                            <m:t xml:space="preserve">e</m:t>
                          </m:r>
                        </m:e>
                        <m:sup>
                          <m:r>
                            <m:t xml:space="preserve">−</m:t>
                          </m:r>
                          <m:r>
                            <m:t xml:space="preserve">2</m:t>
                          </m:r>
                          <m:sSub>
                            <m:e>
                              <m:r>
                                <m:t xml:space="preserve">α</m:t>
                              </m:r>
                            </m:e>
                            <m:sub>
                              <m:r>
                                <m:t xml:space="preserve">δ</m:t>
                              </m:r>
                            </m:sub>
                          </m:sSub>
                          <m:r>
                            <m:t xml:space="preserve">(</m:t>
                          </m:r>
                          <m:r>
                            <m:t xml:space="preserve">s</m:t>
                          </m:r>
                          <m:r>
                            <m:t xml:space="preserve">−</m:t>
                          </m:r>
                          <m:r>
                            <m:t xml:space="preserve">t</m:t>
                          </m:r>
                          <m:r>
                            <m:t xml:space="preserve">)</m:t>
                          </m:r>
                        </m:sup>
                      </m:sSup>
                    </m:e>
                  </m:d>
                </m:e>
              </m:d>
            </m:e>
          </m:eqArr>
        </m:oMath>
      </m:oMathPara>
    </w:p>
    <w:p>
      <w:pPr>
        <w:pStyle w:val="Normal"/>
        <w:rPr/>
      </w:pPr>
      <w:r>
        <w:rPr/>
      </w:r>
    </w:p>
    <w:p>
      <w:pPr>
        <w:pStyle w:val="Normal"/>
        <w:rPr>
          <w:color w:val="000080"/>
          <w:lang w:val="en-AU"/>
        </w:rPr>
      </w:pPr>
      <w:r>
        <w:rPr/>
        <w:t xml:space="preserve">By comparison with (5.5) equation (5.19) can be seen as the Black formula with </w:t>
      </w:r>
      <w:r>
        <w:rPr>
          <w:sz w:val="20"/>
        </w:rPr>
      </w:r>
      <m:oMath xmlns:m="http://schemas.openxmlformats.org/officeDocument/2006/math">
        <m:sSup>
          <m:e>
            <m:r>
              <m:t xml:space="preserve">v</m:t>
            </m:r>
          </m:e>
          <m:sup>
            <m:r>
              <m:t xml:space="preserve">2</m:t>
            </m:r>
          </m:sup>
        </m:sSup>
        <m:r>
          <m:t xml:space="preserve">(</m:t>
        </m:r>
        <m:r>
          <m:t xml:space="preserve">t</m:t>
        </m:r>
        <m:r>
          <m:t xml:space="preserve">,</m:t>
        </m:r>
        <m:r>
          <m:t xml:space="preserve">T</m:t>
        </m:r>
        <m:r>
          <m:t xml:space="preserve">,</m:t>
        </m:r>
        <m:r>
          <m:t xml:space="preserve">s</m:t>
        </m:r>
        <m:r>
          <m:t xml:space="preserve">)</m:t>
        </m:r>
      </m:oMath>
      <w:r>
        <w:rPr/>
        <w:t xml:space="preserve"> replacing </w:t>
      </w:r>
      <w:r>
        <w:rPr>
          <w:sz w:val="20"/>
        </w:rPr>
      </w:r>
      <m:oMath xmlns:m="http://schemas.openxmlformats.org/officeDocument/2006/math">
        <m:sSup>
          <m:e>
            <m:r>
              <m:t xml:space="preserve">σ</m:t>
            </m:r>
          </m:e>
          <m:sup>
            <m:r>
              <m:t xml:space="preserve">2</m:t>
            </m:r>
          </m:sup>
        </m:sSup>
        <m:r>
          <m:t xml:space="preserve">(</m:t>
        </m:r>
        <m:r>
          <m:t xml:space="preserve">T</m:t>
        </m:r>
        <m:r>
          <m:t xml:space="preserve">−</m:t>
        </m:r>
        <m:r>
          <m:t xml:space="preserve">t</m:t>
        </m:r>
        <m:r>
          <m:t xml:space="preserve">)</m:t>
        </m:r>
      </m:oMath>
      <w:r>
        <w:rPr/>
        <w:t xml:space="preserve">.  The volatility term in the Black formula depends only on the volatility of the spot asset and the maturity of the option.  However, equation (5.19) shows that the volatilities of both processes for the two factor model, the correlation coefficient, the speed of mean reversion of the convenience yield as well as the maturities of both the option and the futures contract are important determinates of the option price. </w:t>
      </w:r>
    </w:p>
    <w:p>
      <w:pPr>
        <w:pStyle w:val="Normal"/>
        <w:jc w:val="center"/>
        <w:rPr>
          <w:color w:val="000080"/>
          <w:lang w:val="en-CA"/>
        </w:rPr>
      </w:pPr>
      <w:r>
        <w:rPr>
          <w:color w:val="000080"/>
          <w:lang w:val="en-CA"/>
        </w:rPr>
      </w:r>
    </w:p>
    <w:p>
      <w:pPr>
        <w:pStyle w:val="Heading3"/>
        <w:numPr>
          <w:ilvl w:val="0"/>
          <w:numId w:val="0"/>
        </w:numPr>
        <w:ind w:hanging="0" w:start="0"/>
        <w:rPr/>
      </w:pPr>
      <w:r>
        <w:rPr/>
        <w:t>Schwartz’s 1 Factor Approximation</w:t>
      </w:r>
    </w:p>
    <w:p>
      <w:pPr>
        <w:pStyle w:val="Normal"/>
        <w:numPr>
          <w:ilvl w:val="0"/>
          <w:numId w:val="0"/>
        </w:numPr>
        <w:ind w:hanging="0" w:start="0"/>
        <w:rPr/>
      </w:pPr>
      <w:r>
        <w:rPr/>
      </w:r>
    </w:p>
    <w:p>
      <w:pPr>
        <w:pStyle w:val="Normal"/>
        <w:numPr>
          <w:ilvl w:val="0"/>
          <w:numId w:val="0"/>
        </w:numPr>
        <w:ind w:hanging="0" w:start="0"/>
        <w:rPr/>
      </w:pPr>
      <w:r>
        <w:rPr/>
        <w:t>Schwartz [1998] presents a single factor model for energy prices that retains most of the characteristics of his two factor stochastic convenience yield model but is based on the pricing and volatility results of equation (5.6).  As a consequence, the model only requires the numerical solution corresponding to a typical single-factor model.</w:t>
      </w:r>
    </w:p>
    <w:p>
      <w:pPr>
        <w:pStyle w:val="Normal"/>
        <w:numPr>
          <w:ilvl w:val="0"/>
          <w:numId w:val="0"/>
        </w:numPr>
        <w:ind w:hanging="0" w:start="0"/>
        <w:rPr/>
      </w:pPr>
      <w:r>
        <w:rPr/>
      </w:r>
    </w:p>
    <w:p>
      <w:pPr>
        <w:pStyle w:val="Normal"/>
        <w:numPr>
          <w:ilvl w:val="0"/>
          <w:numId w:val="0"/>
        </w:numPr>
        <w:ind w:hanging="0" w:start="0"/>
        <w:rPr/>
      </w:pPr>
      <w:r>
        <w:rPr/>
        <w:t>His analysis proceeds as follows: the rate of change in the futures price for the two factor model is independent of the initial values of the state variables</w:t>
      </w:r>
      <w:r>
        <w:rPr>
          <w:rStyle w:val="FootnoteCharacters"/>
          <w:rStyle w:val="FootnoteReference"/>
        </w:rPr>
        <w:footnoteReference w:id="3"/>
      </w:r>
      <w:r>
        <w:rPr/>
        <w:t>, i.e.;</w:t>
      </w:r>
    </w:p>
    <w:p>
      <w:pPr>
        <w:pStyle w:val="Normal"/>
        <w:numPr>
          <w:ilvl w:val="0"/>
          <w:numId w:val="0"/>
        </w:numPr>
        <w:ind w:hanging="0" w:start="0"/>
        <w:rPr/>
      </w:pPr>
      <w:r>
        <w:rPr/>
      </w:r>
    </w:p>
    <w:p>
      <w:pPr>
        <w:pStyle w:val="Equation"/>
        <w:numPr>
          <w:ilvl w:val="0"/>
          <w:numId w:val="0"/>
        </w:numPr>
        <w:ind w:hanging="0" w:start="567" w:end="0"/>
        <w:rPr/>
      </w:pPr>
      <w:r>
        <w:rPr>
          <w:sz w:val="20"/>
        </w:rPr>
      </w:r>
      <m:oMath xmlns:m="http://schemas.openxmlformats.org/officeDocument/2006/math">
        <m:f>
          <m:num>
            <m:r>
              <m:t xml:space="preserve">1</m:t>
            </m:r>
          </m:num>
          <m:den>
            <m:r>
              <m:t xml:space="preserve">F</m:t>
            </m:r>
          </m:den>
        </m:f>
        <m:f>
          <m:num>
            <m:r>
              <m:t xml:space="preserve">∂</m:t>
            </m:r>
            <m:r>
              <m:t xml:space="preserve">F</m:t>
            </m:r>
          </m:num>
          <m:den>
            <m:r>
              <m:t xml:space="preserve">∂</m:t>
            </m:r>
            <m:r>
              <m:t xml:space="preserve">s</m:t>
            </m:r>
          </m:den>
        </m:f>
        <m:sSub>
          <m:e>
            <m:r>
              <m:t xml:space="preserve">|</m:t>
            </m:r>
          </m:e>
          <m:sub>
            <m:r>
              <m:t xml:space="preserve">s</m:t>
            </m:r>
            <m:r>
              <m:t xml:space="preserve">→</m:t>
            </m:r>
            <m:r>
              <m:t xml:space="preserve">∞</m:t>
            </m:r>
          </m:sub>
        </m:sSub>
        <m:r>
          <m:t xml:space="preserve">=</m:t>
        </m:r>
        <m:r>
          <m:t xml:space="preserve">r</m:t>
        </m:r>
        <m:r>
          <m:t xml:space="preserve">−</m:t>
        </m:r>
        <m:acc>
          <m:accPr>
            <m:chr m:val="^"/>
          </m:accPr>
          <m:e>
            <m:r>
              <m:t xml:space="preserve">δ</m:t>
            </m:r>
          </m:e>
        </m:acc>
        <m:r>
          <m:t xml:space="preserve">+</m:t>
        </m:r>
        <m:f>
          <m:num>
            <m:sSubSup>
              <m:e>
                <m:r>
                  <m:t xml:space="preserve">σ</m:t>
                </m:r>
              </m:e>
              <m:sub>
                <m:r>
                  <m:t xml:space="preserve">δ</m:t>
                </m:r>
              </m:sub>
              <m:sup>
                <m:r>
                  <m:t xml:space="preserve">2</m:t>
                </m:r>
              </m:sup>
            </m:sSubSup>
          </m:num>
          <m:den>
            <m:r>
              <m:t xml:space="preserve">2</m:t>
            </m:r>
            <m:sSubSup>
              <m:e>
                <m:r>
                  <m:t xml:space="preserve">α</m:t>
                </m:r>
              </m:e>
              <m:sub>
                <m:r>
                  <m:t xml:space="preserve">δ</m:t>
                </m:r>
              </m:sub>
              <m:sup>
                <m:r>
                  <m:t xml:space="preserve">2</m:t>
                </m:r>
              </m:sup>
            </m:sSubSup>
          </m:den>
        </m:f>
        <m:r>
          <m:t xml:space="preserve">−</m:t>
        </m:r>
        <m:f>
          <m:num>
            <m:sSub>
              <m:e>
                <m:r>
                  <m:t xml:space="preserve">ρ</m:t>
                </m:r>
              </m:e>
              <m:sub>
                <m:r>
                  <m:t xml:space="preserve">Sδ</m:t>
                </m:r>
              </m:sub>
            </m:sSub>
            <m:sSub>
              <m:e>
                <m:r>
                  <m:t xml:space="preserve">σσ</m:t>
                </m:r>
              </m:e>
              <m:sub>
                <m:r>
                  <m:t xml:space="preserve">δ</m:t>
                </m:r>
              </m:sub>
            </m:sSub>
          </m:num>
          <m:den>
            <m:sSub>
              <m:e>
                <m:r>
                  <m:t xml:space="preserve">α</m:t>
                </m:r>
              </m:e>
              <m:sub>
                <m:r>
                  <m:t xml:space="preserve">δ</m:t>
                </m:r>
              </m:sub>
            </m:sSub>
          </m:den>
        </m:f>
      </m:oMath>
      <w:r>
        <w:rPr/>
        <w:tab/>
        <w:t>(5.20)</w:t>
      </w:r>
    </w:p>
    <w:p>
      <w:pPr>
        <w:pStyle w:val="Normal"/>
        <w:numPr>
          <w:ilvl w:val="0"/>
          <w:numId w:val="0"/>
        </w:numPr>
        <w:ind w:hanging="0" w:start="0"/>
        <w:rPr/>
      </w:pPr>
      <w:r>
        <w:rPr/>
      </w:r>
    </w:p>
    <w:p>
      <w:pPr>
        <w:pStyle w:val="Normal"/>
        <w:numPr>
          <w:ilvl w:val="0"/>
          <w:numId w:val="0"/>
        </w:numPr>
        <w:ind w:hanging="0" w:start="0"/>
        <w:rPr/>
      </w:pPr>
      <w:r>
        <w:rPr/>
        <w:t>For the one factor model cost of carry model defined by equation (5.3) the rate of change is determined as;</w:t>
      </w:r>
    </w:p>
    <w:p>
      <w:pPr>
        <w:pStyle w:val="Normal"/>
        <w:numPr>
          <w:ilvl w:val="0"/>
          <w:numId w:val="0"/>
        </w:numPr>
        <w:ind w:hanging="0" w:start="0"/>
        <w:rPr/>
      </w:pPr>
      <w:r>
        <w:rPr/>
      </w:r>
    </w:p>
    <w:p>
      <w:pPr>
        <w:pStyle w:val="Equation"/>
        <w:numPr>
          <w:ilvl w:val="0"/>
          <w:numId w:val="0"/>
        </w:numPr>
        <w:ind w:hanging="0" w:start="567" w:end="0"/>
        <w:rPr/>
      </w:pPr>
      <w:r>
        <w:rPr>
          <w:sz w:val="20"/>
        </w:rPr>
      </w:r>
      <m:oMath xmlns:m="http://schemas.openxmlformats.org/officeDocument/2006/math">
        <m:f>
          <m:num>
            <m:r>
              <m:t xml:space="preserve">1</m:t>
            </m:r>
          </m:num>
          <m:den>
            <m:r>
              <m:t xml:space="preserve">F</m:t>
            </m:r>
          </m:den>
        </m:f>
        <m:f>
          <m:num>
            <m:r>
              <m:t xml:space="preserve">¶</m:t>
            </m:r>
            <m:r>
              <m:t xml:space="preserve">F</m:t>
            </m:r>
          </m:num>
          <m:den>
            <m:r>
              <m:t xml:space="preserve">¶</m:t>
            </m:r>
            <m:r>
              <m:t xml:space="preserve">s</m:t>
            </m:r>
          </m:den>
        </m:f>
        <m:sSub>
          <m:e>
            <m:r>
              <m:t xml:space="preserve">|</m:t>
            </m:r>
          </m:e>
          <m:sub>
            <m:r>
              <m:t xml:space="preserve">s</m:t>
            </m:r>
            <m:r>
              <m:t xml:space="preserve">→</m:t>
            </m:r>
            <m:r>
              <m:t xml:space="preserve">¥</m:t>
            </m:r>
          </m:sub>
        </m:sSub>
        <m:r>
          <m:t xml:space="preserve">=</m:t>
        </m:r>
        <m:r>
          <m:t xml:space="preserve">r</m:t>
        </m:r>
        <m:r>
          <m:t xml:space="preserve">−</m:t>
        </m:r>
        <m:r>
          <m:t xml:space="preserve">d</m:t>
        </m:r>
      </m:oMath>
      <w:r>
        <w:rPr/>
        <w:tab/>
        <w:t>(5.21)</w:t>
      </w:r>
    </w:p>
    <w:p>
      <w:pPr>
        <w:pStyle w:val="Normal"/>
        <w:numPr>
          <w:ilvl w:val="0"/>
          <w:numId w:val="0"/>
        </w:numPr>
        <w:ind w:hanging="0" w:start="0"/>
        <w:rPr/>
      </w:pPr>
      <w:r>
        <w:rPr/>
      </w:r>
    </w:p>
    <w:p>
      <w:pPr>
        <w:pStyle w:val="Normal"/>
        <w:numPr>
          <w:ilvl w:val="0"/>
          <w:numId w:val="0"/>
        </w:numPr>
        <w:ind w:hanging="0" w:start="0"/>
        <w:rPr/>
      </w:pPr>
      <w:r>
        <w:rPr/>
        <w:t xml:space="preserve">Therefore if we define the convenience yield as </w:t>
      </w:r>
    </w:p>
    <w:p>
      <w:pPr>
        <w:pStyle w:val="Normal"/>
        <w:numPr>
          <w:ilvl w:val="0"/>
          <w:numId w:val="0"/>
        </w:numPr>
        <w:ind w:hanging="0" w:start="0"/>
        <w:rPr/>
      </w:pPr>
      <w:r>
        <w:rPr/>
      </w:r>
    </w:p>
    <w:p>
      <w:pPr>
        <w:pStyle w:val="Equation"/>
        <w:numPr>
          <w:ilvl w:val="0"/>
          <w:numId w:val="0"/>
        </w:numPr>
        <w:ind w:hanging="0" w:start="567" w:end="0"/>
        <w:rPr/>
      </w:pPr>
      <w:r>
        <w:rPr>
          <w:sz w:val="20"/>
        </w:rPr>
      </w:r>
      <m:oMath xmlns:m="http://schemas.openxmlformats.org/officeDocument/2006/math">
        <m:r>
          <m:t xml:space="preserve">c</m:t>
        </m:r>
        <m:r>
          <m:t xml:space="preserve">=</m:t>
        </m:r>
        <m:acc>
          <m:accPr>
            <m:chr m:val="^"/>
          </m:accPr>
          <m:e>
            <m:r>
              <m:t xml:space="preserve">δ</m:t>
            </m:r>
          </m:e>
        </m:acc>
        <m:r>
          <m:t xml:space="preserve">−</m:t>
        </m:r>
        <m:f>
          <m:num>
            <m:sSubSup>
              <m:e>
                <m:r>
                  <m:t xml:space="preserve">σ</m:t>
                </m:r>
              </m:e>
              <m:sub>
                <m:r>
                  <m:t xml:space="preserve">δ</m:t>
                </m:r>
              </m:sub>
              <m:sup>
                <m:r>
                  <m:t xml:space="preserve">2</m:t>
                </m:r>
              </m:sup>
            </m:sSubSup>
          </m:num>
          <m:den>
            <m:r>
              <m:t xml:space="preserve">2</m:t>
            </m:r>
            <m:sSubSup>
              <m:e>
                <m:r>
                  <m:t xml:space="preserve">α</m:t>
                </m:r>
              </m:e>
              <m:sub>
                <m:r>
                  <m:t xml:space="preserve">δ</m:t>
                </m:r>
              </m:sub>
              <m:sup>
                <m:r>
                  <m:t xml:space="preserve">2</m:t>
                </m:r>
              </m:sup>
            </m:sSubSup>
          </m:den>
        </m:f>
        <m:r>
          <m:t xml:space="preserve">+</m:t>
        </m:r>
        <m:f>
          <m:num>
            <m:sSub>
              <m:e>
                <m:r>
                  <m:t xml:space="preserve">ρ</m:t>
                </m:r>
              </m:e>
              <m:sub>
                <m:r>
                  <m:t xml:space="preserve">Sδ</m:t>
                </m:r>
              </m:sub>
            </m:sSub>
            <m:sSub>
              <m:e>
                <m:r>
                  <m:t xml:space="preserve">σσ</m:t>
                </m:r>
              </m:e>
              <m:sub>
                <m:r>
                  <m:t xml:space="preserve">δ</m:t>
                </m:r>
              </m:sub>
            </m:sSub>
          </m:num>
          <m:den>
            <m:sSub>
              <m:e>
                <m:r>
                  <m:t xml:space="preserve">α</m:t>
                </m:r>
              </m:e>
              <m:sub>
                <m:r>
                  <m:t xml:space="preserve">δ</m:t>
                </m:r>
              </m:sub>
            </m:sSub>
          </m:den>
        </m:f>
      </m:oMath>
      <w:r>
        <w:rPr/>
        <w:tab/>
        <w:t>(5.22)</w:t>
      </w:r>
    </w:p>
    <w:p>
      <w:pPr>
        <w:pStyle w:val="Normal"/>
        <w:numPr>
          <w:ilvl w:val="0"/>
          <w:numId w:val="0"/>
        </w:numPr>
        <w:ind w:hanging="0" w:start="0"/>
        <w:rPr/>
      </w:pPr>
      <w:r>
        <w:rPr/>
      </w:r>
    </w:p>
    <w:p>
      <w:pPr>
        <w:pStyle w:val="Normal"/>
        <w:numPr>
          <w:ilvl w:val="0"/>
          <w:numId w:val="0"/>
        </w:numPr>
        <w:ind w:hanging="0" w:start="0"/>
        <w:rPr/>
      </w:pPr>
      <w:r>
        <w:rPr/>
        <w:t xml:space="preserve">then one-factor model will have the same rate of change in futures prices as the two-factor model.  In order to match the futures prices from the two models’ Schwartz defines a shadow spot price dependent on the spot asset and convenience yield, </w:t>
      </w:r>
      <w:r>
        <w:rPr>
          <w:sz w:val="20"/>
        </w:rPr>
      </w:r>
      <m:oMath xmlns:m="http://schemas.openxmlformats.org/officeDocument/2006/math">
        <m:r>
          <m:t xml:space="preserve">Z</m:t>
        </m:r>
        <m:r>
          <m:t xml:space="preserve">(</m:t>
        </m:r>
        <m:r>
          <m:t xml:space="preserve">S</m:t>
        </m:r>
        <m:r>
          <m:t xml:space="preserve">,</m:t>
        </m:r>
        <m:r>
          <m:t xml:space="preserve">d</m:t>
        </m:r>
        <m:r>
          <m:t xml:space="preserve">)</m:t>
        </m:r>
      </m:oMath>
      <w:r>
        <w:rPr/>
        <w:t>, to give the futures price in (5.3) when the constant convenience yield (5.22) is applied;</w:t>
      </w:r>
    </w:p>
    <w:p>
      <w:pPr>
        <w:pStyle w:val="Normal"/>
        <w:numPr>
          <w:ilvl w:val="0"/>
          <w:numId w:val="0"/>
        </w:numPr>
        <w:ind w:hanging="0" w:start="0"/>
        <w:rPr/>
      </w:pPr>
      <w:r>
        <w:rPr/>
      </w:r>
    </w:p>
    <w:p>
      <w:pPr>
        <w:pStyle w:val="Equation"/>
        <w:numPr>
          <w:ilvl w:val="0"/>
          <w:numId w:val="0"/>
        </w:numPr>
        <w:ind w:hanging="0" w:start="567" w:end="0"/>
        <w:rPr/>
      </w:pPr>
      <w:r>
        <w:rPr>
          <w:sz w:val="20"/>
        </w:rPr>
      </w:r>
      <m:oMath xmlns:m="http://schemas.openxmlformats.org/officeDocument/2006/math">
        <m:r>
          <m:t xml:space="preserve">Z</m:t>
        </m:r>
        <m:r>
          <m:t xml:space="preserve">(</m:t>
        </m:r>
        <m:r>
          <m:t xml:space="preserve">S</m:t>
        </m:r>
        <m:r>
          <m:t xml:space="preserve">,</m:t>
        </m:r>
        <m:r>
          <m:t xml:space="preserve">δ</m:t>
        </m:r>
        <m:r>
          <m:t xml:space="preserve">)</m:t>
        </m:r>
        <m:r>
          <m:t xml:space="preserve">=</m:t>
        </m:r>
        <m:limLow>
          <m:e>
            <m:r>
              <m:rPr>
                <m:lit/>
                <m:nor/>
              </m:rPr>
              <m:t xml:space="preserve">lim</m:t>
            </m:r>
          </m:e>
          <m:lim>
            <m:r>
              <m:t xml:space="preserve">s</m:t>
            </m:r>
            <m:r>
              <m:t xml:space="preserve">→</m:t>
            </m:r>
            <m:r>
              <m:t xml:space="preserve">∞</m:t>
            </m:r>
          </m:lim>
        </m:limLow>
        <m:sSup>
          <m:e>
            <m:r>
              <m:t xml:space="preserve">e</m:t>
            </m:r>
          </m:e>
          <m:sup>
            <m:r>
              <m:t xml:space="preserve">−</m:t>
            </m:r>
            <m:r>
              <m:t xml:space="preserve">(</m:t>
            </m:r>
            <m:r>
              <m:t xml:space="preserve">r</m:t>
            </m:r>
            <m:r>
              <m:t xml:space="preserve">−</m:t>
            </m:r>
            <m:r>
              <m:t xml:space="preserve">δ</m:t>
            </m:r>
            <m:r>
              <m:t xml:space="preserve">)</m:t>
            </m:r>
            <m:r>
              <m:t xml:space="preserve">(</m:t>
            </m:r>
            <m:r>
              <m:t xml:space="preserve">s</m:t>
            </m:r>
            <m:r>
              <m:t xml:space="preserve">−</m:t>
            </m:r>
            <m:r>
              <m:t xml:space="preserve">t</m:t>
            </m:r>
            <m:r>
              <m:t xml:space="preserve">)</m:t>
            </m:r>
          </m:sup>
        </m:sSup>
        <m:r>
          <m:t xml:space="preserve">F</m:t>
        </m:r>
        <m:r>
          <m:t xml:space="preserve">(</m:t>
        </m:r>
        <m:r>
          <m:t xml:space="preserve">t</m:t>
        </m:r>
        <m:r>
          <m:t xml:space="preserve">,</m:t>
        </m:r>
        <m:r>
          <m:t xml:space="preserve">s</m:t>
        </m:r>
        <m:r>
          <m:t xml:space="preserve">,</m:t>
        </m:r>
        <m:r>
          <m:t xml:space="preserve">δ</m:t>
        </m:r>
        <m:r>
          <m:t xml:space="preserve">)</m:t>
        </m:r>
        <m:r>
          <m:t xml:space="preserve">=</m:t>
        </m:r>
        <m:r>
          <m:t xml:space="preserve">S</m:t>
        </m:r>
        <m:r>
          <m:rPr>
            <m:lit/>
            <m:nor/>
          </m:rPr>
          <m:t xml:space="preserve">exp</m:t>
        </m:r>
        <m:d>
          <m:dPr>
            <m:begChr m:val="["/>
            <m:endChr m:val="]"/>
          </m:dPr>
          <m:e>
            <m:f>
              <m:num>
                <m:r>
                  <m:t xml:space="preserve">c</m:t>
                </m:r>
                <m:r>
                  <m:t xml:space="preserve">−</m:t>
                </m:r>
                <m:r>
                  <m:t xml:space="preserve">δ</m:t>
                </m:r>
              </m:num>
              <m:den>
                <m:sSub>
                  <m:e>
                    <m:r>
                      <m:t xml:space="preserve">α</m:t>
                    </m:r>
                  </m:e>
                  <m:sub>
                    <m:r>
                      <m:t xml:space="preserve">δ</m:t>
                    </m:r>
                  </m:sub>
                </m:sSub>
              </m:den>
            </m:f>
            <m:r>
              <m:t xml:space="preserve">−</m:t>
            </m:r>
            <m:f>
              <m:num>
                <m:sSubSup>
                  <m:e>
                    <m:r>
                      <m:t xml:space="preserve">σ</m:t>
                    </m:r>
                  </m:e>
                  <m:sub>
                    <m:r>
                      <m:t xml:space="preserve">δ</m:t>
                    </m:r>
                  </m:sub>
                  <m:sup>
                    <m:r>
                      <m:t xml:space="preserve">2</m:t>
                    </m:r>
                  </m:sup>
                </m:sSubSup>
              </m:num>
              <m:den>
                <m:r>
                  <m:t xml:space="preserve">4</m:t>
                </m:r>
                <m:sSubSup>
                  <m:e>
                    <m:r>
                      <m:t xml:space="preserve">α</m:t>
                    </m:r>
                  </m:e>
                  <m:sub>
                    <m:r>
                      <m:t xml:space="preserve">δ</m:t>
                    </m:r>
                  </m:sub>
                  <m:sup>
                    <m:r>
                      <m:t xml:space="preserve">3</m:t>
                    </m:r>
                  </m:sup>
                </m:sSubSup>
              </m:den>
            </m:f>
          </m:e>
        </m:d>
      </m:oMath>
      <w:r>
        <w:rPr/>
        <w:tab/>
        <w:t>(5.23)</w:t>
      </w:r>
    </w:p>
    <w:p>
      <w:pPr>
        <w:pStyle w:val="Normal"/>
        <w:numPr>
          <w:ilvl w:val="0"/>
          <w:numId w:val="0"/>
        </w:numPr>
        <w:ind w:hanging="0" w:start="0"/>
        <w:rPr/>
      </w:pPr>
      <w:r>
        <w:rPr/>
      </w:r>
    </w:p>
    <w:p>
      <w:pPr>
        <w:pStyle w:val="Normal"/>
        <w:numPr>
          <w:ilvl w:val="0"/>
          <w:numId w:val="0"/>
        </w:numPr>
        <w:ind w:hanging="0" w:start="0"/>
        <w:rPr/>
      </w:pPr>
      <w:r>
        <w:rPr/>
        <w:t>The futures price, for the shadow spot price, is then given by;</w:t>
      </w:r>
    </w:p>
    <w:p>
      <w:pPr>
        <w:pStyle w:val="Normal"/>
        <w:numPr>
          <w:ilvl w:val="0"/>
          <w:numId w:val="0"/>
        </w:numPr>
        <w:ind w:hanging="0" w:start="0"/>
        <w:rPr/>
      </w:pPr>
      <w:r>
        <w:rPr/>
      </w:r>
    </w:p>
    <w:p>
      <w:pPr>
        <w:pStyle w:val="Equation"/>
        <w:numPr>
          <w:ilvl w:val="0"/>
          <w:numId w:val="0"/>
        </w:numPr>
        <w:ind w:hanging="0" w:start="567" w:end="0"/>
        <w:rPr/>
      </w:pPr>
      <w:r>
        <w:rPr>
          <w:sz w:val="20"/>
        </w:rPr>
      </w:r>
      <m:oMath xmlns:m="http://schemas.openxmlformats.org/officeDocument/2006/math">
        <m:r>
          <m:t xml:space="preserve">F</m:t>
        </m:r>
        <m:r>
          <m:t xml:space="preserve">(</m:t>
        </m:r>
        <m:r>
          <m:t xml:space="preserve">Z</m:t>
        </m:r>
        <m:r>
          <m:t xml:space="preserve">,</m:t>
        </m:r>
        <m:r>
          <m:t xml:space="preserve">t</m:t>
        </m:r>
        <m:r>
          <m:t xml:space="preserve">,</m:t>
        </m:r>
        <m:r>
          <m:t xml:space="preserve">s</m:t>
        </m:r>
        <m:r>
          <m:t xml:space="preserve">)</m:t>
        </m:r>
        <m:r>
          <m:t xml:space="preserve">=</m:t>
        </m:r>
        <m:sSup>
          <m:e>
            <m:r>
              <m:rPr>
                <m:lit/>
                <m:nor/>
              </m:rPr>
              <m:t xml:space="preserve">Ze</m:t>
            </m:r>
          </m:e>
          <m:sup>
            <m:r>
              <m:t xml:space="preserve">(</m:t>
            </m:r>
            <m:r>
              <m:t xml:space="preserve">r</m:t>
            </m:r>
            <m:r>
              <m:t xml:space="preserve">−</m:t>
            </m:r>
            <m:r>
              <m:t xml:space="preserve">c</m:t>
            </m:r>
            <m:r>
              <m:t xml:space="preserve">)</m:t>
            </m:r>
            <m:r>
              <m:t xml:space="preserve">(</m:t>
            </m:r>
            <m:r>
              <m:t xml:space="preserve">s</m:t>
            </m:r>
            <m:r>
              <m:t xml:space="preserve">−</m:t>
            </m:r>
            <m:r>
              <m:t xml:space="preserve">t</m:t>
            </m:r>
            <m:r>
              <m:t xml:space="preserve">)</m:t>
            </m:r>
          </m:sup>
        </m:sSup>
      </m:oMath>
      <w:r>
        <w:rPr/>
        <w:tab/>
        <w:t>(5.24)</w:t>
      </w:r>
    </w:p>
    <w:p>
      <w:pPr>
        <w:pStyle w:val="Normal"/>
        <w:numPr>
          <w:ilvl w:val="0"/>
          <w:numId w:val="0"/>
        </w:numPr>
        <w:ind w:hanging="0" w:start="0"/>
        <w:rPr/>
      </w:pPr>
      <w:r>
        <w:rPr/>
      </w:r>
    </w:p>
    <w:p>
      <w:pPr>
        <w:pStyle w:val="Normal"/>
        <w:numPr>
          <w:ilvl w:val="0"/>
          <w:numId w:val="0"/>
        </w:numPr>
        <w:ind w:hanging="0" w:start="0"/>
        <w:rPr/>
      </w:pPr>
      <w:r>
        <w:rPr/>
        <w:t xml:space="preserve">Figure 5.9 shows both the two-factor model and the long term model fitted to copper futures data where the parameters for the two-factor model have been estimated using the period 29/7/88 to 13/6/95. We also assume that </w:t>
      </w:r>
      <w:r>
        <w:rPr>
          <w:i/>
        </w:rPr>
        <w:t>S</w:t>
      </w:r>
      <w:r>
        <w:rPr/>
        <w:t xml:space="preserve"> = 1.17, </w:t>
      </w:r>
      <w:r>
        <w:rPr>
          <w:i/>
        </w:rPr>
        <w:t>r</w:t>
      </w:r>
      <w:r>
        <w:rPr/>
        <w:t xml:space="preserve"> = 6%, and </w:t>
      </w:r>
      <w:r>
        <w:rPr>
          <w:rFonts w:eastAsia="Symbol" w:cs="Symbol" w:ascii="Symbol" w:hAnsi="Symbol"/>
        </w:rPr>
        <w:sym w:font="Symbol" w:char="f064"/>
      </w:r>
      <w:r>
        <w:rPr/>
        <w:t xml:space="preserve"> = 3.05%.</w:t>
      </w:r>
    </w:p>
    <w:p>
      <w:pPr>
        <w:pStyle w:val="Normal"/>
        <w:numPr>
          <w:ilvl w:val="0"/>
          <w:numId w:val="0"/>
        </w:numPr>
        <w:ind w:hanging="0" w:start="0"/>
        <w:rPr/>
      </w:pPr>
      <w:r>
        <w:rPr/>
      </w:r>
    </w:p>
    <w:p>
      <w:pPr>
        <w:pStyle w:val="Normal"/>
        <w:numPr>
          <w:ilvl w:val="0"/>
          <w:numId w:val="0"/>
        </w:numPr>
        <w:ind w:hanging="0" w:start="0"/>
        <w:jc w:val="center"/>
        <w:rPr>
          <w:b/>
        </w:rPr>
      </w:pPr>
      <w:r>
        <w:rPr>
          <w:b/>
        </w:rPr>
      </w:r>
    </w:p>
    <w:p>
      <w:pPr>
        <w:pStyle w:val="Normal"/>
        <w:numPr>
          <w:ilvl w:val="0"/>
          <w:numId w:val="0"/>
        </w:numPr>
        <w:ind w:hanging="0" w:start="0"/>
        <w:jc w:val="center"/>
        <w:rPr>
          <w:b/>
        </w:rPr>
      </w:pPr>
      <w:r>
        <w:rPr>
          <w:b/>
        </w:rPr>
        <w:t>Figure 5.9 Two-Factor and Long Term Model Prices</w:t>
      </w:r>
    </w:p>
    <w:p>
      <w:pPr>
        <w:pStyle w:val="Normal"/>
        <w:numPr>
          <w:ilvl w:val="0"/>
          <w:numId w:val="0"/>
        </w:numPr>
        <w:ind w:hanging="0" w:start="0"/>
        <w:jc w:val="center"/>
        <w:rPr>
          <w:sz w:val="20"/>
          <w:lang w:val="en-CA"/>
        </w:rPr>
      </w:pPr>
      <w:r>
        <w:rPr>
          <w:sz w:val="20"/>
          <w:lang w:val="en-CA"/>
        </w:rPr>
        <w:drawing>
          <wp:inline distT="0" distB="0" distL="0" distR="0">
            <wp:extent cx="5212715" cy="3200400"/>
            <wp:effectExtent l="0" t="0" r="0" b="0"/>
            <wp:docPr id="9"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9" descr="" title=""/>
                    <pic:cNvPicPr>
                      <a:picLocks noChangeAspect="1" noChangeArrowheads="1"/>
                    </pic:cNvPicPr>
                  </pic:nvPicPr>
                  <pic:blipFill>
                    <a:blip r:embed="rId10"/>
                    <a:srcRect l="-4" t="-6" r="-4" b="-6"/>
                    <a:stretch>
                      <a:fillRect/>
                    </a:stretch>
                  </pic:blipFill>
                  <pic:spPr bwMode="auto">
                    <a:xfrm>
                      <a:off x="0" y="0"/>
                      <a:ext cx="5212715" cy="3200400"/>
                    </a:xfrm>
                    <a:prstGeom prst="rect">
                      <a:avLst/>
                    </a:prstGeom>
                    <a:noFill/>
                  </pic:spPr>
                </pic:pic>
              </a:graphicData>
            </a:graphic>
          </wp:inline>
        </w:drawing>
      </w:r>
    </w:p>
    <w:p>
      <w:pPr>
        <w:pStyle w:val="Normal"/>
        <w:numPr>
          <w:ilvl w:val="0"/>
          <w:numId w:val="0"/>
        </w:numPr>
        <w:ind w:hanging="0" w:start="0"/>
        <w:rPr/>
      </w:pPr>
      <w:r>
        <w:rPr/>
      </w:r>
    </w:p>
    <w:p>
      <w:pPr>
        <w:pStyle w:val="Normal"/>
        <w:numPr>
          <w:ilvl w:val="0"/>
          <w:numId w:val="0"/>
        </w:numPr>
        <w:ind w:hanging="0" w:start="0"/>
        <w:rPr/>
      </w:pPr>
      <w:r>
        <w:rPr/>
        <w:t>Figure 5.9 illustrates that, for this parameter set, the long-term model approximates the two-factor model well for maturities after 3-4 years.  As well as long term prices being very close, an application of Ito's lemma to equation (5.24) shows that these futures price returns have exactly the same volatility as the two-factor model, i.e. (5.17).</w:t>
      </w:r>
    </w:p>
    <w:p>
      <w:pPr>
        <w:pStyle w:val="Normal"/>
        <w:numPr>
          <w:ilvl w:val="0"/>
          <w:numId w:val="0"/>
        </w:numPr>
        <w:ind w:hanging="0" w:start="0"/>
        <w:rPr/>
      </w:pPr>
      <w:r>
        <w:rPr/>
      </w:r>
    </w:p>
    <w:p>
      <w:pPr>
        <w:pStyle w:val="Heading3"/>
        <w:rPr/>
      </w:pPr>
      <w:r>
        <w:rPr/>
        <w:t>Option Pricing in the Long Term Model</w:t>
      </w:r>
    </w:p>
    <w:p>
      <w:pPr>
        <w:pStyle w:val="Normal"/>
        <w:numPr>
          <w:ilvl w:val="0"/>
          <w:numId w:val="0"/>
        </w:numPr>
        <w:ind w:hanging="0" w:start="0"/>
        <w:rPr/>
      </w:pPr>
      <w:r>
        <w:rPr/>
      </w:r>
    </w:p>
    <w:p>
      <w:pPr>
        <w:pStyle w:val="Normal"/>
        <w:numPr>
          <w:ilvl w:val="0"/>
          <w:numId w:val="0"/>
        </w:numPr>
        <w:ind w:hanging="0" w:start="0"/>
        <w:rPr/>
      </w:pPr>
      <w:r>
        <w:rPr/>
        <w:t xml:space="preserve">In the long term model, the value of any contingent claim satisfies equation (5.2) with </w:t>
      </w:r>
      <w:r>
        <w:rPr>
          <w:rFonts w:eastAsia="Symbol" w:cs="Symbol" w:ascii="Symbol" w:hAnsi="Symbol"/>
        </w:rPr>
        <w:sym w:font="Symbol" w:char="f073"/>
      </w:r>
      <w:r>
        <w:rPr/>
        <w:t xml:space="preserve"> replaced by </w:t>
      </w:r>
      <w:r>
        <w:rPr>
          <w:sz w:val="20"/>
        </w:rPr>
      </w:r>
      <m:oMath xmlns:m="http://schemas.openxmlformats.org/officeDocument/2006/math">
        <m:sSub>
          <m:e>
            <m:r>
              <m:t xml:space="preserve">σ</m:t>
            </m:r>
          </m:e>
          <m:sub>
            <m:r>
              <m:t xml:space="preserve">F</m:t>
            </m:r>
          </m:sub>
        </m:sSub>
        <m:r>
          <m:t xml:space="preserve">(</m:t>
        </m:r>
        <m:r>
          <m:t xml:space="preserve">t</m:t>
        </m:r>
        <m:r>
          <m:t xml:space="preserve">,</m:t>
        </m:r>
        <m:r>
          <m:t xml:space="preserve">T</m:t>
        </m:r>
        <m:r>
          <m:t xml:space="preserve">)</m:t>
        </m:r>
      </m:oMath>
      <w:r>
        <w:rPr/>
        <w:t>.  The Black option pricing formula (5.5) is therefore valid for the long term model where the accumulated volatility to the maturity of the claim is given by;</w:t>
      </w:r>
    </w:p>
    <w:p>
      <w:pPr>
        <w:pStyle w:val="Normal"/>
        <w:numPr>
          <w:ilvl w:val="0"/>
          <w:numId w:val="0"/>
        </w:numPr>
        <w:ind w:hanging="0" w:start="0"/>
        <w:rPr/>
      </w:pPr>
      <w:r>
        <w:rPr/>
      </w:r>
    </w:p>
    <w:p>
      <w:pPr>
        <w:pStyle w:val="Equation"/>
        <w:numPr>
          <w:ilvl w:val="0"/>
          <w:numId w:val="0"/>
        </w:numPr>
        <w:ind w:hanging="0" w:start="567" w:end="0"/>
        <w:rPr/>
      </w:pPr>
      <w:r>
        <w:rPr>
          <w:sz w:val="20"/>
        </w:rPr>
      </w:r>
      <m:oMath xmlns:m="http://schemas.openxmlformats.org/officeDocument/2006/math">
        <m:eqArr>
          <m:e>
            <m:r>
              <m:t xml:space="preserve">w</m:t>
            </m:r>
            <m:r>
              <m:t xml:space="preserve">(</m:t>
            </m:r>
            <m:r>
              <m:t xml:space="preserve">T</m:t>
            </m:r>
            <m:r>
              <m:t xml:space="preserve">)</m:t>
            </m:r>
            <m:r>
              <m:t xml:space="preserve">=</m:t>
            </m:r>
            <m:nary>
              <m:naryPr>
                <m:chr m:val="∫"/>
                <m:subHide m:val="1"/>
                <m:supHide m:val="1"/>
              </m:naryPr>
              <m:sub/>
              <m:sup/>
              <m:e>
                <m:sSubSup>
                  <m:e>
                    <m:r>
                      <m:t xml:space="preserve">σ</m:t>
                    </m:r>
                  </m:e>
                  <m:sub>
                    <m:r>
                      <m:t xml:space="preserve">F</m:t>
                    </m:r>
                  </m:sub>
                  <m:sup>
                    <m:r>
                      <m:t xml:space="preserve">2</m:t>
                    </m:r>
                  </m:sup>
                </m:sSubSup>
                <m:r>
                  <m:t xml:space="preserve">(</m:t>
                </m:r>
                <m:r>
                  <m:t xml:space="preserve">t</m:t>
                </m:r>
                <m:r>
                  <m:t xml:space="preserve">,</m:t>
                </m:r>
                <m:r>
                  <m:t xml:space="preserve">τ</m:t>
                </m:r>
                <m:r>
                  <m:t xml:space="preserve">)</m:t>
                </m:r>
                <m:r>
                  <m:t xml:space="preserve">dτ</m:t>
                </m:r>
              </m:e>
            </m:nary>
          </m:e>
          <m:e>
            <m:r>
              <m:t xml:space="preserve">v</m:t>
            </m:r>
            <m:r>
              <m:t xml:space="preserve">(</m:t>
            </m:r>
            <m:r>
              <m:t xml:space="preserve">t</m:t>
            </m:r>
            <m:r>
              <m:t xml:space="preserve">,</m:t>
            </m:r>
            <m:r>
              <m:t xml:space="preserve">T</m:t>
            </m:r>
            <m:r>
              <m:t xml:space="preserve">,</m:t>
            </m:r>
            <m:r>
              <m:t xml:space="preserve">s</m:t>
            </m:r>
            <m:r>
              <m:t xml:space="preserve">)</m:t>
            </m:r>
          </m:e>
        </m:eqArr>
      </m:oMath>
      <w:r>
        <w:rPr/>
        <w:tab/>
        <w:t>(5.25)</w:t>
      </w:r>
    </w:p>
    <w:p>
      <w:pPr>
        <w:pStyle w:val="Normal"/>
        <w:numPr>
          <w:ilvl w:val="0"/>
          <w:numId w:val="0"/>
        </w:numPr>
        <w:ind w:hanging="0" w:start="0"/>
        <w:rPr/>
      </w:pPr>
      <w:r>
        <w:rPr/>
      </w:r>
    </w:p>
    <w:p>
      <w:pPr>
        <w:pStyle w:val="Normal"/>
        <w:numPr>
          <w:ilvl w:val="0"/>
          <w:numId w:val="0"/>
        </w:numPr>
        <w:ind w:hanging="0" w:start="0"/>
        <w:rPr/>
      </w:pPr>
      <w:r>
        <w:rPr/>
        <w:t xml:space="preserve">i.e. the value of a European call option with strike </w:t>
      </w:r>
      <w:r>
        <w:rPr>
          <w:i/>
        </w:rPr>
        <w:t>K</w:t>
      </w:r>
      <w:r>
        <w:rPr/>
        <w:t xml:space="preserve">, maturing at time </w:t>
      </w:r>
      <w:r>
        <w:rPr>
          <w:i/>
        </w:rPr>
        <w:t>T</w:t>
      </w:r>
      <w:r>
        <w:rPr/>
        <w:t xml:space="preserve"> on a futures contract that matures at time </w:t>
      </w:r>
      <w:r>
        <w:rPr>
          <w:i/>
        </w:rPr>
        <w:t>s</w:t>
      </w:r>
      <w:r>
        <w:rPr/>
        <w:t xml:space="preserve"> is given by equation (5.5) with the volatility term given by equation (5.25).</w:t>
      </w:r>
    </w:p>
    <w:p>
      <w:pPr>
        <w:pStyle w:val="Normal"/>
        <w:numPr>
          <w:ilvl w:val="0"/>
          <w:numId w:val="0"/>
        </w:numPr>
        <w:ind w:hanging="0" w:start="0"/>
        <w:rPr/>
      </w:pPr>
      <w:r>
        <w:rPr/>
      </w:r>
    </w:p>
    <w:p>
      <w:pPr>
        <w:pStyle w:val="Normal"/>
        <w:numPr>
          <w:ilvl w:val="0"/>
          <w:numId w:val="0"/>
        </w:numPr>
        <w:ind w:hanging="0" w:start="0"/>
        <w:rPr/>
      </w:pPr>
      <w:r>
        <w:rPr/>
      </w:r>
    </w:p>
    <w:p>
      <w:pPr>
        <w:pStyle w:val="Heading2"/>
        <w:numPr>
          <w:ilvl w:val="0"/>
          <w:numId w:val="0"/>
        </w:numPr>
        <w:ind w:hanging="0" w:start="0"/>
        <w:rPr/>
      </w:pPr>
      <w:r>
        <w:rPr/>
        <w:t>4</w:t>
        <w:tab/>
        <w:t>Three Factor Models</w:t>
      </w:r>
    </w:p>
    <w:p>
      <w:pPr>
        <w:pStyle w:val="Normal"/>
        <w:numPr>
          <w:ilvl w:val="0"/>
          <w:numId w:val="0"/>
        </w:numPr>
        <w:ind w:hanging="0" w:start="0"/>
        <w:rPr/>
      </w:pPr>
      <w:r>
        <w:rPr/>
      </w:r>
    </w:p>
    <w:p>
      <w:pPr>
        <w:pStyle w:val="Normal"/>
        <w:numPr>
          <w:ilvl w:val="0"/>
          <w:numId w:val="0"/>
        </w:numPr>
        <w:ind w:hanging="0" w:start="0"/>
        <w:rPr/>
      </w:pPr>
      <w:r>
        <w:rPr/>
        <w:t>Schwartz [1997] extends his two factor model of the previous section to include stochastic interest rates. In this three factor model the short term rate is assumed to follow Vasicek [1977] mean reverting process. The full system of defining stochastic differential equations is therefore given by;</w:t>
      </w:r>
    </w:p>
    <w:p>
      <w:pPr>
        <w:pStyle w:val="Normal"/>
        <w:numPr>
          <w:ilvl w:val="0"/>
          <w:numId w:val="0"/>
        </w:numPr>
        <w:ind w:hanging="0" w:start="0"/>
        <w:rPr/>
      </w:pPr>
      <w:r>
        <w:rPr/>
      </w:r>
    </w:p>
    <w:p>
      <w:pPr>
        <w:pStyle w:val="Equation"/>
        <w:numPr>
          <w:ilvl w:val="0"/>
          <w:numId w:val="0"/>
        </w:numPr>
        <w:ind w:hanging="0" w:start="567" w:end="0"/>
        <w:rPr>
          <w:sz w:val="20"/>
        </w:rPr>
      </w:pPr>
      <w:r>
        <w:rPr>
          <w:sz w:val="20"/>
        </w:rPr>
      </w:r>
      <m:oMathPara xmlns:m="http://schemas.openxmlformats.org/officeDocument/2006/math">
        <m:oMathParaPr>
          <m:jc m:val="left"/>
        </m:oMathParaPr>
        <m:oMath>
          <m:r>
            <m:rPr>
              <m:lit/>
              <m:nor/>
            </m:rPr>
            <m:t xml:space="preserve">dS</m:t>
          </m:r>
          <m:r>
            <m:t xml:space="preserve">=</m:t>
          </m:r>
          <m:d>
            <m:dPr>
              <m:begChr m:val="("/>
              <m:endChr m:val=")"/>
            </m:dPr>
            <m:e>
              <m:r>
                <m:t xml:space="preserve">r</m:t>
              </m:r>
              <m:r>
                <m:t xml:space="preserve">−</m:t>
              </m:r>
              <m:r>
                <m:t xml:space="preserve">δ</m:t>
              </m:r>
            </m:e>
          </m:d>
          <m:r>
            <m:rPr>
              <m:lit/>
              <m:nor/>
            </m:rPr>
            <m:t xml:space="preserve">Sdt</m:t>
          </m:r>
          <m:r>
            <m:t xml:space="preserve">+</m:t>
          </m:r>
          <m:r>
            <m:t xml:space="preserve">σ</m:t>
          </m:r>
          <m:r>
            <m:rPr>
              <m:lit/>
              <m:nor/>
            </m:rPr>
            <m:t xml:space="preserve">Sdz</m:t>
          </m:r>
        </m:oMath>
      </m:oMathPara>
    </w:p>
    <w:p>
      <w:pPr>
        <w:pStyle w:val="Equation"/>
        <w:numPr>
          <w:ilvl w:val="0"/>
          <w:numId w:val="0"/>
        </w:numPr>
        <w:ind w:hanging="0" w:start="567" w:end="0"/>
        <w:rPr/>
      </w:pPr>
      <w:r>
        <w:rPr>
          <w:sz w:val="20"/>
        </w:rPr>
      </w:r>
      <m:oMath xmlns:m="http://schemas.openxmlformats.org/officeDocument/2006/math">
        <m:r>
          <m:t xml:space="preserve">dδ</m:t>
        </m:r>
        <m:r>
          <m:t xml:space="preserve">=</m:t>
        </m:r>
        <m:sSub>
          <m:e>
            <m:r>
              <m:t xml:space="preserve">α</m:t>
            </m:r>
          </m:e>
          <m:sub>
            <m:r>
              <m:t xml:space="preserve">δ</m:t>
            </m:r>
          </m:sub>
        </m:sSub>
        <m:r>
          <m:t xml:space="preserve">(</m:t>
        </m:r>
        <m:acc>
          <m:accPr>
            <m:chr m:val="¯"/>
          </m:accPr>
          <m:e>
            <m:r>
              <m:t xml:space="preserve">δ</m:t>
            </m:r>
          </m:e>
        </m:acc>
        <m:r>
          <m:t xml:space="preserve">−</m:t>
        </m:r>
        <m:r>
          <m:t xml:space="preserve">δ</m:t>
        </m:r>
        <m:r>
          <m:t xml:space="preserve">)</m:t>
        </m:r>
        <m:r>
          <m:rPr>
            <m:lit/>
            <m:nor/>
          </m:rPr>
          <m:t xml:space="preserve">dt</m:t>
        </m:r>
        <m:r>
          <m:t xml:space="preserve">+</m:t>
        </m:r>
        <m:sSub>
          <m:e>
            <m:r>
              <m:t xml:space="preserve">σ</m:t>
            </m:r>
          </m:e>
          <m:sub>
            <m:r>
              <m:t xml:space="preserve">δ</m:t>
            </m:r>
          </m:sub>
        </m:sSub>
        <m:sSub>
          <m:e>
            <m:r>
              <m:rPr>
                <m:lit/>
                <m:nor/>
              </m:rPr>
              <m:t xml:space="preserve">dz</m:t>
            </m:r>
          </m:e>
          <m:sub>
            <m:r>
              <m:t xml:space="preserve">δ</m:t>
            </m:r>
          </m:sub>
        </m:sSub>
      </m:oMath>
      <w:r>
        <w:rPr/>
        <w:tab/>
        <w:t>(5.26)</w:t>
      </w:r>
    </w:p>
    <w:p>
      <w:pPr>
        <w:pStyle w:val="Equation"/>
        <w:numPr>
          <w:ilvl w:val="0"/>
          <w:numId w:val="0"/>
        </w:numPr>
        <w:ind w:hanging="0" w:start="567" w:end="0"/>
        <w:rPr>
          <w:sz w:val="20"/>
        </w:rPr>
      </w:pPr>
      <w:r>
        <w:rPr>
          <w:sz w:val="20"/>
        </w:rPr>
      </w:r>
      <m:oMathPara xmlns:m="http://schemas.openxmlformats.org/officeDocument/2006/math">
        <m:oMathParaPr>
          <m:jc m:val="left"/>
        </m:oMathParaPr>
        <m:oMath>
          <m:r>
            <m:rPr>
              <m:lit/>
              <m:nor/>
            </m:rPr>
            <m:t xml:space="preserve">dr</m:t>
          </m:r>
          <m:r>
            <m:t xml:space="preserve">=</m:t>
          </m:r>
          <m:sSub>
            <m:e>
              <m:r>
                <m:t xml:space="preserve">α</m:t>
              </m:r>
            </m:e>
            <m:sub>
              <m:r>
                <m:t xml:space="preserve">r</m:t>
              </m:r>
            </m:sub>
          </m:sSub>
          <m:r>
            <m:t xml:space="preserve">(</m:t>
          </m:r>
          <m:acc>
            <m:accPr>
              <m:chr m:val="¯"/>
            </m:accPr>
            <m:e>
              <m:r>
                <m:t xml:space="preserve">r</m:t>
              </m:r>
            </m:e>
          </m:acc>
          <m:r>
            <m:t xml:space="preserve">−</m:t>
          </m:r>
          <m:r>
            <m:t xml:space="preserve">r</m:t>
          </m:r>
          <m:r>
            <m:t xml:space="preserve">)</m:t>
          </m:r>
          <m:r>
            <m:rPr>
              <m:lit/>
              <m:nor/>
            </m:rPr>
            <m:t xml:space="preserve">dt</m:t>
          </m:r>
          <m:r>
            <m:t xml:space="preserve">+</m:t>
          </m:r>
          <m:sSub>
            <m:e>
              <m:r>
                <m:t xml:space="preserve">σ</m:t>
              </m:r>
            </m:e>
            <m:sub>
              <m:r>
                <m:t xml:space="preserve">r</m:t>
              </m:r>
            </m:sub>
          </m:sSub>
          <m:sSub>
            <m:e>
              <m:r>
                <m:rPr>
                  <m:lit/>
                  <m:nor/>
                </m:rPr>
                <m:t xml:space="preserve">dz</m:t>
              </m:r>
            </m:e>
            <m:sub>
              <m:r>
                <m:t xml:space="preserve">r</m:t>
              </m:r>
            </m:sub>
          </m:sSub>
        </m:oMath>
      </m:oMathPara>
    </w:p>
    <w:p>
      <w:pPr>
        <w:pStyle w:val="Normal"/>
        <w:numPr>
          <w:ilvl w:val="0"/>
          <w:numId w:val="0"/>
        </w:numPr>
        <w:ind w:hanging="0" w:start="0"/>
        <w:rPr/>
      </w:pPr>
      <w:r>
        <w:rPr/>
      </w:r>
    </w:p>
    <w:p>
      <w:pPr>
        <w:pStyle w:val="Normal"/>
        <w:numPr>
          <w:ilvl w:val="0"/>
          <w:numId w:val="0"/>
        </w:numPr>
        <w:ind w:hanging="0" w:start="0"/>
        <w:rPr/>
      </w:pPr>
      <w:r>
        <w:rPr/>
        <w:t>where the correlations between the processes is given by;</w:t>
      </w:r>
    </w:p>
    <w:p>
      <w:pPr>
        <w:pStyle w:val="Normal"/>
        <w:numPr>
          <w:ilvl w:val="0"/>
          <w:numId w:val="0"/>
        </w:numPr>
        <w:ind w:hanging="0" w:start="0"/>
        <w:rPr/>
      </w:pPr>
      <w:r>
        <w:rPr/>
      </w:r>
    </w:p>
    <w:p>
      <w:pPr>
        <w:pStyle w:val="Normal"/>
        <w:numPr>
          <w:ilvl w:val="0"/>
          <w:numId w:val="0"/>
        </w:numPr>
        <w:ind w:firstLine="720" w:start="0" w:end="0"/>
        <w:rPr/>
      </w:pPr>
      <w:r>
        <w:rPr>
          <w:sz w:val="20"/>
        </w:rPr>
      </w:r>
      <m:oMath xmlns:m="http://schemas.openxmlformats.org/officeDocument/2006/math">
        <m:sSub>
          <m:e>
            <m:r>
              <m:rPr>
                <m:lit/>
                <m:nor/>
              </m:rPr>
              <m:t xml:space="preserve">dzdz</m:t>
            </m:r>
          </m:e>
          <m:sub>
            <m:r>
              <m:t xml:space="preserve">δ</m:t>
            </m:r>
          </m:sub>
        </m:sSub>
        <m:r>
          <m:t xml:space="preserve">=</m:t>
        </m:r>
        <m:sSub>
          <m:e>
            <m:r>
              <m:t xml:space="preserve">ρ</m:t>
            </m:r>
          </m:e>
          <m:sub>
            <m:r>
              <m:t xml:space="preserve">Sδ</m:t>
            </m:r>
          </m:sub>
        </m:sSub>
        <m:r>
          <m:rPr>
            <m:lit/>
            <m:nor/>
          </m:rPr>
          <m:t xml:space="preserve">dt</m:t>
        </m:r>
      </m:oMath>
      <w:r>
        <w:rPr/>
        <w:tab/>
        <w:tab/>
      </w:r>
      <w:r>
        <w:rPr>
          <w:sz w:val="20"/>
        </w:rPr>
      </w:r>
      <m:oMath xmlns:m="http://schemas.openxmlformats.org/officeDocument/2006/math">
        <m:sSub>
          <m:e>
            <m:r>
              <m:rPr>
                <m:lit/>
                <m:nor/>
              </m:rPr>
              <m:t xml:space="preserve">dzdz</m:t>
            </m:r>
          </m:e>
          <m:sub>
            <m:r>
              <m:t xml:space="preserve">r</m:t>
            </m:r>
          </m:sub>
        </m:sSub>
        <m:r>
          <m:t xml:space="preserve">=</m:t>
        </m:r>
        <m:sSub>
          <m:e>
            <m:r>
              <m:t xml:space="preserve">ρ</m:t>
            </m:r>
          </m:e>
          <m:sub>
            <m:r>
              <m:rPr>
                <m:lit/>
                <m:nor/>
              </m:rPr>
              <m:t xml:space="preserve">Sr</m:t>
            </m:r>
          </m:sub>
        </m:sSub>
        <m:r>
          <m:rPr>
            <m:lit/>
            <m:nor/>
          </m:rPr>
          <m:t xml:space="preserve">dt</m:t>
        </m:r>
      </m:oMath>
      <w:r>
        <w:rPr/>
        <w:tab/>
        <w:tab/>
      </w:r>
      <w:r>
        <w:rPr>
          <w:sz w:val="20"/>
        </w:rPr>
      </w:r>
      <m:oMath xmlns:m="http://schemas.openxmlformats.org/officeDocument/2006/math">
        <m:sSub>
          <m:e>
            <m:r>
              <m:rPr>
                <m:lit/>
                <m:nor/>
              </m:rPr>
              <m:t xml:space="preserve">dz</m:t>
            </m:r>
          </m:e>
          <m:sub>
            <m:r>
              <m:t xml:space="preserve">δ</m:t>
            </m:r>
          </m:sub>
        </m:sSub>
        <m:sSub>
          <m:e>
            <m:r>
              <m:rPr>
                <m:lit/>
                <m:nor/>
              </m:rPr>
              <m:t xml:space="preserve">dz</m:t>
            </m:r>
          </m:e>
          <m:sub>
            <m:r>
              <m:t xml:space="preserve">r</m:t>
            </m:r>
          </m:sub>
        </m:sSub>
        <m:r>
          <m:t xml:space="preserve">=</m:t>
        </m:r>
        <m:sSub>
          <m:e>
            <m:r>
              <m:t xml:space="preserve">ρ</m:t>
            </m:r>
          </m:e>
          <m:sub>
            <m:r>
              <m:t xml:space="preserve">δr</m:t>
            </m:r>
          </m:sub>
        </m:sSub>
        <m:r>
          <m:rPr>
            <m:lit/>
            <m:nor/>
          </m:rPr>
          <m:t xml:space="preserve">dt</m:t>
        </m:r>
      </m:oMath>
    </w:p>
    <w:p>
      <w:pPr>
        <w:pStyle w:val="Normal"/>
        <w:numPr>
          <w:ilvl w:val="0"/>
          <w:numId w:val="0"/>
        </w:numPr>
        <w:ind w:hanging="0" w:start="0"/>
        <w:rPr/>
      </w:pPr>
      <w:r>
        <w:rPr/>
      </w:r>
    </w:p>
    <w:p>
      <w:pPr>
        <w:pStyle w:val="Normal"/>
        <w:numPr>
          <w:ilvl w:val="0"/>
          <w:numId w:val="0"/>
        </w:numPr>
        <w:ind w:hanging="0" w:start="0"/>
        <w:rPr/>
      </w:pPr>
      <w:r>
        <w:rPr/>
        <w:t>HR also present a three-factor model in the spirit of  E. Schwartz, but instead of the Vasicek assumption for interest rate evolution they assume that interest rates evolve in an Heath, Jarrow, and Morton [1992]  (HJM) world (thus maintaining consistency with the observed yield curve)</w:t>
      </w:r>
    </w:p>
    <w:p>
      <w:pPr>
        <w:pStyle w:val="Normal"/>
        <w:numPr>
          <w:ilvl w:val="0"/>
          <w:numId w:val="0"/>
        </w:numPr>
        <w:ind w:hanging="0" w:start="0"/>
        <w:rPr/>
      </w:pPr>
      <w:r>
        <w:rPr/>
      </w:r>
    </w:p>
    <w:p>
      <w:pPr>
        <w:pStyle w:val="Equation"/>
        <w:numPr>
          <w:ilvl w:val="0"/>
          <w:numId w:val="0"/>
        </w:numPr>
        <w:ind w:hanging="0" w:start="567" w:end="0"/>
        <w:rPr/>
      </w:pPr>
      <w:r>
        <w:rPr>
          <w:sz w:val="20"/>
        </w:rPr>
      </w:r>
      <m:oMath xmlns:m="http://schemas.openxmlformats.org/officeDocument/2006/math">
        <m:r>
          <m:rPr>
            <m:lit/>
            <m:nor/>
          </m:rPr>
          <m:t xml:space="preserve">df</m:t>
        </m:r>
        <m:r>
          <m:t xml:space="preserve">(</m:t>
        </m:r>
        <m:r>
          <m:t xml:space="preserve">t</m:t>
        </m:r>
        <m:r>
          <m:t xml:space="preserve">,</m:t>
        </m:r>
        <m:r>
          <m:t xml:space="preserve">s</m:t>
        </m:r>
        <m:r>
          <m:t xml:space="preserve">)</m:t>
        </m:r>
        <m:r>
          <m:t xml:space="preserve">=</m:t>
        </m:r>
        <m:r>
          <m:t xml:space="preserve">α</m:t>
        </m:r>
        <m:r>
          <m:t xml:space="preserve">(</m:t>
        </m:r>
        <m:r>
          <m:t xml:space="preserve">t</m:t>
        </m:r>
        <m:r>
          <m:t xml:space="preserve">,</m:t>
        </m:r>
        <m:r>
          <m:t xml:space="preserve">s</m:t>
        </m:r>
        <m:r>
          <m:t xml:space="preserve">)</m:t>
        </m:r>
        <m:r>
          <m:t xml:space="preserve">+</m:t>
        </m:r>
        <m:nary>
          <m:naryPr>
            <m:chr m:val="∑"/>
          </m:naryPr>
          <m:sub>
            <m:r>
              <m:t xml:space="preserve">i</m:t>
            </m:r>
            <m:r>
              <m:t xml:space="preserve">=</m:t>
            </m:r>
            <m:r>
              <m:t xml:space="preserve">1</m:t>
            </m:r>
          </m:sub>
          <m:sup>
            <m:r>
              <m:t xml:space="preserve">n</m:t>
            </m:r>
          </m:sup>
          <m:e>
            <m:sSub>
              <m:e>
                <m:r>
                  <m:t xml:space="preserve">σ</m:t>
                </m:r>
              </m:e>
              <m:sub>
                <m:r>
                  <m:t xml:space="preserve">i</m:t>
                </m:r>
              </m:sub>
            </m:sSub>
            <m:r>
              <m:t xml:space="preserve">(</m:t>
            </m:r>
            <m:r>
              <m:t xml:space="preserve">t</m:t>
            </m:r>
            <m:r>
              <m:t xml:space="preserve">,</m:t>
            </m:r>
            <m:r>
              <m:t xml:space="preserve">s</m:t>
            </m:r>
            <m:r>
              <m:t xml:space="preserve">)</m:t>
            </m:r>
          </m:e>
        </m:nary>
        <m:sSub>
          <m:e>
            <m:r>
              <m:rPr>
                <m:lit/>
                <m:nor/>
              </m:rPr>
              <m:t xml:space="preserve">dz</m:t>
            </m:r>
          </m:e>
          <m:sub>
            <m:r>
              <m:t xml:space="preserve">i</m:t>
            </m:r>
          </m:sub>
        </m:sSub>
      </m:oMath>
      <w:r>
        <w:rPr/>
        <w:tab/>
        <w:t>(5.27)</w:t>
      </w:r>
    </w:p>
    <w:p>
      <w:pPr>
        <w:pStyle w:val="Normal"/>
        <w:numPr>
          <w:ilvl w:val="0"/>
          <w:numId w:val="0"/>
        </w:numPr>
        <w:ind w:hanging="0" w:start="0"/>
        <w:rPr/>
      </w:pPr>
      <w:r>
        <w:rPr/>
      </w:r>
    </w:p>
    <w:p>
      <w:pPr>
        <w:pStyle w:val="Normal"/>
        <w:numPr>
          <w:ilvl w:val="0"/>
          <w:numId w:val="0"/>
        </w:numPr>
        <w:ind w:hanging="0" w:start="0"/>
        <w:rPr/>
      </w:pPr>
      <w:r>
        <w:rPr/>
        <w:t xml:space="preserve">where </w:t>
      </w:r>
      <w:r>
        <w:rPr>
          <w:sz w:val="20"/>
        </w:rPr>
      </w:r>
      <m:oMath xmlns:m="http://schemas.openxmlformats.org/officeDocument/2006/math">
        <m:r>
          <m:t xml:space="preserve">f</m:t>
        </m:r>
        <m:r>
          <m:t xml:space="preserve">(</m:t>
        </m:r>
        <m:r>
          <m:t xml:space="preserve">t</m:t>
        </m:r>
        <m:r>
          <m:t xml:space="preserve">,</m:t>
        </m:r>
        <m:r>
          <m:t xml:space="preserve">s</m:t>
        </m:r>
        <m:r>
          <m:t xml:space="preserve">)</m:t>
        </m:r>
      </m:oMath>
      <w:r>
        <w:rPr/>
        <w:t xml:space="preserve"> represents the observed instantaneous forward interest rate curve and </w:t>
      </w:r>
      <w:r>
        <w:rPr>
          <w:sz w:val="20"/>
        </w:rPr>
      </w:r>
      <m:oMath xmlns:m="http://schemas.openxmlformats.org/officeDocument/2006/math">
        <m:sSub>
          <m:e>
            <m:r>
              <m:t xml:space="preserve">s</m:t>
            </m:r>
          </m:e>
          <m:sub>
            <m:r>
              <m:t xml:space="preserve">i</m:t>
            </m:r>
          </m:sub>
        </m:sSub>
        <m:r>
          <m:t xml:space="preserve">(</m:t>
        </m:r>
        <m:r>
          <m:t xml:space="preserve">t</m:t>
        </m:r>
        <m:r>
          <m:t xml:space="preserve">,</m:t>
        </m:r>
        <m:r>
          <m:t xml:space="preserve">s</m:t>
        </m:r>
        <m:r>
          <m:t xml:space="preserve">)</m:t>
        </m:r>
      </m:oMath>
      <w:r>
        <w:rPr/>
        <w:t xml:space="preserve"> the associated volatility functions.  Equation (5.27) is written in its most general form with </w:t>
      </w:r>
      <w:r>
        <w:rPr>
          <w:i/>
        </w:rPr>
        <w:t>n</w:t>
      </w:r>
      <w:r>
        <w:rPr/>
        <w:t xml:space="preserve"> driving sources of randomness.  The resulting partial differential equation for contingent claim prices for both Schwartz and HR, is given by;</w:t>
      </w:r>
    </w:p>
    <w:p>
      <w:pPr>
        <w:pStyle w:val="Normal"/>
        <w:numPr>
          <w:ilvl w:val="0"/>
          <w:numId w:val="0"/>
        </w:numPr>
        <w:ind w:hanging="0" w:start="0"/>
        <w:rPr/>
      </w:pPr>
      <w:r>
        <w:rPr/>
      </w:r>
    </w:p>
    <w:p>
      <w:pPr>
        <w:pStyle w:val="Equation"/>
        <w:numPr>
          <w:ilvl w:val="0"/>
          <w:numId w:val="0"/>
        </w:numPr>
        <w:ind w:hanging="567" w:start="567" w:end="0"/>
        <w:rPr/>
      </w:pPr>
      <w:r>
        <w:rPr>
          <w:sz w:val="20"/>
        </w:rPr>
      </w:r>
      <m:oMath xmlns:m="http://schemas.openxmlformats.org/officeDocument/2006/math">
        <m:eqArr>
          <m:e>
            <m:f>
              <m:num>
                <m:r>
                  <m:t xml:space="preserve">1</m:t>
                </m:r>
              </m:num>
              <m:den>
                <m:r>
                  <m:t xml:space="preserve">2</m:t>
                </m:r>
              </m:den>
            </m:f>
            <m:sSub>
              <m:e>
                <m:r>
                  <m:t xml:space="preserve">C</m:t>
                </m:r>
              </m:e>
              <m:sub>
                <m:r>
                  <m:rPr>
                    <m:lit/>
                    <m:nor/>
                  </m:rPr>
                  <m:t xml:space="preserve">SS</m:t>
                </m:r>
              </m:sub>
            </m:sSub>
            <m:sSup>
              <m:e>
                <m:r>
                  <m:t xml:space="preserve">S</m:t>
                </m:r>
              </m:e>
              <m:sup>
                <m:r>
                  <m:t xml:space="preserve">2</m:t>
                </m:r>
              </m:sup>
            </m:sSup>
            <m:sSup>
              <m:e>
                <m:r>
                  <m:t xml:space="preserve">σ</m:t>
                </m:r>
              </m:e>
              <m:sup>
                <m:r>
                  <m:t xml:space="preserve">2</m:t>
                </m:r>
              </m:sup>
            </m:sSup>
            <m:r>
              <m:t xml:space="preserve">+</m:t>
            </m:r>
            <m:f>
              <m:num>
                <m:r>
                  <m:t xml:space="preserve">1</m:t>
                </m:r>
              </m:num>
              <m:den>
                <m:r>
                  <m:t xml:space="preserve">2</m:t>
                </m:r>
              </m:den>
            </m:f>
            <m:sSub>
              <m:e>
                <m:r>
                  <m:t xml:space="preserve">C</m:t>
                </m:r>
              </m:e>
              <m:sub>
                <m:r>
                  <m:rPr>
                    <m:lit/>
                    <m:nor/>
                  </m:rPr>
                  <m:t xml:space="preserve">δδ</m:t>
                </m:r>
              </m:sub>
            </m:sSub>
            <m:sSubSup>
              <m:e>
                <m:r>
                  <m:t xml:space="preserve">σ</m:t>
                </m:r>
              </m:e>
              <m:sub>
                <m:r>
                  <m:t xml:space="preserve">δ</m:t>
                </m:r>
              </m:sub>
              <m:sup>
                <m:r>
                  <m:t xml:space="preserve">2</m:t>
                </m:r>
              </m:sup>
            </m:sSubSup>
            <m:r>
              <m:t xml:space="preserve">+</m:t>
            </m:r>
            <m:f>
              <m:num>
                <m:r>
                  <m:t xml:space="preserve">1</m:t>
                </m:r>
              </m:num>
              <m:den>
                <m:r>
                  <m:t xml:space="preserve">2</m:t>
                </m:r>
              </m:den>
            </m:f>
            <m:sSub>
              <m:e>
                <m:r>
                  <m:t xml:space="preserve">C</m:t>
                </m:r>
              </m:e>
              <m:sub>
                <m:r>
                  <m:rPr>
                    <m:lit/>
                    <m:nor/>
                  </m:rPr>
                  <m:t xml:space="preserve">rr</m:t>
                </m:r>
              </m:sub>
            </m:sSub>
            <m:sSubSup>
              <m:e>
                <m:r>
                  <m:t xml:space="preserve">σ</m:t>
                </m:r>
              </m:e>
              <m:sub>
                <m:r>
                  <m:t xml:space="preserve">r</m:t>
                </m:r>
              </m:sub>
              <m:sup>
                <m:r>
                  <m:t xml:space="preserve">2</m:t>
                </m:r>
              </m:sup>
            </m:sSubSup>
            <m:r>
              <m:t xml:space="preserve">+</m:t>
            </m:r>
            <m:sSub>
              <m:e>
                <m:r>
                  <m:t xml:space="preserve">C</m:t>
                </m:r>
              </m:e>
              <m:sub>
                <m:r>
                  <m:t xml:space="preserve">Sδ</m:t>
                </m:r>
              </m:sub>
            </m:sSub>
            <m:sSub>
              <m:e>
                <m:r>
                  <m:t xml:space="preserve">Sρ</m:t>
                </m:r>
              </m:e>
              <m:sub>
                <m:r>
                  <m:t xml:space="preserve">Sδ</m:t>
                </m:r>
              </m:sub>
            </m:sSub>
            <m:sSub>
              <m:e>
                <m:r>
                  <m:t xml:space="preserve">σσ</m:t>
                </m:r>
              </m:e>
              <m:sub>
                <m:r>
                  <m:t xml:space="preserve">δ</m:t>
                </m:r>
              </m:sub>
            </m:sSub>
            <m:r>
              <m:t xml:space="preserve">+</m:t>
            </m:r>
            <m:sSub>
              <m:e>
                <m:r>
                  <m:t xml:space="preserve">C</m:t>
                </m:r>
              </m:e>
              <m:sub>
                <m:r>
                  <m:rPr>
                    <m:lit/>
                    <m:nor/>
                  </m:rPr>
                  <m:t xml:space="preserve">Sr</m:t>
                </m:r>
              </m:sub>
            </m:sSub>
            <m:sSub>
              <m:e>
                <m:r>
                  <m:t xml:space="preserve">Sρ</m:t>
                </m:r>
              </m:e>
              <m:sub>
                <m:r>
                  <m:rPr>
                    <m:lit/>
                    <m:nor/>
                  </m:rPr>
                  <m:t xml:space="preserve">Sr</m:t>
                </m:r>
              </m:sub>
            </m:sSub>
            <m:sSub>
              <m:e>
                <m:r>
                  <m:t xml:space="preserve">σσ</m:t>
                </m:r>
              </m:e>
              <m:sub>
                <m:r>
                  <m:t xml:space="preserve">r</m:t>
                </m:r>
              </m:sub>
            </m:sSub>
            <m:r>
              <m:t xml:space="preserve">+</m:t>
            </m:r>
            <m:sSub>
              <m:e>
                <m:r>
                  <m:t xml:space="preserve">C</m:t>
                </m:r>
              </m:e>
              <m:sub>
                <m:r>
                  <m:t xml:space="preserve">δr</m:t>
                </m:r>
              </m:sub>
            </m:sSub>
            <m:sSub>
              <m:e>
                <m:r>
                  <m:t xml:space="preserve">Sρ</m:t>
                </m:r>
              </m:e>
              <m:sub>
                <m:r>
                  <m:t xml:space="preserve">δr</m:t>
                </m:r>
              </m:sub>
            </m:sSub>
            <m:sSub>
              <m:e>
                <m:r>
                  <m:t xml:space="preserve">σ</m:t>
                </m:r>
              </m:e>
              <m:sub>
                <m:r>
                  <m:t xml:space="preserve">δ</m:t>
                </m:r>
              </m:sub>
            </m:sSub>
            <m:sSub>
              <m:e>
                <m:r>
                  <m:t xml:space="preserve">σ</m:t>
                </m:r>
              </m:e>
              <m:sub>
                <m:r>
                  <m:t xml:space="preserve">r</m:t>
                </m:r>
              </m:sub>
            </m:sSub>
            <m:r>
              <m:t xml:space="preserve">+</m:t>
            </m:r>
          </m:e>
          <m:e>
            <m:sSub>
              <m:e>
                <m:r>
                  <m:t xml:space="preserve">C</m:t>
                </m:r>
              </m:e>
              <m:sub>
                <m:r>
                  <m:t xml:space="preserve">S</m:t>
                </m:r>
              </m:sub>
            </m:sSub>
            <m:r>
              <m:t xml:space="preserve">S</m:t>
            </m:r>
            <m:r>
              <m:t xml:space="preserve">(</m:t>
            </m:r>
            <m:r>
              <m:t xml:space="preserve">r</m:t>
            </m:r>
            <m:r>
              <m:t xml:space="preserve">−</m:t>
            </m:r>
            <m:r>
              <m:t xml:space="preserve">δ</m:t>
            </m:r>
            <m:r>
              <m:t xml:space="preserve">)</m:t>
            </m:r>
            <m:r>
              <m:t xml:space="preserve">+</m:t>
            </m:r>
            <m:sSub>
              <m:e>
                <m:r>
                  <m:t xml:space="preserve">C</m:t>
                </m:r>
              </m:e>
              <m:sub>
                <m:r>
                  <m:t xml:space="preserve">δ</m:t>
                </m:r>
              </m:sub>
            </m:sSub>
            <m:r>
              <m:t xml:space="preserve">(</m:t>
            </m:r>
            <m:sSub>
              <m:e>
                <m:r>
                  <m:t xml:space="preserve">α</m:t>
                </m:r>
              </m:e>
              <m:sub>
                <m:r>
                  <m:t xml:space="preserve">δ</m:t>
                </m:r>
              </m:sub>
            </m:sSub>
            <m:r>
              <m:t xml:space="preserve">(</m:t>
            </m:r>
            <m:acc>
              <m:accPr>
                <m:chr m:val="¯"/>
              </m:accPr>
              <m:e>
                <m:r>
                  <m:t xml:space="preserve">δ</m:t>
                </m:r>
              </m:e>
            </m:acc>
            <m:r>
              <m:t xml:space="preserve">−</m:t>
            </m:r>
            <m:r>
              <m:t xml:space="preserve">δ</m:t>
            </m:r>
            <m:r>
              <m:t xml:space="preserve">)</m:t>
            </m:r>
            <m:r>
              <m:t xml:space="preserve">−</m:t>
            </m:r>
            <m:sSub>
              <m:e>
                <m:r>
                  <m:t xml:space="preserve">λ</m:t>
                </m:r>
              </m:e>
              <m:sub>
                <m:r>
                  <m:t xml:space="preserve">δ</m:t>
                </m:r>
              </m:sub>
            </m:sSub>
            <m:sSub>
              <m:e>
                <m:r>
                  <m:t xml:space="preserve">σ</m:t>
                </m:r>
              </m:e>
              <m:sub>
                <m:r>
                  <m:t xml:space="preserve">δ</m:t>
                </m:r>
              </m:sub>
            </m:sSub>
            <m:r>
              <m:t xml:space="preserve">)</m:t>
            </m:r>
            <m:r>
              <m:t xml:space="preserve">+</m:t>
            </m:r>
            <m:sSub>
              <m:e>
                <m:r>
                  <m:t xml:space="preserve">C</m:t>
                </m:r>
              </m:e>
              <m:sub>
                <m:r>
                  <m:t xml:space="preserve">r</m:t>
                </m:r>
              </m:sub>
            </m:sSub>
            <m:d>
              <m:dPr>
                <m:begChr m:val="("/>
                <m:endChr m:val=")"/>
              </m:dPr>
              <m:e>
                <m:sSub>
                  <m:e>
                    <m:r>
                      <m:t xml:space="preserve">μ</m:t>
                    </m:r>
                  </m:e>
                  <m:sub>
                    <m:r>
                      <m:t xml:space="preserve">r</m:t>
                    </m:r>
                  </m:sub>
                </m:sSub>
                <m:r>
                  <m:t xml:space="preserve">−</m:t>
                </m:r>
                <m:sSub>
                  <m:e>
                    <m:r>
                      <m:t xml:space="preserve">λ</m:t>
                    </m:r>
                  </m:e>
                  <m:sub>
                    <m:r>
                      <m:t xml:space="preserve">r</m:t>
                    </m:r>
                  </m:sub>
                </m:sSub>
                <m:sSub>
                  <m:e>
                    <m:r>
                      <m:t xml:space="preserve">σ</m:t>
                    </m:r>
                  </m:e>
                  <m:sub>
                    <m:r>
                      <m:t xml:space="preserve">r</m:t>
                    </m:r>
                  </m:sub>
                </m:sSub>
              </m:e>
            </m:d>
            <m:r>
              <m:t xml:space="preserve">−</m:t>
            </m:r>
            <m:sSub>
              <m:e>
                <m:r>
                  <m:t xml:space="preserve">C</m:t>
                </m:r>
              </m:e>
              <m:sub>
                <m:r>
                  <m:t xml:space="preserve">τ</m:t>
                </m:r>
              </m:sub>
            </m:sSub>
            <m:r>
              <m:t xml:space="preserve">=</m:t>
            </m:r>
            <m:r>
              <m:t xml:space="preserve">0</m:t>
            </m:r>
          </m:e>
        </m:eqArr>
      </m:oMath>
      <w:r>
        <w:rPr/>
        <w:tab/>
        <w:t>(5.28)</w:t>
      </w:r>
    </w:p>
    <w:p>
      <w:pPr>
        <w:pStyle w:val="Normal"/>
        <w:numPr>
          <w:ilvl w:val="0"/>
          <w:numId w:val="0"/>
        </w:numPr>
        <w:ind w:hanging="0" w:start="0"/>
        <w:rPr/>
      </w:pPr>
      <w:r>
        <w:rPr/>
      </w:r>
    </w:p>
    <w:p>
      <w:pPr>
        <w:pStyle w:val="Normal"/>
        <w:numPr>
          <w:ilvl w:val="0"/>
          <w:numId w:val="0"/>
        </w:numPr>
        <w:ind w:hanging="0" w:start="0"/>
        <w:rPr/>
      </w:pPr>
      <w:r>
        <w:rPr/>
        <w:t xml:space="preserve">In the HR framework the risk neutralised drift for the interest rate process is substituted out by a term that does not depend on the market price of risk, </w:t>
      </w:r>
      <w:r>
        <w:rPr>
          <w:rFonts w:cs="Symbol" w:ascii="Symbol" w:hAnsi="Symbol"/>
          <w:i/>
        </w:rPr>
        <w:sym w:font="Symbol" w:char="f06c"/>
      </w:r>
      <w:r>
        <w:rPr>
          <w:i/>
          <w:vertAlign w:val="subscript"/>
        </w:rPr>
        <w:t>r</w:t>
      </w:r>
      <w:r>
        <w:rPr/>
        <w:t xml:space="preserve">, and so this equation is preference free with regard to interest rate risk. In the Schwartz framework </w:t>
      </w:r>
      <w:r>
        <w:rPr>
          <w:sz w:val="20"/>
        </w:rPr>
      </w:r>
      <m:oMath xmlns:m="http://schemas.openxmlformats.org/officeDocument/2006/math">
        <m:sSub>
          <m:e>
            <m:r>
              <m:t xml:space="preserve">μ</m:t>
            </m:r>
          </m:e>
          <m:sub>
            <m:r>
              <m:t xml:space="preserve">r</m:t>
            </m:r>
          </m:sub>
        </m:sSub>
        <m:r>
          <m:t xml:space="preserve">=</m:t>
        </m:r>
        <m:sSub>
          <m:e>
            <m:r>
              <m:t xml:space="preserve">α</m:t>
            </m:r>
          </m:e>
          <m:sub>
            <m:r>
              <m:t xml:space="preserve">r</m:t>
            </m:r>
          </m:sub>
        </m:sSub>
        <m:r>
          <m:t xml:space="preserve">(</m:t>
        </m:r>
        <m:acc>
          <m:accPr>
            <m:chr m:val="¯"/>
          </m:accPr>
          <m:e>
            <m:r>
              <m:t xml:space="preserve">r</m:t>
            </m:r>
          </m:e>
        </m:acc>
        <m:r>
          <m:t xml:space="preserve">−</m:t>
        </m:r>
        <m:r>
          <m:t xml:space="preserve">r</m:t>
        </m:r>
        <m:r>
          <m:t xml:space="preserve">)</m:t>
        </m:r>
      </m:oMath>
      <w:r>
        <w:rPr/>
        <w:t>.</w:t>
      </w:r>
    </w:p>
    <w:p>
      <w:pPr>
        <w:pStyle w:val="Normal"/>
        <w:numPr>
          <w:ilvl w:val="0"/>
          <w:numId w:val="0"/>
        </w:numPr>
        <w:ind w:hanging="0" w:start="0"/>
        <w:rPr/>
      </w:pPr>
      <w:r>
        <w:rPr/>
      </w:r>
    </w:p>
    <w:p>
      <w:pPr>
        <w:pStyle w:val="Heading3"/>
        <w:rPr/>
      </w:pPr>
      <w:r>
        <w:rPr/>
        <w:t>Futures and Forward Pricing</w:t>
      </w:r>
    </w:p>
    <w:p>
      <w:pPr>
        <w:pStyle w:val="Normal"/>
        <w:numPr>
          <w:ilvl w:val="0"/>
          <w:numId w:val="0"/>
        </w:numPr>
        <w:ind w:hanging="0" w:start="0"/>
        <w:rPr/>
      </w:pPr>
      <w:r>
        <w:rPr/>
      </w:r>
    </w:p>
    <w:p>
      <w:pPr>
        <w:pStyle w:val="Normal"/>
        <w:numPr>
          <w:ilvl w:val="0"/>
          <w:numId w:val="0"/>
        </w:numPr>
        <w:ind w:hanging="0" w:start="0"/>
        <w:rPr/>
      </w:pPr>
      <w:r>
        <w:rPr/>
        <w:t>Because interest rates are no longer assumed constant futures prices will not equal forward prices.  It can be shown that the forward price is independent of the short rate and so is given by equation (5.15) for the Schwartz assumptions and equation (5.16) for the HR assumptions. Futures prices are influenced by the short rate and in the Schwartz framework we have prices given by;</w:t>
      </w:r>
    </w:p>
    <w:p>
      <w:pPr>
        <w:pStyle w:val="Normal"/>
        <w:numPr>
          <w:ilvl w:val="0"/>
          <w:numId w:val="0"/>
        </w:numPr>
        <w:ind w:hanging="0" w:start="0"/>
        <w:rPr/>
      </w:pPr>
      <w:r>
        <w:rPr/>
      </w:r>
    </w:p>
    <w:p>
      <w:pPr>
        <w:pStyle w:val="Equation"/>
        <w:numPr>
          <w:ilvl w:val="0"/>
          <w:numId w:val="0"/>
        </w:numPr>
        <w:ind w:hanging="0" w:start="567" w:end="0"/>
        <w:rPr/>
      </w:pPr>
      <w:r>
        <w:rPr>
          <w:sz w:val="20"/>
        </w:rPr>
      </w:r>
      <m:oMath xmlns:m="http://schemas.openxmlformats.org/officeDocument/2006/math">
        <m:r>
          <m:t xml:space="preserve">F</m:t>
        </m:r>
        <m:r>
          <m:t xml:space="preserve">(</m:t>
        </m:r>
        <m:r>
          <m:t xml:space="preserve">t</m:t>
        </m:r>
        <m:r>
          <m:t xml:space="preserve">,</m:t>
        </m:r>
        <m:r>
          <m:t xml:space="preserve">s</m:t>
        </m:r>
        <m:r>
          <m:t xml:space="preserve">)</m:t>
        </m:r>
        <m:r>
          <m:t xml:space="preserve">=</m:t>
        </m:r>
        <m:r>
          <m:t xml:space="preserve">S</m:t>
        </m:r>
        <m:r>
          <m:rPr>
            <m:lit/>
            <m:nor/>
          </m:rPr>
          <m:t xml:space="preserve">exp</m:t>
        </m:r>
        <m:d>
          <m:dPr>
            <m:begChr m:val="("/>
            <m:endChr m:val=")"/>
          </m:dPr>
          <m:e>
            <m:r>
              <m:t xml:space="preserve">−</m:t>
            </m:r>
            <m:r>
              <m:t xml:space="preserve">δ</m:t>
            </m:r>
            <m:f>
              <m:num>
                <m:r>
                  <m:t xml:space="preserve">1</m:t>
                </m:r>
                <m:r>
                  <m:t xml:space="preserve">−</m:t>
                </m:r>
                <m:sSup>
                  <m:e>
                    <m:r>
                      <m:t xml:space="preserve">e</m:t>
                    </m:r>
                  </m:e>
                  <m:sup>
                    <m:r>
                      <m:t xml:space="preserve">−</m:t>
                    </m:r>
                    <m:sSub>
                      <m:e>
                        <m:r>
                          <m:t xml:space="preserve">α</m:t>
                        </m:r>
                      </m:e>
                      <m:sub>
                        <m:r>
                          <m:t xml:space="preserve">δ</m:t>
                        </m:r>
                      </m:sub>
                    </m:sSub>
                    <m:r>
                      <m:t xml:space="preserve">(</m:t>
                    </m:r>
                    <m:r>
                      <m:t xml:space="preserve">s</m:t>
                    </m:r>
                    <m:r>
                      <m:t xml:space="preserve">−</m:t>
                    </m:r>
                    <m:r>
                      <m:t xml:space="preserve">t</m:t>
                    </m:r>
                    <m:r>
                      <m:t xml:space="preserve">)</m:t>
                    </m:r>
                  </m:sup>
                </m:sSup>
              </m:num>
              <m:den>
                <m:sSub>
                  <m:e>
                    <m:r>
                      <m:t xml:space="preserve">α</m:t>
                    </m:r>
                  </m:e>
                  <m:sub>
                    <m:r>
                      <m:t xml:space="preserve">δ</m:t>
                    </m:r>
                  </m:sub>
                </m:sSub>
              </m:den>
            </m:f>
            <m:r>
              <m:t xml:space="preserve">+</m:t>
            </m:r>
            <m:r>
              <m:t xml:space="preserve">r</m:t>
            </m:r>
            <m:f>
              <m:num>
                <m:r>
                  <m:t xml:space="preserve">1</m:t>
                </m:r>
                <m:r>
                  <m:t xml:space="preserve">−</m:t>
                </m:r>
                <m:sSup>
                  <m:e>
                    <m:r>
                      <m:t xml:space="preserve">e</m:t>
                    </m:r>
                  </m:e>
                  <m:sup>
                    <m:r>
                      <m:t xml:space="preserve">−</m:t>
                    </m:r>
                    <m:sSub>
                      <m:e>
                        <m:r>
                          <m:t xml:space="preserve">α</m:t>
                        </m:r>
                      </m:e>
                      <m:sub>
                        <m:r>
                          <m:t xml:space="preserve">r</m:t>
                        </m:r>
                      </m:sub>
                    </m:sSub>
                    <m:r>
                      <m:t xml:space="preserve">(</m:t>
                    </m:r>
                    <m:r>
                      <m:t xml:space="preserve">s</m:t>
                    </m:r>
                    <m:r>
                      <m:t xml:space="preserve">−</m:t>
                    </m:r>
                    <m:r>
                      <m:t xml:space="preserve">t</m:t>
                    </m:r>
                    <m:r>
                      <m:t xml:space="preserve">)</m:t>
                    </m:r>
                  </m:sup>
                </m:sSup>
              </m:num>
              <m:den>
                <m:sSub>
                  <m:e>
                    <m:r>
                      <m:t xml:space="preserve">α</m:t>
                    </m:r>
                  </m:e>
                  <m:sub>
                    <m:r>
                      <m:t xml:space="preserve">r</m:t>
                    </m:r>
                  </m:sub>
                </m:sSub>
              </m:den>
            </m:f>
            <m:r>
              <m:t xml:space="preserve">+</m:t>
            </m:r>
            <m:r>
              <m:t xml:space="preserve">C</m:t>
            </m:r>
            <m:r>
              <m:t xml:space="preserve">(</m:t>
            </m:r>
            <m:r>
              <m:t xml:space="preserve">t</m:t>
            </m:r>
            <m:r>
              <m:t xml:space="preserve">,</m:t>
            </m:r>
            <m:r>
              <m:t xml:space="preserve">s</m:t>
            </m:r>
            <m:r>
              <m:t xml:space="preserve">)</m:t>
            </m:r>
          </m:e>
        </m:d>
      </m:oMath>
      <w:r>
        <w:rPr/>
        <w:tab/>
        <w:t>(5.29)</w:t>
      </w:r>
    </w:p>
    <w:p>
      <w:pPr>
        <w:pStyle w:val="Normal"/>
        <w:numPr>
          <w:ilvl w:val="0"/>
          <w:numId w:val="0"/>
        </w:numPr>
        <w:ind w:hanging="0" w:start="0"/>
        <w:rPr/>
      </w:pPr>
      <w:r>
        <w:rPr/>
      </w:r>
    </w:p>
    <w:p>
      <w:pPr>
        <w:pStyle w:val="Normal"/>
        <w:numPr>
          <w:ilvl w:val="0"/>
          <w:numId w:val="0"/>
        </w:numPr>
        <w:ind w:hanging="0" w:start="0"/>
        <w:rPr/>
      </w:pPr>
      <w:r>
        <w:rPr/>
        <w:t>where</w:t>
      </w:r>
    </w:p>
    <w:p>
      <w:pPr>
        <w:pStyle w:val="Normal"/>
        <w:numPr>
          <w:ilvl w:val="0"/>
          <w:numId w:val="0"/>
        </w:numPr>
        <w:ind w:hanging="0" w:start="0"/>
        <w:rPr>
          <w:sz w:val="20"/>
        </w:rPr>
      </w:pPr>
      <w:r>
        <w:rPr>
          <w:sz w:val="20"/>
        </w:rPr>
      </w:r>
      <m:oMathPara xmlns:m="http://schemas.openxmlformats.org/officeDocument/2006/math">
        <m:oMathParaPr>
          <m:jc m:val="left"/>
        </m:oMathParaPr>
        <m:oMath>
          <m:eqArr>
            <m:e>
              <m:r>
                <m:t xml:space="preserve">C</m:t>
              </m:r>
              <m:r>
                <m:t xml:space="preserve">(</m:t>
              </m:r>
              <m:r>
                <m:t xml:space="preserve">t</m:t>
              </m:r>
              <m:r>
                <m:t xml:space="preserve">,</m:t>
              </m:r>
              <m:r>
                <m:t xml:space="preserve">s</m:t>
              </m:r>
              <m:r>
                <m:t xml:space="preserve">)</m:t>
              </m:r>
              <m:r>
                <m:t xml:space="preserve">=</m:t>
              </m:r>
              <m:f>
                <m:num>
                  <m:r>
                    <m:t xml:space="preserve">(</m:t>
                  </m:r>
                  <m:sSub>
                    <m:e>
                      <m:r>
                        <m:t xml:space="preserve">α</m:t>
                      </m:r>
                    </m:e>
                    <m:sub>
                      <m:r>
                        <m:t xml:space="preserve">δ</m:t>
                      </m:r>
                    </m:sub>
                  </m:sSub>
                  <m:acc>
                    <m:accPr>
                      <m:chr m:val="¯"/>
                    </m:accPr>
                    <m:e>
                      <m:r>
                        <m:t xml:space="preserve">δ</m:t>
                      </m:r>
                    </m:e>
                  </m:acc>
                  <m:r>
                    <m:t xml:space="preserve">+</m:t>
                  </m:r>
                  <m:sSub>
                    <m:e>
                      <m:r>
                        <m:t xml:space="preserve">σσ</m:t>
                      </m:r>
                    </m:e>
                    <m:sub>
                      <m:r>
                        <m:t xml:space="preserve">δ</m:t>
                      </m:r>
                    </m:sub>
                  </m:sSub>
                  <m:sSub>
                    <m:e>
                      <m:r>
                        <m:t xml:space="preserve">ρ</m:t>
                      </m:r>
                    </m:e>
                    <m:sub>
                      <m:r>
                        <m:t xml:space="preserve">Sδ</m:t>
                      </m:r>
                    </m:sub>
                  </m:sSub>
                  <m:r>
                    <m:t xml:space="preserve">)</m:t>
                  </m:r>
                  <m:r>
                    <m:t xml:space="preserve">(</m:t>
                  </m:r>
                  <m:r>
                    <m:t xml:space="preserve">(</m:t>
                  </m:r>
                  <m:r>
                    <m:t xml:space="preserve">1</m:t>
                  </m:r>
                  <m:r>
                    <m:t xml:space="preserve">−</m:t>
                  </m:r>
                  <m:sSup>
                    <m:e>
                      <m:r>
                        <m:t xml:space="preserve">e</m:t>
                      </m:r>
                    </m:e>
                    <m:sup>
                      <m:r>
                        <m:t xml:space="preserve">−</m:t>
                      </m:r>
                      <m:sSub>
                        <m:e>
                          <m:r>
                            <m:t xml:space="preserve">α</m:t>
                          </m:r>
                        </m:e>
                        <m:sub>
                          <m:r>
                            <m:t xml:space="preserve">δ</m:t>
                          </m:r>
                        </m:sub>
                      </m:sSub>
                      <m:r>
                        <m:t xml:space="preserve">(</m:t>
                      </m:r>
                      <m:r>
                        <m:t xml:space="preserve">s</m:t>
                      </m:r>
                      <m:r>
                        <m:t xml:space="preserve">−</m:t>
                      </m:r>
                      <m:r>
                        <m:t xml:space="preserve">t</m:t>
                      </m:r>
                      <m:r>
                        <m:t xml:space="preserve">)</m:t>
                      </m:r>
                    </m:sup>
                  </m:sSup>
                  <m:r>
                    <m:t xml:space="preserve">)</m:t>
                  </m:r>
                  <m:r>
                    <m:t xml:space="preserve">−</m:t>
                  </m:r>
                  <m:sSub>
                    <m:e>
                      <m:r>
                        <m:t xml:space="preserve">α</m:t>
                      </m:r>
                    </m:e>
                    <m:sub>
                      <m:r>
                        <m:t xml:space="preserve">δ</m:t>
                      </m:r>
                    </m:sub>
                  </m:sSub>
                  <m:r>
                    <m:t xml:space="preserve">(</m:t>
                  </m:r>
                  <m:r>
                    <m:t xml:space="preserve">s</m:t>
                  </m:r>
                  <m:r>
                    <m:t xml:space="preserve">−</m:t>
                  </m:r>
                  <m:r>
                    <m:t xml:space="preserve">t</m:t>
                  </m:r>
                  <m:r>
                    <m:t xml:space="preserve">)</m:t>
                  </m:r>
                  <m:r>
                    <m:t xml:space="preserve">)</m:t>
                  </m:r>
                </m:num>
                <m:den>
                  <m:sSubSup>
                    <m:e>
                      <m:r>
                        <m:t xml:space="preserve">α</m:t>
                      </m:r>
                    </m:e>
                    <m:sub>
                      <m:r>
                        <m:t xml:space="preserve">δ</m:t>
                      </m:r>
                    </m:sub>
                    <m:sup>
                      <m:r>
                        <m:t xml:space="preserve">2</m:t>
                      </m:r>
                    </m:sup>
                  </m:sSubSup>
                </m:den>
              </m:f>
            </m:e>
            <m:e>
              <m:r>
                <m:t xml:space="preserve">−</m:t>
              </m:r>
              <m:f>
                <m:num>
                  <m:sSubSup>
                    <m:e>
                      <m:r>
                        <m:t xml:space="preserve">σ</m:t>
                      </m:r>
                    </m:e>
                    <m:sub>
                      <m:r>
                        <m:t xml:space="preserve">δ</m:t>
                      </m:r>
                    </m:sub>
                    <m:sup>
                      <m:r>
                        <m:t xml:space="preserve">2</m:t>
                      </m:r>
                    </m:sup>
                  </m:sSubSup>
                  <m:r>
                    <m:t xml:space="preserve">(</m:t>
                  </m:r>
                  <m:r>
                    <m:t xml:space="preserve">4</m:t>
                  </m:r>
                  <m:r>
                    <m:t xml:space="preserve">(</m:t>
                  </m:r>
                  <m:r>
                    <m:t xml:space="preserve">1</m:t>
                  </m:r>
                  <m:r>
                    <m:t xml:space="preserve">−</m:t>
                  </m:r>
                  <m:sSup>
                    <m:e>
                      <m:r>
                        <m:t xml:space="preserve">e</m:t>
                      </m:r>
                    </m:e>
                    <m:sup>
                      <m:r>
                        <m:t xml:space="preserve">−</m:t>
                      </m:r>
                      <m:sSub>
                        <m:e>
                          <m:r>
                            <m:t xml:space="preserve">α</m:t>
                          </m:r>
                        </m:e>
                        <m:sub>
                          <m:r>
                            <m:t xml:space="preserve">δ</m:t>
                          </m:r>
                        </m:sub>
                      </m:sSub>
                      <m:r>
                        <m:t xml:space="preserve">(</m:t>
                      </m:r>
                      <m:r>
                        <m:t xml:space="preserve">s</m:t>
                      </m:r>
                      <m:r>
                        <m:t xml:space="preserve">−</m:t>
                      </m:r>
                      <m:r>
                        <m:t xml:space="preserve">t</m:t>
                      </m:r>
                      <m:r>
                        <m:t xml:space="preserve">)</m:t>
                      </m:r>
                    </m:sup>
                  </m:sSup>
                  <m:r>
                    <m:t xml:space="preserve">)</m:t>
                  </m:r>
                  <m:r>
                    <m:t xml:space="preserve">−</m:t>
                  </m:r>
                  <m:r>
                    <m:t xml:space="preserve">(</m:t>
                  </m:r>
                  <m:r>
                    <m:t xml:space="preserve">1</m:t>
                  </m:r>
                  <m:r>
                    <m:t xml:space="preserve">−</m:t>
                  </m:r>
                  <m:sSup>
                    <m:e>
                      <m:r>
                        <m:t xml:space="preserve">e</m:t>
                      </m:r>
                    </m:e>
                    <m:sup>
                      <m:r>
                        <m:t xml:space="preserve">−</m:t>
                      </m:r>
                      <m:r>
                        <m:t xml:space="preserve">2</m:t>
                      </m:r>
                      <m:sSub>
                        <m:e>
                          <m:r>
                            <m:t xml:space="preserve">α</m:t>
                          </m:r>
                        </m:e>
                        <m:sub>
                          <m:r>
                            <m:t xml:space="preserve">δ</m:t>
                          </m:r>
                        </m:sub>
                      </m:sSub>
                      <m:r>
                        <m:t xml:space="preserve">(</m:t>
                      </m:r>
                      <m:r>
                        <m:t xml:space="preserve">s</m:t>
                      </m:r>
                      <m:r>
                        <m:t xml:space="preserve">−</m:t>
                      </m:r>
                      <m:r>
                        <m:t xml:space="preserve">t</m:t>
                      </m:r>
                      <m:r>
                        <m:t xml:space="preserve">)</m:t>
                      </m:r>
                    </m:sup>
                  </m:sSup>
                  <m:r>
                    <m:t xml:space="preserve">)</m:t>
                  </m:r>
                  <m:r>
                    <m:t xml:space="preserve">−</m:t>
                  </m:r>
                  <m:r>
                    <m:t xml:space="preserve">2</m:t>
                  </m:r>
                  <m:sSub>
                    <m:e>
                      <m:r>
                        <m:t xml:space="preserve">α</m:t>
                      </m:r>
                    </m:e>
                    <m:sub>
                      <m:r>
                        <m:t xml:space="preserve">δ</m:t>
                      </m:r>
                    </m:sub>
                  </m:sSub>
                  <m:r>
                    <m:t xml:space="preserve">(</m:t>
                  </m:r>
                  <m:r>
                    <m:t xml:space="preserve">s</m:t>
                  </m:r>
                  <m:r>
                    <m:t xml:space="preserve">−</m:t>
                  </m:r>
                  <m:r>
                    <m:t xml:space="preserve">t</m:t>
                  </m:r>
                  <m:r>
                    <m:t xml:space="preserve">)</m:t>
                  </m:r>
                </m:num>
                <m:den>
                  <m:r>
                    <m:t xml:space="preserve">4</m:t>
                  </m:r>
                  <m:sSubSup>
                    <m:e>
                      <m:r>
                        <m:t xml:space="preserve">α</m:t>
                      </m:r>
                    </m:e>
                    <m:sub>
                      <m:r>
                        <m:t xml:space="preserve">δ</m:t>
                      </m:r>
                    </m:sub>
                    <m:sup>
                      <m:r>
                        <m:t xml:space="preserve">3</m:t>
                      </m:r>
                    </m:sup>
                  </m:sSubSup>
                </m:den>
              </m:f>
            </m:e>
            <m:e>
              <m:r>
                <m:t xml:space="preserve">−</m:t>
              </m:r>
              <m:f>
                <m:num>
                  <m:r>
                    <m:t xml:space="preserve">(</m:t>
                  </m:r>
                  <m:sSub>
                    <m:e>
                      <m:r>
                        <m:t xml:space="preserve">α</m:t>
                      </m:r>
                    </m:e>
                    <m:sub>
                      <m:r>
                        <m:t xml:space="preserve">r</m:t>
                      </m:r>
                    </m:sub>
                  </m:sSub>
                  <m:acc>
                    <m:accPr>
                      <m:chr m:val="¯"/>
                    </m:accPr>
                    <m:e>
                      <m:r>
                        <m:t xml:space="preserve">r</m:t>
                      </m:r>
                    </m:e>
                  </m:acc>
                  <m:r>
                    <m:t xml:space="preserve">+</m:t>
                  </m:r>
                  <m:sSub>
                    <m:e>
                      <m:r>
                        <m:t xml:space="preserve">σσ</m:t>
                      </m:r>
                    </m:e>
                    <m:sub>
                      <m:r>
                        <m:t xml:space="preserve">r</m:t>
                      </m:r>
                    </m:sub>
                  </m:sSub>
                  <m:sSub>
                    <m:e>
                      <m:r>
                        <m:t xml:space="preserve">ρ</m:t>
                      </m:r>
                    </m:e>
                    <m:sub>
                      <m:r>
                        <m:rPr>
                          <m:lit/>
                          <m:nor/>
                        </m:rPr>
                        <m:t xml:space="preserve">Sr</m:t>
                      </m:r>
                    </m:sub>
                  </m:sSub>
                  <m:r>
                    <m:t xml:space="preserve">)</m:t>
                  </m:r>
                  <m:r>
                    <m:t xml:space="preserve">(</m:t>
                  </m:r>
                  <m:r>
                    <m:t xml:space="preserve">(</m:t>
                  </m:r>
                  <m:r>
                    <m:t xml:space="preserve">1</m:t>
                  </m:r>
                  <m:r>
                    <m:t xml:space="preserve">−</m:t>
                  </m:r>
                  <m:sSup>
                    <m:e>
                      <m:r>
                        <m:t xml:space="preserve">e</m:t>
                      </m:r>
                    </m:e>
                    <m:sup>
                      <m:r>
                        <m:t xml:space="preserve">−</m:t>
                      </m:r>
                      <m:sSub>
                        <m:e>
                          <m:r>
                            <m:t xml:space="preserve">α</m:t>
                          </m:r>
                        </m:e>
                        <m:sub>
                          <m:r>
                            <m:t xml:space="preserve">r</m:t>
                          </m:r>
                        </m:sub>
                      </m:sSub>
                      <m:r>
                        <m:t xml:space="preserve">(</m:t>
                      </m:r>
                      <m:r>
                        <m:t xml:space="preserve">s</m:t>
                      </m:r>
                      <m:r>
                        <m:t xml:space="preserve">−</m:t>
                      </m:r>
                      <m:r>
                        <m:t xml:space="preserve">t</m:t>
                      </m:r>
                      <m:r>
                        <m:t xml:space="preserve">)</m:t>
                      </m:r>
                    </m:sup>
                  </m:sSup>
                  <m:r>
                    <m:t xml:space="preserve">)</m:t>
                  </m:r>
                  <m:r>
                    <m:t xml:space="preserve">−</m:t>
                  </m:r>
                  <m:sSub>
                    <m:e>
                      <m:r>
                        <m:t xml:space="preserve">α</m:t>
                      </m:r>
                    </m:e>
                    <m:sub>
                      <m:r>
                        <m:t xml:space="preserve">r</m:t>
                      </m:r>
                    </m:sub>
                  </m:sSub>
                  <m:r>
                    <m:t xml:space="preserve">(</m:t>
                  </m:r>
                  <m:r>
                    <m:t xml:space="preserve">s</m:t>
                  </m:r>
                  <m:r>
                    <m:t xml:space="preserve">−</m:t>
                  </m:r>
                  <m:r>
                    <m:t xml:space="preserve">t</m:t>
                  </m:r>
                  <m:r>
                    <m:t xml:space="preserve">)</m:t>
                  </m:r>
                  <m:r>
                    <m:t xml:space="preserve">)</m:t>
                  </m:r>
                </m:num>
                <m:den>
                  <m:sSubSup>
                    <m:e>
                      <m:r>
                        <m:t xml:space="preserve">α</m:t>
                      </m:r>
                    </m:e>
                    <m:sub>
                      <m:r>
                        <m:t xml:space="preserve">r</m:t>
                      </m:r>
                    </m:sub>
                    <m:sup>
                      <m:r>
                        <m:t xml:space="preserve">2</m:t>
                      </m:r>
                    </m:sup>
                  </m:sSubSup>
                </m:den>
              </m:f>
            </m:e>
            <m:e>
              <m:r>
                <m:t xml:space="preserve">−</m:t>
              </m:r>
              <m:f>
                <m:num>
                  <m:sSubSup>
                    <m:e>
                      <m:r>
                        <m:t xml:space="preserve">σ</m:t>
                      </m:r>
                    </m:e>
                    <m:sub>
                      <m:r>
                        <m:t xml:space="preserve">r</m:t>
                      </m:r>
                    </m:sub>
                    <m:sup>
                      <m:r>
                        <m:t xml:space="preserve">2</m:t>
                      </m:r>
                    </m:sup>
                  </m:sSubSup>
                  <m:r>
                    <m:t xml:space="preserve">(</m:t>
                  </m:r>
                  <m:r>
                    <m:t xml:space="preserve">4</m:t>
                  </m:r>
                  <m:r>
                    <m:t xml:space="preserve">(</m:t>
                  </m:r>
                  <m:r>
                    <m:t xml:space="preserve">1</m:t>
                  </m:r>
                  <m:r>
                    <m:t xml:space="preserve">−</m:t>
                  </m:r>
                  <m:sSup>
                    <m:e>
                      <m:r>
                        <m:t xml:space="preserve">e</m:t>
                      </m:r>
                    </m:e>
                    <m:sup>
                      <m:r>
                        <m:t xml:space="preserve">−</m:t>
                      </m:r>
                      <m:sSub>
                        <m:e>
                          <m:r>
                            <m:t xml:space="preserve">α</m:t>
                          </m:r>
                        </m:e>
                        <m:sub>
                          <m:r>
                            <m:t xml:space="preserve">r</m:t>
                          </m:r>
                        </m:sub>
                      </m:sSub>
                      <m:r>
                        <m:t xml:space="preserve">(</m:t>
                      </m:r>
                      <m:r>
                        <m:t xml:space="preserve">s</m:t>
                      </m:r>
                      <m:r>
                        <m:t xml:space="preserve">−</m:t>
                      </m:r>
                      <m:r>
                        <m:t xml:space="preserve">t</m:t>
                      </m:r>
                      <m:r>
                        <m:t xml:space="preserve">)</m:t>
                      </m:r>
                    </m:sup>
                  </m:sSup>
                  <m:r>
                    <m:t xml:space="preserve">)</m:t>
                  </m:r>
                  <m:r>
                    <m:t xml:space="preserve">−</m:t>
                  </m:r>
                  <m:r>
                    <m:t xml:space="preserve">(</m:t>
                  </m:r>
                  <m:r>
                    <m:t xml:space="preserve">1</m:t>
                  </m:r>
                  <m:r>
                    <m:t xml:space="preserve">−</m:t>
                  </m:r>
                  <m:sSup>
                    <m:e>
                      <m:r>
                        <m:t xml:space="preserve">e</m:t>
                      </m:r>
                    </m:e>
                    <m:sup>
                      <m:r>
                        <m:t xml:space="preserve">−</m:t>
                      </m:r>
                      <m:r>
                        <m:t xml:space="preserve">2</m:t>
                      </m:r>
                      <m:sSub>
                        <m:e>
                          <m:r>
                            <m:t xml:space="preserve">α</m:t>
                          </m:r>
                        </m:e>
                        <m:sub>
                          <m:r>
                            <m:t xml:space="preserve">r</m:t>
                          </m:r>
                        </m:sub>
                      </m:sSub>
                      <m:r>
                        <m:t xml:space="preserve">(</m:t>
                      </m:r>
                      <m:r>
                        <m:t xml:space="preserve">s</m:t>
                      </m:r>
                      <m:r>
                        <m:t xml:space="preserve">−</m:t>
                      </m:r>
                      <m:r>
                        <m:t xml:space="preserve">t</m:t>
                      </m:r>
                      <m:r>
                        <m:t xml:space="preserve">)</m:t>
                      </m:r>
                    </m:sup>
                  </m:sSup>
                  <m:r>
                    <m:t xml:space="preserve">)</m:t>
                  </m:r>
                  <m:r>
                    <m:t xml:space="preserve">−</m:t>
                  </m:r>
                  <m:r>
                    <m:t xml:space="preserve">2</m:t>
                  </m:r>
                  <m:sSub>
                    <m:e>
                      <m:r>
                        <m:t xml:space="preserve">α</m:t>
                      </m:r>
                    </m:e>
                    <m:sub>
                      <m:r>
                        <m:t xml:space="preserve">r</m:t>
                      </m:r>
                    </m:sub>
                  </m:sSub>
                  <m:r>
                    <m:t xml:space="preserve">(</m:t>
                  </m:r>
                  <m:r>
                    <m:t xml:space="preserve">s</m:t>
                  </m:r>
                  <m:r>
                    <m:t xml:space="preserve">−</m:t>
                  </m:r>
                  <m:r>
                    <m:t xml:space="preserve">t</m:t>
                  </m:r>
                  <m:r>
                    <m:t xml:space="preserve">)</m:t>
                  </m:r>
                </m:num>
                <m:den>
                  <m:r>
                    <m:t xml:space="preserve">4</m:t>
                  </m:r>
                  <m:sSubSup>
                    <m:e>
                      <m:r>
                        <m:t xml:space="preserve">α</m:t>
                      </m:r>
                    </m:e>
                    <m:sub>
                      <m:r>
                        <m:t xml:space="preserve">r</m:t>
                      </m:r>
                    </m:sub>
                    <m:sup>
                      <m:r>
                        <m:t xml:space="preserve">3</m:t>
                      </m:r>
                    </m:sup>
                  </m:sSubSup>
                </m:den>
              </m:f>
            </m:e>
            <m:e>
              <m:r>
                <m:t xml:space="preserve">+</m:t>
              </m:r>
              <m:sSub>
                <m:e>
                  <m:r>
                    <m:t xml:space="preserve">σ</m:t>
                  </m:r>
                </m:e>
                <m:sub>
                  <m:r>
                    <m:t xml:space="preserve">δ</m:t>
                  </m:r>
                </m:sub>
              </m:sSub>
              <m:sSub>
                <m:e>
                  <m:r>
                    <m:t xml:space="preserve">σ</m:t>
                  </m:r>
                </m:e>
                <m:sub>
                  <m:r>
                    <m:t xml:space="preserve">r</m:t>
                  </m:r>
                </m:sub>
              </m:sSub>
              <m:sSub>
                <m:e>
                  <m:r>
                    <m:t xml:space="preserve">ρ</m:t>
                  </m:r>
                </m:e>
                <m:sub>
                  <m:r>
                    <m:t xml:space="preserve">δr</m:t>
                  </m:r>
                </m:sub>
              </m:sSub>
              <m:eqArr>
                <m:e>
                  <m:d>
                    <m:dPr>
                      <m:begChr m:val="("/>
                      <m:endChr m:val=")"/>
                    </m:dPr>
                    <m:e>
                      <m:f>
                        <m:num>
                          <m:r>
                            <m:t xml:space="preserve">(</m:t>
                          </m:r>
                          <m:r>
                            <m:t xml:space="preserve">1</m:t>
                          </m:r>
                          <m:r>
                            <m:t xml:space="preserve">−</m:t>
                          </m:r>
                          <m:sSup>
                            <m:e>
                              <m:r>
                                <m:t xml:space="preserve">e</m:t>
                              </m:r>
                            </m:e>
                            <m:sup>
                              <m:r>
                                <m:t xml:space="preserve">−</m:t>
                              </m:r>
                              <m:sSub>
                                <m:e>
                                  <m:r>
                                    <m:t xml:space="preserve">α</m:t>
                                  </m:r>
                                </m:e>
                                <m:sub>
                                  <m:r>
                                    <m:t xml:space="preserve">δ</m:t>
                                  </m:r>
                                </m:sub>
                              </m:sSub>
                              <m:r>
                                <m:t xml:space="preserve">(</m:t>
                              </m:r>
                              <m:r>
                                <m:t xml:space="preserve">s</m:t>
                              </m:r>
                              <m:r>
                                <m:t xml:space="preserve">−</m:t>
                              </m:r>
                              <m:r>
                                <m:t xml:space="preserve">t</m:t>
                              </m:r>
                              <m:r>
                                <m:t xml:space="preserve">)</m:t>
                              </m:r>
                            </m:sup>
                          </m:sSup>
                          <m:r>
                            <m:t xml:space="preserve">)</m:t>
                          </m:r>
                          <m:r>
                            <m:t xml:space="preserve">+</m:t>
                          </m:r>
                          <m:r>
                            <m:t xml:space="preserve">(</m:t>
                          </m:r>
                          <m:r>
                            <m:t xml:space="preserve">1</m:t>
                          </m:r>
                          <m:r>
                            <m:t xml:space="preserve">−</m:t>
                          </m:r>
                          <m:sSup>
                            <m:e>
                              <m:r>
                                <m:t xml:space="preserve">e</m:t>
                              </m:r>
                            </m:e>
                            <m:sup>
                              <m:r>
                                <m:t xml:space="preserve">−</m:t>
                              </m:r>
                              <m:sSub>
                                <m:e>
                                  <m:r>
                                    <m:t xml:space="preserve">α</m:t>
                                  </m:r>
                                </m:e>
                                <m:sub>
                                  <m:r>
                                    <m:t xml:space="preserve">r</m:t>
                                  </m:r>
                                </m:sub>
                              </m:sSub>
                              <m:r>
                                <m:t xml:space="preserve">(</m:t>
                              </m:r>
                              <m:r>
                                <m:t xml:space="preserve">s</m:t>
                              </m:r>
                              <m:r>
                                <m:t xml:space="preserve">−</m:t>
                              </m:r>
                              <m:r>
                                <m:t xml:space="preserve">t</m:t>
                              </m:r>
                              <m:r>
                                <m:t xml:space="preserve">)</m:t>
                              </m:r>
                            </m:sup>
                          </m:sSup>
                          <m:r>
                            <m:t xml:space="preserve">)</m:t>
                          </m:r>
                          <m:r>
                            <m:t xml:space="preserve">−</m:t>
                          </m:r>
                          <m:r>
                            <m:t xml:space="preserve">(</m:t>
                          </m:r>
                          <m:r>
                            <m:t xml:space="preserve">1</m:t>
                          </m:r>
                          <m:r>
                            <m:t xml:space="preserve">−</m:t>
                          </m:r>
                          <m:sSup>
                            <m:e>
                              <m:r>
                                <m:t xml:space="preserve">e</m:t>
                              </m:r>
                            </m:e>
                            <m:sup>
                              <m:r>
                                <m:t xml:space="preserve">−</m:t>
                              </m:r>
                              <m:r>
                                <m:t xml:space="preserve">(</m:t>
                              </m:r>
                              <m:sSub>
                                <m:e>
                                  <m:r>
                                    <m:t xml:space="preserve">α</m:t>
                                  </m:r>
                                </m:e>
                                <m:sub>
                                  <m:r>
                                    <m:t xml:space="preserve">δ</m:t>
                                  </m:r>
                                </m:sub>
                              </m:sSub>
                              <m:r>
                                <m:t xml:space="preserve">+</m:t>
                              </m:r>
                              <m:sSub>
                                <m:e>
                                  <m:r>
                                    <m:t xml:space="preserve">α</m:t>
                                  </m:r>
                                </m:e>
                                <m:sub>
                                  <m:r>
                                    <m:t xml:space="preserve">r</m:t>
                                  </m:r>
                                </m:sub>
                              </m:sSub>
                              <m:r>
                                <m:t xml:space="preserve">)</m:t>
                              </m:r>
                              <m:r>
                                <m:t xml:space="preserve">(</m:t>
                              </m:r>
                              <m:r>
                                <m:t xml:space="preserve">s</m:t>
                              </m:r>
                              <m:r>
                                <m:t xml:space="preserve">−</m:t>
                              </m:r>
                              <m:r>
                                <m:t xml:space="preserve">t</m:t>
                              </m:r>
                              <m:r>
                                <m:t xml:space="preserve">)</m:t>
                              </m:r>
                            </m:sup>
                          </m:sSup>
                          <m:r>
                            <m:t xml:space="preserve">)</m:t>
                          </m:r>
                        </m:num>
                        <m:den>
                          <m:sSub>
                            <m:e>
                              <m:r>
                                <m:t xml:space="preserve">α</m:t>
                              </m:r>
                            </m:e>
                            <m:sub>
                              <m:r>
                                <m:t xml:space="preserve">δ</m:t>
                              </m:r>
                            </m:sub>
                          </m:sSub>
                          <m:sSub>
                            <m:e>
                              <m:r>
                                <m:t xml:space="preserve">α</m:t>
                              </m:r>
                            </m:e>
                            <m:sub>
                              <m:r>
                                <m:t xml:space="preserve">r</m:t>
                              </m:r>
                            </m:sub>
                          </m:sSub>
                          <m:r>
                            <m:t xml:space="preserve">(</m:t>
                          </m:r>
                          <m:sSub>
                            <m:e>
                              <m:r>
                                <m:t xml:space="preserve">α</m:t>
                              </m:r>
                            </m:e>
                            <m:sub>
                              <m:r>
                                <m:t xml:space="preserve">δ</m:t>
                              </m:r>
                            </m:sub>
                          </m:sSub>
                          <m:r>
                            <m:t xml:space="preserve">+</m:t>
                          </m:r>
                          <m:sSub>
                            <m:e>
                              <m:r>
                                <m:t xml:space="preserve">α</m:t>
                              </m:r>
                            </m:e>
                            <m:sub>
                              <m:r>
                                <m:t xml:space="preserve">r</m:t>
                              </m:r>
                            </m:sub>
                          </m:sSub>
                          <m:r>
                            <m:t xml:space="preserve">)</m:t>
                          </m:r>
                        </m:den>
                      </m:f>
                    </m:e>
                    <m:e/>
                  </m:d>
                </m:e>
                <m:e/>
              </m:eqArr>
            </m:e>
            <m:e/>
          </m:eqArr>
        </m:oMath>
      </m:oMathPara>
    </w:p>
    <w:p>
      <w:pPr>
        <w:pStyle w:val="Normal"/>
        <w:numPr>
          <w:ilvl w:val="0"/>
          <w:numId w:val="0"/>
        </w:numPr>
        <w:ind w:hanging="0" w:start="0"/>
        <w:rPr/>
      </w:pPr>
      <w:r>
        <w:rPr/>
      </w:r>
    </w:p>
    <w:p>
      <w:pPr>
        <w:pStyle w:val="Normal"/>
        <w:numPr>
          <w:ilvl w:val="0"/>
          <w:numId w:val="0"/>
        </w:numPr>
        <w:ind w:hanging="0" w:start="0"/>
        <w:rPr/>
      </w:pPr>
      <w:r>
        <w:rPr/>
        <w:t xml:space="preserve">In order to derive explicit solutions for futures prices, HR restrict the general equation representing the interest rate evolution (5.27) to a single factor version where volatilities of instantaneous forward rates are equivalent to the Vasicek [1977] model, i.e. n=1 with </w:t>
      </w:r>
      <w:r>
        <w:rPr>
          <w:sz w:val="20"/>
        </w:rPr>
      </w:r>
      <m:oMath xmlns:m="http://schemas.openxmlformats.org/officeDocument/2006/math">
        <m:sSub>
          <m:e>
            <m:r>
              <m:t xml:space="preserve">σ</m:t>
            </m:r>
          </m:e>
          <m:sub>
            <m:r>
              <m:t xml:space="preserve">1</m:t>
            </m:r>
          </m:sub>
        </m:sSub>
        <m:r>
          <m:t xml:space="preserve">(</m:t>
        </m:r>
        <m:r>
          <m:t xml:space="preserve">t</m:t>
        </m:r>
        <m:r>
          <m:t xml:space="preserve">,</m:t>
        </m:r>
        <m:r>
          <m:t xml:space="preserve">s</m:t>
        </m:r>
        <m:r>
          <m:t xml:space="preserve">)</m:t>
        </m:r>
        <m:r>
          <m:t xml:space="preserve">=</m:t>
        </m:r>
        <m:sSub>
          <m:e>
            <m:r>
              <m:t xml:space="preserve">σ</m:t>
            </m:r>
          </m:e>
          <m:sub>
            <m:r>
              <m:t xml:space="preserve">r</m:t>
            </m:r>
          </m:sub>
        </m:sSub>
        <m:sSup>
          <m:e>
            <m:r>
              <m:t xml:space="preserve">e</m:t>
            </m:r>
          </m:e>
          <m:sup>
            <m:r>
              <m:t xml:space="preserve">−</m:t>
            </m:r>
            <m:sSub>
              <m:e>
                <m:r>
                  <m:t xml:space="preserve">α</m:t>
                </m:r>
              </m:e>
              <m:sub>
                <m:r>
                  <m:t xml:space="preserve">r</m:t>
                </m:r>
              </m:sub>
            </m:sSub>
            <m:r>
              <m:t xml:space="preserve">(</m:t>
            </m:r>
            <m:r>
              <m:t xml:space="preserve">s</m:t>
            </m:r>
            <m:r>
              <m:t xml:space="preserve">−</m:t>
            </m:r>
            <m:r>
              <m:t xml:space="preserve">t</m:t>
            </m:r>
            <m:r>
              <m:t xml:space="preserve">)</m:t>
            </m:r>
          </m:sup>
        </m:sSup>
      </m:oMath>
      <w:r>
        <w:rPr/>
        <w:t xml:space="preserve">. Under this restriction futures prices are given by; </w:t>
      </w:r>
    </w:p>
    <w:p>
      <w:pPr>
        <w:pStyle w:val="Normal"/>
        <w:numPr>
          <w:ilvl w:val="0"/>
          <w:numId w:val="0"/>
        </w:numPr>
        <w:ind w:hanging="0" w:start="0"/>
        <w:rPr/>
      </w:pPr>
      <w:r>
        <w:rPr/>
      </w:r>
    </w:p>
    <w:p>
      <w:pPr>
        <w:pStyle w:val="Normal"/>
        <w:numPr>
          <w:ilvl w:val="0"/>
          <w:numId w:val="0"/>
        </w:numPr>
        <w:ind w:firstLine="720" w:start="0" w:end="0"/>
        <w:rPr>
          <w:i/>
          <w:i/>
        </w:rPr>
      </w:pPr>
      <w:r>
        <w:rPr>
          <w:sz w:val="20"/>
        </w:rPr>
      </w:r>
      <m:oMath xmlns:m="http://schemas.openxmlformats.org/officeDocument/2006/math"/>
      <w:r>
        <w:rPr>
          <w:sz w:val="20"/>
        </w:rPr>
      </w:r>
      <m:oMath xmlns:m="http://schemas.openxmlformats.org/officeDocument/2006/math">
        <m:r>
          <m:t xml:space="preserve">F</m:t>
        </m:r>
        <m:r>
          <m:t xml:space="preserve">(</m:t>
        </m:r>
        <m:r>
          <m:t xml:space="preserve">t</m:t>
        </m:r>
        <m:r>
          <m:t xml:space="preserve">,</m:t>
        </m:r>
        <m:r>
          <m:t xml:space="preserve">s</m:t>
        </m:r>
        <m:r>
          <m:t xml:space="preserve">)</m:t>
        </m:r>
        <m:r>
          <m:t xml:space="preserve">=</m:t>
        </m:r>
        <m:r>
          <m:rPr>
            <m:lit/>
            <m:nor/>
          </m:rPr>
          <m:t xml:space="preserve">SA</m:t>
        </m:r>
        <m:r>
          <m:t xml:space="preserve">(</m:t>
        </m:r>
        <m:r>
          <m:t xml:space="preserve">t</m:t>
        </m:r>
        <m:r>
          <m:t xml:space="preserve">,</m:t>
        </m:r>
        <m:r>
          <m:t xml:space="preserve">s</m:t>
        </m:r>
        <m:r>
          <m:t xml:space="preserve">)</m:t>
        </m:r>
        <m:sSub>
          <m:e>
            <m:r>
              <m:t xml:space="preserve">D</m:t>
            </m:r>
          </m:e>
          <m:sub>
            <m:r>
              <m:t xml:space="preserve">1</m:t>
            </m:r>
          </m:sub>
        </m:sSub>
        <m:r>
          <m:t xml:space="preserve">(</m:t>
        </m:r>
        <m:r>
          <m:t xml:space="preserve">t</m:t>
        </m:r>
        <m:r>
          <m:t xml:space="preserve">,</m:t>
        </m:r>
        <m:r>
          <m:t xml:space="preserve">s</m:t>
        </m:r>
        <m:r>
          <m:t xml:space="preserve">)</m:t>
        </m:r>
        <m:sSub>
          <m:e>
            <m:r>
              <m:t xml:space="preserve">D</m:t>
            </m:r>
          </m:e>
          <m:sub>
            <m:r>
              <m:t xml:space="preserve">2</m:t>
            </m:r>
          </m:sub>
        </m:sSub>
        <m:r>
          <m:t xml:space="preserve">(</m:t>
        </m:r>
        <m:r>
          <m:t xml:space="preserve">t</m:t>
        </m:r>
        <m:r>
          <m:t xml:space="preserve">,</m:t>
        </m:r>
        <m:r>
          <m:t xml:space="preserve">s</m:t>
        </m:r>
        <m:r>
          <m:t xml:space="preserve">)</m:t>
        </m:r>
        <m:sSub>
          <m:e>
            <m:r>
              <m:t xml:space="preserve">D</m:t>
            </m:r>
          </m:e>
          <m:sub>
            <m:r>
              <m:t xml:space="preserve">3</m:t>
            </m:r>
          </m:sub>
        </m:sSub>
        <m:r>
          <m:t xml:space="preserve">(</m:t>
        </m:r>
        <m:r>
          <m:t xml:space="preserve">t</m:t>
        </m:r>
        <m:r>
          <m:t xml:space="preserve">,</m:t>
        </m:r>
        <m:r>
          <m:t xml:space="preserve">s</m:t>
        </m:r>
        <m:r>
          <m:t xml:space="preserve">)</m:t>
        </m:r>
        <m:sSup>
          <m:e>
            <m:r>
              <m:t xml:space="preserve">e</m:t>
            </m:r>
          </m:e>
          <m:sup>
            <m:r>
              <m:t xml:space="preserve">−</m:t>
            </m:r>
            <m:sSub>
              <m:e>
                <m:r>
                  <m:t xml:space="preserve">H</m:t>
                </m:r>
              </m:e>
              <m:sub>
                <m:r>
                  <m:t xml:space="preserve">δ</m:t>
                </m:r>
              </m:sub>
            </m:sSub>
            <m:r>
              <m:t xml:space="preserve">(</m:t>
            </m:r>
            <m:r>
              <m:t xml:space="preserve">t</m:t>
            </m:r>
            <m:r>
              <m:t xml:space="preserve">,</m:t>
            </m:r>
            <m:r>
              <m:t xml:space="preserve">s</m:t>
            </m:r>
            <m:r>
              <m:t xml:space="preserve">)</m:t>
            </m:r>
            <m:r>
              <m:t xml:space="preserve">δ</m:t>
            </m:r>
          </m:sup>
        </m:sSup>
        <m:f>
          <m:num>
            <m:r>
              <m:t xml:space="preserve">1</m:t>
            </m:r>
          </m:num>
          <m:den>
            <m:r>
              <m:t xml:space="preserve">P</m:t>
            </m:r>
            <m:r>
              <m:t xml:space="preserve">(</m:t>
            </m:r>
            <m:r>
              <m:t xml:space="preserve">t</m:t>
            </m:r>
            <m:r>
              <m:t xml:space="preserve">,</m:t>
            </m:r>
            <m:r>
              <m:t xml:space="preserve">s</m:t>
            </m:r>
            <m:r>
              <m:t xml:space="preserve">)</m:t>
            </m:r>
          </m:den>
        </m:f>
        <m:r>
          <m:t xml:space="preserve">,</m:t>
        </m:r>
      </m:oMath>
      <w:r>
        <w:rPr/>
        <w:tab/>
        <w:tab/>
        <w:tab/>
        <w:t>(5.30)</w:t>
      </w:r>
    </w:p>
    <w:p>
      <w:pPr>
        <w:pStyle w:val="Normal"/>
        <w:numPr>
          <w:ilvl w:val="0"/>
          <w:numId w:val="0"/>
        </w:numPr>
        <w:ind w:firstLine="720" w:start="0" w:end="0"/>
        <w:rPr/>
      </w:pPr>
      <w:r>
        <w:rPr/>
        <w:t>where</w:t>
      </w:r>
    </w:p>
    <w:p>
      <w:pPr>
        <w:pStyle w:val="Normal"/>
        <w:numPr>
          <w:ilvl w:val="0"/>
          <w:numId w:val="0"/>
        </w:numPr>
        <w:ind w:firstLine="720" w:start="0" w:end="0"/>
        <w:rPr>
          <w:sz w:val="20"/>
        </w:rPr>
      </w:pPr>
      <w:r>
        <w:rPr>
          <w:sz w:val="20"/>
        </w:rPr>
      </w:r>
      <m:oMathPara xmlns:m="http://schemas.openxmlformats.org/officeDocument/2006/math">
        <m:oMathParaPr>
          <m:jc m:val="left"/>
        </m:oMathParaPr>
        <m:oMath>
          <m:r>
            <m:t xml:space="preserve">A</m:t>
          </m:r>
          <m:r>
            <m:t xml:space="preserve">(</m:t>
          </m:r>
          <m:r>
            <m:t xml:space="preserve">t</m:t>
          </m:r>
          <m:r>
            <m:t xml:space="preserve">,</m:t>
          </m:r>
          <m:r>
            <m:t xml:space="preserve">s</m:t>
          </m:r>
          <m:r>
            <m:t xml:space="preserve">)</m:t>
          </m:r>
          <m:r>
            <m:t xml:space="preserve">=</m:t>
          </m:r>
          <m:r>
            <m:rPr>
              <m:lit/>
              <m:nor/>
            </m:rPr>
            <m:t xml:space="preserve">exp</m:t>
          </m:r>
          <m:d>
            <m:dPr>
              <m:begChr m:val="["/>
              <m:endChr m:val="]"/>
            </m:dPr>
            <m:e>
              <m:f>
                <m:num>
                  <m:r>
                    <m:t xml:space="preserve">(</m:t>
                  </m:r>
                  <m:sSub>
                    <m:e>
                      <m:r>
                        <m:t xml:space="preserve">H</m:t>
                      </m:r>
                    </m:e>
                    <m:sub>
                      <m:r>
                        <m:t xml:space="preserve">δ</m:t>
                      </m:r>
                    </m:sub>
                  </m:sSub>
                  <m:r>
                    <m:t xml:space="preserve">−</m:t>
                  </m:r>
                  <m:r>
                    <m:t xml:space="preserve">(</m:t>
                  </m:r>
                  <m:r>
                    <m:t xml:space="preserve">s</m:t>
                  </m:r>
                  <m:r>
                    <m:t xml:space="preserve">−</m:t>
                  </m:r>
                  <m:r>
                    <m:t xml:space="preserve">t</m:t>
                  </m:r>
                  <m:r>
                    <m:t xml:space="preserve">)</m:t>
                  </m:r>
                  <m:r>
                    <m:t xml:space="preserve">)</m:t>
                  </m:r>
                  <m:r>
                    <m:t xml:space="preserve">(</m:t>
                  </m:r>
                  <m:sSubSup>
                    <m:e>
                      <m:r>
                        <m:t xml:space="preserve">α</m:t>
                      </m:r>
                    </m:e>
                    <m:sub>
                      <m:r>
                        <m:t xml:space="preserve">δ</m:t>
                      </m:r>
                    </m:sub>
                    <m:sup>
                      <m:r>
                        <m:t xml:space="preserve">2</m:t>
                      </m:r>
                    </m:sup>
                  </m:sSubSup>
                  <m:r>
                    <m:t xml:space="preserve">α</m:t>
                  </m:r>
                  <m:r>
                    <m:t xml:space="preserve">−</m:t>
                  </m:r>
                  <m:sSub>
                    <m:e>
                      <m:r>
                        <m:t xml:space="preserve">α</m:t>
                      </m:r>
                    </m:e>
                    <m:sub>
                      <m:r>
                        <m:t xml:space="preserve">δ</m:t>
                      </m:r>
                    </m:sub>
                  </m:sSub>
                  <m:sSub>
                    <m:e>
                      <m:r>
                        <m:t xml:space="preserve">λ</m:t>
                      </m:r>
                    </m:e>
                    <m:sub>
                      <m:r>
                        <m:t xml:space="preserve">δ</m:t>
                      </m:r>
                    </m:sub>
                  </m:sSub>
                  <m:sSub>
                    <m:e>
                      <m:r>
                        <m:t xml:space="preserve">σ</m:t>
                      </m:r>
                    </m:e>
                    <m:sub>
                      <m:r>
                        <m:t xml:space="preserve">δ</m:t>
                      </m:r>
                    </m:sub>
                  </m:sSub>
                  <m:r>
                    <m:t xml:space="preserve">−</m:t>
                  </m:r>
                  <m:f>
                    <m:fPr>
                      <m:type m:val="lin"/>
                    </m:fPr>
                    <m:num>
                      <m:sSubSup>
                        <m:e>
                          <m:r>
                            <m:t xml:space="preserve">σ</m:t>
                          </m:r>
                        </m:e>
                        <m:sub>
                          <m:r>
                            <m:t xml:space="preserve">δ</m:t>
                          </m:r>
                        </m:sub>
                        <m:sup>
                          <m:r>
                            <m:t xml:space="preserve">2</m:t>
                          </m:r>
                        </m:sup>
                      </m:sSubSup>
                    </m:num>
                    <m:den>
                      <m:r>
                        <m:t xml:space="preserve">2</m:t>
                      </m:r>
                    </m:den>
                  </m:f>
                  <m:r>
                    <m:t xml:space="preserve">+</m:t>
                  </m:r>
                  <m:sSub>
                    <m:e>
                      <m:r>
                        <m:t xml:space="preserve">ρ</m:t>
                      </m:r>
                    </m:e>
                    <m:sub>
                      <m:r>
                        <m:t xml:space="preserve">Sδ</m:t>
                      </m:r>
                    </m:sub>
                  </m:sSub>
                  <m:sSub>
                    <m:e>
                      <m:r>
                        <m:t xml:space="preserve">σσ</m:t>
                      </m:r>
                    </m:e>
                    <m:sub>
                      <m:r>
                        <m:t xml:space="preserve">δ</m:t>
                      </m:r>
                    </m:sub>
                  </m:sSub>
                  <m:sSub>
                    <m:e>
                      <m:r>
                        <m:t xml:space="preserve">α</m:t>
                      </m:r>
                    </m:e>
                    <m:sub>
                      <m:r>
                        <m:t xml:space="preserve">δ</m:t>
                      </m:r>
                    </m:sub>
                  </m:sSub>
                </m:num>
                <m:den>
                  <m:sSubSup>
                    <m:e>
                      <m:r>
                        <m:t xml:space="preserve">α</m:t>
                      </m:r>
                    </m:e>
                    <m:sub>
                      <m:r>
                        <m:t xml:space="preserve">δ</m:t>
                      </m:r>
                    </m:sub>
                    <m:sup>
                      <m:r>
                        <m:t xml:space="preserve">2</m:t>
                      </m:r>
                    </m:sup>
                  </m:sSubSup>
                </m:den>
              </m:f>
              <m:r>
                <m:t xml:space="preserve">−</m:t>
              </m:r>
              <m:f>
                <m:num>
                  <m:sSubSup>
                    <m:e>
                      <m:r>
                        <m:t xml:space="preserve">σ</m:t>
                      </m:r>
                    </m:e>
                    <m:sub>
                      <m:r>
                        <m:t xml:space="preserve">δ</m:t>
                      </m:r>
                    </m:sub>
                    <m:sup>
                      <m:r>
                        <m:t xml:space="preserve">2</m:t>
                      </m:r>
                    </m:sup>
                  </m:sSubSup>
                  <m:sSubSup>
                    <m:e>
                      <m:r>
                        <m:t xml:space="preserve">H</m:t>
                      </m:r>
                    </m:e>
                    <m:sub>
                      <m:r>
                        <m:t xml:space="preserve">δ</m:t>
                      </m:r>
                    </m:sub>
                    <m:sup>
                      <m:r>
                        <m:t xml:space="preserve">2</m:t>
                      </m:r>
                    </m:sup>
                  </m:sSubSup>
                </m:num>
                <m:den>
                  <m:r>
                    <m:t xml:space="preserve">4</m:t>
                  </m:r>
                  <m:sSub>
                    <m:e>
                      <m:r>
                        <m:t xml:space="preserve">α</m:t>
                      </m:r>
                    </m:e>
                    <m:sub>
                      <m:r>
                        <m:t xml:space="preserve">δ</m:t>
                      </m:r>
                    </m:sub>
                  </m:sSub>
                </m:den>
              </m:f>
            </m:e>
          </m:d>
        </m:oMath>
      </m:oMathPara>
    </w:p>
    <w:p>
      <w:pPr>
        <w:pStyle w:val="Normal"/>
        <w:numPr>
          <w:ilvl w:val="0"/>
          <w:numId w:val="0"/>
        </w:numPr>
        <w:ind w:firstLine="720" w:start="0" w:end="0"/>
        <w:rPr>
          <w:sz w:val="20"/>
        </w:rPr>
      </w:pPr>
      <w:r>
        <w:rPr>
          <w:sz w:val="20"/>
        </w:rPr>
      </w:r>
      <m:oMathPara xmlns:m="http://schemas.openxmlformats.org/officeDocument/2006/math">
        <m:oMathParaPr>
          <m:jc m:val="left"/>
        </m:oMathParaPr>
        <m:oMath>
          <m:sSub>
            <m:e>
              <m:r>
                <m:t xml:space="preserve">D</m:t>
              </m:r>
            </m:e>
            <m:sub>
              <m:r>
                <m:t xml:space="preserve">1</m:t>
              </m:r>
            </m:sub>
          </m:sSub>
          <m:r>
            <m:t xml:space="preserve">(</m:t>
          </m:r>
          <m:r>
            <m:t xml:space="preserve">t</m:t>
          </m:r>
          <m:r>
            <m:t xml:space="preserve">,</m:t>
          </m:r>
          <m:r>
            <m:t xml:space="preserve">s</m:t>
          </m:r>
          <m:r>
            <m:t xml:space="preserve">)</m:t>
          </m:r>
          <m:r>
            <m:t xml:space="preserve">=</m:t>
          </m:r>
          <m:r>
            <m:rPr>
              <m:lit/>
              <m:nor/>
            </m:rPr>
            <m:t xml:space="preserve">exp</m:t>
          </m:r>
          <m:d>
            <m:dPr>
              <m:begChr m:val="["/>
              <m:endChr m:val="]"/>
            </m:dPr>
            <m:e>
              <m:f>
                <m:num>
                  <m:sSub>
                    <m:e>
                      <m:r>
                        <m:t xml:space="preserve">σ</m:t>
                      </m:r>
                    </m:e>
                    <m:sub>
                      <m:r>
                        <m:t xml:space="preserve">δ</m:t>
                      </m:r>
                    </m:sub>
                  </m:sSub>
                  <m:sSub>
                    <m:e>
                      <m:r>
                        <m:t xml:space="preserve">σ</m:t>
                      </m:r>
                    </m:e>
                    <m:sub>
                      <m:r>
                        <m:t xml:space="preserve">r</m:t>
                      </m:r>
                    </m:sub>
                  </m:sSub>
                  <m:sSub>
                    <m:e>
                      <m:r>
                        <m:t xml:space="preserve">ρ</m:t>
                      </m:r>
                    </m:e>
                    <m:sub>
                      <m:r>
                        <m:t xml:space="preserve">δr</m:t>
                      </m:r>
                    </m:sub>
                  </m:sSub>
                </m:num>
                <m:den>
                  <m:sSub>
                    <m:e>
                      <m:r>
                        <m:t xml:space="preserve">α</m:t>
                      </m:r>
                    </m:e>
                    <m:sub>
                      <m:r>
                        <m:t xml:space="preserve">δ</m:t>
                      </m:r>
                    </m:sub>
                  </m:sSub>
                  <m:r>
                    <m:t xml:space="preserve">+</m:t>
                  </m:r>
                  <m:sSub>
                    <m:e>
                      <m:r>
                        <m:t xml:space="preserve">α</m:t>
                      </m:r>
                    </m:e>
                    <m:sub>
                      <m:r>
                        <m:t xml:space="preserve">r</m:t>
                      </m:r>
                    </m:sub>
                  </m:sSub>
                </m:den>
              </m:f>
              <m:d>
                <m:dPr>
                  <m:begChr m:val="("/>
                  <m:endChr m:val=")"/>
                </m:dPr>
                <m:e>
                  <m:f>
                    <m:num>
                      <m:sSub>
                        <m:e>
                          <m:r>
                            <m:t xml:space="preserve">H</m:t>
                          </m:r>
                        </m:e>
                        <m:sub>
                          <m:r>
                            <m:t xml:space="preserve">r</m:t>
                          </m:r>
                        </m:sub>
                      </m:sSub>
                      <m:r>
                        <m:t xml:space="preserve">−</m:t>
                      </m:r>
                      <m:r>
                        <m:t xml:space="preserve">(</m:t>
                      </m:r>
                      <m:r>
                        <m:t xml:space="preserve">s</m:t>
                      </m:r>
                      <m:r>
                        <m:t xml:space="preserve">−</m:t>
                      </m:r>
                      <m:r>
                        <m:t xml:space="preserve">t</m:t>
                      </m:r>
                      <m:r>
                        <m:t xml:space="preserve">)</m:t>
                      </m:r>
                    </m:num>
                    <m:den>
                      <m:sSub>
                        <m:e>
                          <m:r>
                            <m:t xml:space="preserve">α</m:t>
                          </m:r>
                        </m:e>
                        <m:sub>
                          <m:r>
                            <m:t xml:space="preserve">r</m:t>
                          </m:r>
                        </m:sub>
                      </m:sSub>
                    </m:den>
                  </m:f>
                  <m:r>
                    <m:t xml:space="preserve">+</m:t>
                  </m:r>
                  <m:f>
                    <m:num>
                      <m:sSub>
                        <m:e>
                          <m:r>
                            <m:t xml:space="preserve">H</m:t>
                          </m:r>
                        </m:e>
                        <m:sub>
                          <m:r>
                            <m:t xml:space="preserve">δ</m:t>
                          </m:r>
                        </m:sub>
                      </m:sSub>
                      <m:r>
                        <m:t xml:space="preserve">−</m:t>
                      </m:r>
                      <m:r>
                        <m:t xml:space="preserve">(</m:t>
                      </m:r>
                      <m:r>
                        <m:t xml:space="preserve">s</m:t>
                      </m:r>
                      <m:r>
                        <m:t xml:space="preserve">−</m:t>
                      </m:r>
                      <m:r>
                        <m:t xml:space="preserve">t</m:t>
                      </m:r>
                      <m:r>
                        <m:t xml:space="preserve">)</m:t>
                      </m:r>
                    </m:num>
                    <m:den>
                      <m:sSub>
                        <m:e>
                          <m:r>
                            <m:t xml:space="preserve">α</m:t>
                          </m:r>
                        </m:e>
                        <m:sub>
                          <m:r>
                            <m:t xml:space="preserve">δ</m:t>
                          </m:r>
                        </m:sub>
                      </m:sSub>
                    </m:den>
                  </m:f>
                  <m:r>
                    <m:t xml:space="preserve">+</m:t>
                  </m:r>
                  <m:sSub>
                    <m:e>
                      <m:r>
                        <m:t xml:space="preserve">H</m:t>
                      </m:r>
                    </m:e>
                    <m:sub>
                      <m:r>
                        <m:t xml:space="preserve">δ</m:t>
                      </m:r>
                    </m:sub>
                  </m:sSub>
                  <m:sSub>
                    <m:e>
                      <m:r>
                        <m:t xml:space="preserve">H</m:t>
                      </m:r>
                    </m:e>
                    <m:sub>
                      <m:r>
                        <m:t xml:space="preserve">r</m:t>
                      </m:r>
                    </m:sub>
                  </m:sSub>
                </m:e>
              </m:d>
            </m:e>
          </m:d>
        </m:oMath>
      </m:oMathPara>
    </w:p>
    <w:p>
      <w:pPr>
        <w:pStyle w:val="Normal"/>
        <w:numPr>
          <w:ilvl w:val="0"/>
          <w:numId w:val="0"/>
        </w:numPr>
        <w:ind w:firstLine="720" w:start="0" w:end="0"/>
        <w:rPr/>
      </w:pPr>
      <w:r>
        <w:rPr>
          <w:sz w:val="20"/>
        </w:rPr>
      </w:r>
      <m:oMath xmlns:m="http://schemas.openxmlformats.org/officeDocument/2006/math">
        <m:sSub>
          <m:e>
            <m:r>
              <m:t xml:space="preserve">D</m:t>
            </m:r>
          </m:e>
          <m:sub>
            <m:r>
              <m:t xml:space="preserve">2</m:t>
            </m:r>
          </m:sub>
        </m:sSub>
        <m:r>
          <m:t xml:space="preserve">(</m:t>
        </m:r>
        <m:r>
          <m:t xml:space="preserve">t</m:t>
        </m:r>
        <m:r>
          <m:t xml:space="preserve">,</m:t>
        </m:r>
        <m:r>
          <m:t xml:space="preserve">s</m:t>
        </m:r>
        <m:r>
          <m:t xml:space="preserve">)</m:t>
        </m:r>
        <m:r>
          <m:t xml:space="preserve">=</m:t>
        </m:r>
        <m:r>
          <m:rPr>
            <m:lit/>
            <m:nor/>
          </m:rPr>
          <m:t xml:space="preserve">exp</m:t>
        </m:r>
        <m:d>
          <m:dPr>
            <m:begChr m:val="["/>
            <m:endChr m:val="]"/>
          </m:dPr>
          <m:e>
            <m:f>
              <m:num>
                <m:sSub>
                  <m:e>
                    <m:r>
                      <m:t xml:space="preserve">ρ</m:t>
                    </m:r>
                  </m:e>
                  <m:sub>
                    <m:r>
                      <m:rPr>
                        <m:lit/>
                        <m:nor/>
                      </m:rPr>
                      <m:t xml:space="preserve">Sr</m:t>
                    </m:r>
                  </m:sub>
                </m:sSub>
                <m:sSub>
                  <m:e>
                    <m:r>
                      <m:rPr>
                        <m:lit/>
                        <m:nor/>
                      </m:rPr>
                      <m:t xml:space="preserve">σσ</m:t>
                    </m:r>
                  </m:e>
                  <m:sub>
                    <m:r>
                      <m:t xml:space="preserve">r</m:t>
                    </m:r>
                  </m:sub>
                </m:sSub>
              </m:num>
              <m:den>
                <m:sSub>
                  <m:e>
                    <m:r>
                      <m:t xml:space="preserve">α</m:t>
                    </m:r>
                  </m:e>
                  <m:sub>
                    <m:r>
                      <m:t xml:space="preserve">r</m:t>
                    </m:r>
                  </m:sub>
                </m:sSub>
              </m:den>
            </m:f>
            <m:d>
              <m:dPr>
                <m:begChr m:val="("/>
                <m:endChr m:val=")"/>
              </m:dPr>
              <m:e>
                <m:r>
                  <m:t xml:space="preserve">(</m:t>
                </m:r>
                <m:r>
                  <m:t xml:space="preserve">s</m:t>
                </m:r>
                <m:r>
                  <m:t xml:space="preserve">−</m:t>
                </m:r>
                <m:r>
                  <m:t xml:space="preserve">t</m:t>
                </m:r>
                <m:r>
                  <m:t xml:space="preserve">)</m:t>
                </m:r>
                <m:r>
                  <m:t xml:space="preserve">−</m:t>
                </m:r>
                <m:sSub>
                  <m:e>
                    <m:r>
                      <m:t xml:space="preserve">H</m:t>
                    </m:r>
                  </m:e>
                  <m:sub>
                    <m:r>
                      <m:t xml:space="preserve">r</m:t>
                    </m:r>
                  </m:sub>
                </m:sSub>
              </m:e>
            </m:d>
          </m:e>
        </m:d>
      </m:oMath>
      <w:r>
        <w:rPr/>
        <w:t xml:space="preserve"> </w:t>
      </w:r>
    </w:p>
    <w:p>
      <w:pPr>
        <w:pStyle w:val="Normal"/>
        <w:numPr>
          <w:ilvl w:val="0"/>
          <w:numId w:val="0"/>
        </w:numPr>
        <w:ind w:firstLine="720" w:start="0" w:end="0"/>
        <w:rPr>
          <w:sz w:val="20"/>
        </w:rPr>
      </w:pPr>
      <w:r>
        <w:rPr>
          <w:sz w:val="20"/>
        </w:rPr>
      </w:r>
      <m:oMathPara xmlns:m="http://schemas.openxmlformats.org/officeDocument/2006/math">
        <m:oMathParaPr>
          <m:jc m:val="left"/>
        </m:oMathParaPr>
        <m:oMath>
          <m:sSub>
            <m:e>
              <m:r>
                <m:t xml:space="preserve">D</m:t>
              </m:r>
            </m:e>
            <m:sub>
              <m:r>
                <m:t xml:space="preserve">3</m:t>
              </m:r>
            </m:sub>
          </m:sSub>
          <m:r>
            <m:t xml:space="preserve">(</m:t>
          </m:r>
          <m:r>
            <m:t xml:space="preserve">t</m:t>
          </m:r>
          <m:r>
            <m:t xml:space="preserve">,</m:t>
          </m:r>
          <m:r>
            <m:t xml:space="preserve">s</m:t>
          </m:r>
          <m:r>
            <m:t xml:space="preserve">)</m:t>
          </m:r>
          <m:r>
            <m:t xml:space="preserve">=</m:t>
          </m:r>
          <m:r>
            <m:rPr>
              <m:lit/>
              <m:nor/>
            </m:rPr>
            <m:t xml:space="preserve">exp</m:t>
          </m:r>
          <m:d>
            <m:dPr>
              <m:begChr m:val="["/>
              <m:endChr m:val="]"/>
            </m:dPr>
            <m:e>
              <m:r>
                <m:t xml:space="preserve">−</m:t>
              </m:r>
              <m:d>
                <m:dPr>
                  <m:begChr m:val="("/>
                  <m:endChr m:val=")"/>
                </m:dPr>
                <m:e>
                  <m:sSub>
                    <m:e>
                      <m:r>
                        <m:t xml:space="preserve">H</m:t>
                      </m:r>
                    </m:e>
                    <m:sub>
                      <m:r>
                        <m:t xml:space="preserve">r</m:t>
                      </m:r>
                    </m:sub>
                  </m:sSub>
                  <m:r>
                    <m:t xml:space="preserve">−</m:t>
                  </m:r>
                  <m:r>
                    <m:t xml:space="preserve">(</m:t>
                  </m:r>
                  <m:r>
                    <m:t xml:space="preserve">s</m:t>
                  </m:r>
                  <m:r>
                    <m:t xml:space="preserve">−</m:t>
                  </m:r>
                  <m:r>
                    <m:t xml:space="preserve">t</m:t>
                  </m:r>
                  <m:r>
                    <m:t xml:space="preserve">)</m:t>
                  </m:r>
                </m:e>
              </m:d>
              <m:f>
                <m:num>
                  <m:sSubSup>
                    <m:e>
                      <m:r>
                        <m:t xml:space="preserve">σ</m:t>
                      </m:r>
                    </m:e>
                    <m:sub>
                      <m:r>
                        <m:t xml:space="preserve">r</m:t>
                      </m:r>
                    </m:sub>
                    <m:sup>
                      <m:r>
                        <m:t xml:space="preserve">2</m:t>
                      </m:r>
                    </m:sup>
                  </m:sSubSup>
                </m:num>
                <m:den>
                  <m:sSubSup>
                    <m:e>
                      <m:r>
                        <m:t xml:space="preserve">α</m:t>
                      </m:r>
                    </m:e>
                    <m:sub>
                      <m:r>
                        <m:t xml:space="preserve">r</m:t>
                      </m:r>
                    </m:sub>
                    <m:sup>
                      <m:r>
                        <m:t xml:space="preserve">2</m:t>
                      </m:r>
                    </m:sup>
                  </m:sSubSup>
                </m:den>
              </m:f>
              <m:r>
                <m:t xml:space="preserve">−</m:t>
              </m:r>
              <m:f>
                <m:num>
                  <m:sSubSup>
                    <m:e>
                      <m:r>
                        <m:t xml:space="preserve">σ</m:t>
                      </m:r>
                    </m:e>
                    <m:sub>
                      <m:r>
                        <m:t xml:space="preserve">r</m:t>
                      </m:r>
                    </m:sub>
                    <m:sup>
                      <m:r>
                        <m:t xml:space="preserve">2</m:t>
                      </m:r>
                    </m:sup>
                  </m:sSubSup>
                  <m:sSubSup>
                    <m:e>
                      <m:r>
                        <m:t xml:space="preserve">H</m:t>
                      </m:r>
                    </m:e>
                    <m:sub>
                      <m:r>
                        <m:t xml:space="preserve">r</m:t>
                      </m:r>
                    </m:sub>
                    <m:sup>
                      <m:r>
                        <m:t xml:space="preserve">2</m:t>
                      </m:r>
                    </m:sup>
                  </m:sSubSup>
                </m:num>
                <m:den>
                  <m:r>
                    <m:t xml:space="preserve">2</m:t>
                  </m:r>
                  <m:sSub>
                    <m:e>
                      <m:r>
                        <m:t xml:space="preserve">α</m:t>
                      </m:r>
                    </m:e>
                    <m:sub>
                      <m:r>
                        <m:t xml:space="preserve">r</m:t>
                      </m:r>
                    </m:sub>
                  </m:sSub>
                </m:den>
              </m:f>
            </m:e>
          </m:d>
        </m:oMath>
      </m:oMathPara>
    </w:p>
    <w:p>
      <w:pPr>
        <w:pStyle w:val="Normal"/>
        <w:numPr>
          <w:ilvl w:val="0"/>
          <w:numId w:val="0"/>
        </w:numPr>
        <w:ind w:firstLine="720" w:start="0" w:end="0"/>
        <w:rPr/>
      </w:pPr>
      <w:r>
        <w:rPr>
          <w:sz w:val="20"/>
        </w:rPr>
      </w:r>
      <m:oMath xmlns:m="http://schemas.openxmlformats.org/officeDocument/2006/math">
        <m:sSub>
          <m:e>
            <m:r>
              <m:t xml:space="preserve">H</m:t>
            </m:r>
          </m:e>
          <m:sub>
            <m:r>
              <m:t xml:space="preserve">δ</m:t>
            </m:r>
          </m:sub>
        </m:sSub>
        <m:r>
          <m:t xml:space="preserve">(</m:t>
        </m:r>
        <m:r>
          <m:t xml:space="preserve">t</m:t>
        </m:r>
        <m:r>
          <m:t xml:space="preserve">,</m:t>
        </m:r>
        <m:r>
          <m:t xml:space="preserve">s</m:t>
        </m:r>
        <m:r>
          <m:t xml:space="preserve">)</m:t>
        </m:r>
        <m:r>
          <m:t xml:space="preserve">=</m:t>
        </m:r>
        <m:f>
          <m:num>
            <m:r>
              <m:t xml:space="preserve">1</m:t>
            </m:r>
            <m:r>
              <m:t xml:space="preserve">−</m:t>
            </m:r>
            <m:sSup>
              <m:e>
                <m:r>
                  <m:t xml:space="preserve">e</m:t>
                </m:r>
              </m:e>
              <m:sup>
                <m:r>
                  <m:t xml:space="preserve">−</m:t>
                </m:r>
                <m:sSub>
                  <m:e>
                    <m:r>
                      <m:t xml:space="preserve">α</m:t>
                    </m:r>
                  </m:e>
                  <m:sub>
                    <m:r>
                      <m:t xml:space="preserve">δ</m:t>
                    </m:r>
                  </m:sub>
                </m:sSub>
                <m:r>
                  <m:t xml:space="preserve">(</m:t>
                </m:r>
                <m:r>
                  <m:t xml:space="preserve">s</m:t>
                </m:r>
                <m:r>
                  <m:t xml:space="preserve">−</m:t>
                </m:r>
                <m:r>
                  <m:t xml:space="preserve">t</m:t>
                </m:r>
                <m:r>
                  <m:t xml:space="preserve">)</m:t>
                </m:r>
              </m:sup>
            </m:sSup>
          </m:num>
          <m:den>
            <m:sSub>
              <m:e>
                <m:r>
                  <m:t xml:space="preserve">α</m:t>
                </m:r>
              </m:e>
              <m:sub>
                <m:r>
                  <m:t xml:space="preserve">δ</m:t>
                </m:r>
              </m:sub>
            </m:sSub>
          </m:den>
        </m:f>
      </m:oMath>
      <w:r>
        <w:rPr/>
        <w:tab/>
        <w:tab/>
      </w:r>
      <w:r>
        <w:rPr>
          <w:sz w:val="20"/>
        </w:rPr>
      </w:r>
      <m:oMath xmlns:m="http://schemas.openxmlformats.org/officeDocument/2006/math">
        <m:sSub>
          <m:e>
            <m:r>
              <m:t xml:space="preserve">H</m:t>
            </m:r>
          </m:e>
          <m:sub>
            <m:r>
              <m:t xml:space="preserve">r</m:t>
            </m:r>
          </m:sub>
        </m:sSub>
        <m:r>
          <m:t xml:space="preserve">(</m:t>
        </m:r>
        <m:r>
          <m:t xml:space="preserve">t</m:t>
        </m:r>
        <m:r>
          <m:t xml:space="preserve">,</m:t>
        </m:r>
        <m:r>
          <m:t xml:space="preserve">s</m:t>
        </m:r>
        <m:r>
          <m:t xml:space="preserve">)</m:t>
        </m:r>
        <m:r>
          <m:t xml:space="preserve">=</m:t>
        </m:r>
        <m:f>
          <m:num>
            <m:r>
              <m:t xml:space="preserve">1</m:t>
            </m:r>
            <m:r>
              <m:t xml:space="preserve">−</m:t>
            </m:r>
            <m:sSup>
              <m:e>
                <m:r>
                  <m:t xml:space="preserve">e</m:t>
                </m:r>
              </m:e>
              <m:sup>
                <m:r>
                  <m:t xml:space="preserve">−</m:t>
                </m:r>
                <m:sSub>
                  <m:e>
                    <m:r>
                      <m:t xml:space="preserve">α</m:t>
                    </m:r>
                  </m:e>
                  <m:sub>
                    <m:r>
                      <m:t xml:space="preserve">r</m:t>
                    </m:r>
                  </m:sub>
                </m:sSub>
                <m:r>
                  <m:t xml:space="preserve">(</m:t>
                </m:r>
                <m:r>
                  <m:t xml:space="preserve">s</m:t>
                </m:r>
                <m:r>
                  <m:t xml:space="preserve">−</m:t>
                </m:r>
                <m:r>
                  <m:t xml:space="preserve">t</m:t>
                </m:r>
                <m:r>
                  <m:t xml:space="preserve">)</m:t>
                </m:r>
              </m:sup>
            </m:sSup>
          </m:num>
          <m:den>
            <m:sSub>
              <m:e>
                <m:r>
                  <m:t xml:space="preserve">α</m:t>
                </m:r>
              </m:e>
              <m:sub>
                <m:r>
                  <m:t xml:space="preserve">r</m:t>
                </m:r>
              </m:sub>
            </m:sSub>
          </m:den>
        </m:f>
      </m:oMath>
    </w:p>
    <w:p>
      <w:pPr>
        <w:pStyle w:val="Normal"/>
        <w:numPr>
          <w:ilvl w:val="0"/>
          <w:numId w:val="0"/>
        </w:numPr>
        <w:ind w:hanging="0" w:start="0"/>
        <w:rPr/>
      </w:pPr>
      <w:r>
        <w:rPr/>
      </w:r>
    </w:p>
    <w:p>
      <w:pPr>
        <w:pStyle w:val="Normal"/>
        <w:numPr>
          <w:ilvl w:val="0"/>
          <w:numId w:val="0"/>
        </w:numPr>
        <w:ind w:hanging="0" w:start="0"/>
        <w:rPr/>
      </w:pPr>
      <w:r>
        <w:rPr/>
        <w:t xml:space="preserve">Unlike the Schwartz and HR two factor models, the pricing formula (5.30) does not reduce to (5.29) if we assume that the observed term structure is given by </w:t>
      </w:r>
      <w:r>
        <w:rPr>
          <w:sz w:val="20"/>
        </w:rPr>
      </w:r>
      <m:oMath xmlns:m="http://schemas.openxmlformats.org/officeDocument/2006/math">
        <m:r>
          <m:t xml:space="preserve">P</m:t>
        </m:r>
        <m:r>
          <m:t xml:space="preserve">(</m:t>
        </m:r>
        <m:r>
          <m:t xml:space="preserve">t</m:t>
        </m:r>
        <m:r>
          <m:t xml:space="preserve">,</m:t>
        </m:r>
        <m:r>
          <m:t xml:space="preserve">s</m:t>
        </m:r>
        <m:r>
          <m:t xml:space="preserve">)</m:t>
        </m:r>
        <m:r>
          <m:t xml:space="preserve">=</m:t>
        </m:r>
        <m:sSup>
          <m:e>
            <m:r>
              <m:t xml:space="preserve">e</m:t>
            </m:r>
          </m:e>
          <m:sup>
            <m:r>
              <m:t xml:space="preserve">−</m:t>
            </m:r>
            <m:r>
              <m:t xml:space="preserve">r</m:t>
            </m:r>
            <m:r>
              <m:t xml:space="preserve">(</m:t>
            </m:r>
            <m:r>
              <m:t xml:space="preserve">s</m:t>
            </m:r>
            <m:r>
              <m:t xml:space="preserve">−</m:t>
            </m:r>
            <m:r>
              <m:t xml:space="preserve">t</m:t>
            </m:r>
            <m:r>
              <m:t xml:space="preserve">)</m:t>
            </m:r>
          </m:sup>
        </m:sSup>
      </m:oMath>
      <w:r>
        <w:rPr/>
        <w:t>.  This is because under the interest rate assumption in (5.26) the term structure of rates is given by the Vasicek [1977] formulation.  Therefore, the prices given by (5.30) and (5.29) are equivalent if we assume that the observed term structure in (5.27) is the Vasicek term structure generated by the Schwartz short rate process.</w:t>
      </w:r>
    </w:p>
    <w:p>
      <w:pPr>
        <w:pStyle w:val="Normal"/>
        <w:numPr>
          <w:ilvl w:val="0"/>
          <w:numId w:val="0"/>
        </w:numPr>
        <w:ind w:hanging="0" w:start="0"/>
        <w:rPr/>
      </w:pPr>
      <w:r>
        <w:rPr/>
      </w:r>
    </w:p>
    <w:p>
      <w:pPr>
        <w:pStyle w:val="Normal"/>
        <w:numPr>
          <w:ilvl w:val="0"/>
          <w:numId w:val="0"/>
        </w:numPr>
        <w:ind w:hanging="0" w:start="0"/>
        <w:rPr/>
      </w:pPr>
      <w:r>
        <w:rPr/>
        <w:t>For both the Schwartz and HR models the volatility of the futures price returns is given by;</w:t>
      </w:r>
    </w:p>
    <w:p>
      <w:pPr>
        <w:pStyle w:val="Normal"/>
        <w:numPr>
          <w:ilvl w:val="0"/>
          <w:numId w:val="0"/>
        </w:numPr>
        <w:ind w:hanging="0" w:start="0"/>
        <w:rPr/>
      </w:pPr>
      <w:r>
        <w:rPr/>
      </w:r>
    </w:p>
    <w:p>
      <w:pPr>
        <w:pStyle w:val="Equation"/>
        <w:numPr>
          <w:ilvl w:val="0"/>
          <w:numId w:val="0"/>
        </w:numPr>
        <w:ind w:hanging="0" w:start="567" w:end="0"/>
        <w:rPr/>
      </w:pPr>
      <w:r>
        <w:rPr>
          <w:sz w:val="20"/>
        </w:rPr>
      </w:r>
      <m:oMath xmlns:m="http://schemas.openxmlformats.org/officeDocument/2006/math">
        <m:sSub>
          <m:e>
            <m:r>
              <m:t xml:space="preserve">σ</m:t>
            </m:r>
          </m:e>
          <m:sub>
            <m:r>
              <m:t xml:space="preserve">F</m:t>
            </m:r>
          </m:sub>
        </m:sSub>
        <m:r>
          <m:t xml:space="preserve">(</m:t>
        </m:r>
        <m:r>
          <m:t xml:space="preserve">t</m:t>
        </m:r>
        <m:r>
          <m:t xml:space="preserve">,</m:t>
        </m:r>
        <m:r>
          <m:t xml:space="preserve">s</m:t>
        </m:r>
        <m:r>
          <m:t xml:space="preserve">)</m:t>
        </m:r>
        <m:r>
          <m:t xml:space="preserve">=</m:t>
        </m:r>
        <m:eqArr>
          <m:e>
            <m:rad>
              <m:radPr>
                <m:degHide m:val="1"/>
              </m:radPr>
              <m:deg/>
              <m:e>
                <m:sSup>
                  <m:e>
                    <m:r>
                      <m:t xml:space="preserve">σ</m:t>
                    </m:r>
                  </m:e>
                  <m:sup>
                    <m:r>
                      <m:t xml:space="preserve">2</m:t>
                    </m:r>
                  </m:sup>
                </m:sSup>
                <m:r>
                  <m:t xml:space="preserve">+</m:t>
                </m:r>
                <m:sSubSup>
                  <m:e>
                    <m:r>
                      <m:t xml:space="preserve">σ</m:t>
                    </m:r>
                  </m:e>
                  <m:sub>
                    <m:r>
                      <m:t xml:space="preserve">δ</m:t>
                    </m:r>
                  </m:sub>
                  <m:sup>
                    <m:r>
                      <m:t xml:space="preserve">2</m:t>
                    </m:r>
                  </m:sup>
                </m:sSubSup>
                <m:sSub>
                  <m:e>
                    <m:r>
                      <m:t xml:space="preserve">H</m:t>
                    </m:r>
                  </m:e>
                  <m:sub>
                    <m:r>
                      <m:t xml:space="preserve">δ</m:t>
                    </m:r>
                  </m:sub>
                </m:sSub>
                <m:r>
                  <m:t xml:space="preserve">(</m:t>
                </m:r>
                <m:r>
                  <m:t xml:space="preserve">t</m:t>
                </m:r>
                <m:r>
                  <m:t xml:space="preserve">,</m:t>
                </m:r>
                <m:r>
                  <m:t xml:space="preserve">s</m:t>
                </m:r>
                <m:sSup>
                  <m:e>
                    <m:r>
                      <m:t xml:space="preserve">)</m:t>
                    </m:r>
                  </m:e>
                  <m:sup>
                    <m:r>
                      <m:t xml:space="preserve">2</m:t>
                    </m:r>
                  </m:sup>
                </m:sSup>
                <m:r>
                  <m:t xml:space="preserve">+</m:t>
                </m:r>
                <m:sSubSup>
                  <m:e>
                    <m:r>
                      <m:t xml:space="preserve">σ</m:t>
                    </m:r>
                  </m:e>
                  <m:sub>
                    <m:r>
                      <m:t xml:space="preserve">r</m:t>
                    </m:r>
                  </m:sub>
                  <m:sup>
                    <m:r>
                      <m:t xml:space="preserve">2</m:t>
                    </m:r>
                  </m:sup>
                </m:sSubSup>
                <m:sSub>
                  <m:e>
                    <m:r>
                      <m:t xml:space="preserve">H</m:t>
                    </m:r>
                  </m:e>
                  <m:sub>
                    <m:r>
                      <m:t xml:space="preserve">r</m:t>
                    </m:r>
                  </m:sub>
                </m:sSub>
                <m:r>
                  <m:t xml:space="preserve">(</m:t>
                </m:r>
                <m:r>
                  <m:t xml:space="preserve">t</m:t>
                </m:r>
                <m:r>
                  <m:t xml:space="preserve">,</m:t>
                </m:r>
                <m:r>
                  <m:t xml:space="preserve">s</m:t>
                </m:r>
                <m:sSup>
                  <m:e>
                    <m:r>
                      <m:t xml:space="preserve">)</m:t>
                    </m:r>
                  </m:e>
                  <m:sup>
                    <m:r>
                      <m:t xml:space="preserve">2</m:t>
                    </m:r>
                  </m:sup>
                </m:sSup>
                <m:r>
                  <m:t xml:space="preserve">−</m:t>
                </m:r>
                <m:r>
                  <m:t xml:space="preserve">2</m:t>
                </m:r>
                <m:sSub>
                  <m:e>
                    <m:r>
                      <m:t xml:space="preserve">σσ</m:t>
                    </m:r>
                  </m:e>
                  <m:sub>
                    <m:r>
                      <m:t xml:space="preserve">δ</m:t>
                    </m:r>
                  </m:sub>
                </m:sSub>
                <m:sSub>
                  <m:e>
                    <m:r>
                      <m:t xml:space="preserve">ρ</m:t>
                    </m:r>
                  </m:e>
                  <m:sub>
                    <m:r>
                      <m:t xml:space="preserve">Sδ</m:t>
                    </m:r>
                  </m:sub>
                </m:sSub>
                <m:sSub>
                  <m:e>
                    <m:r>
                      <m:t xml:space="preserve">H</m:t>
                    </m:r>
                  </m:e>
                  <m:sub>
                    <m:r>
                      <m:t xml:space="preserve">δ</m:t>
                    </m:r>
                  </m:sub>
                </m:sSub>
                <m:r>
                  <m:t xml:space="preserve">(</m:t>
                </m:r>
                <m:r>
                  <m:t xml:space="preserve">t</m:t>
                </m:r>
                <m:r>
                  <m:t xml:space="preserve">,</m:t>
                </m:r>
                <m:r>
                  <m:t xml:space="preserve">s</m:t>
                </m:r>
                <m:r>
                  <m:t xml:space="preserve">)</m:t>
                </m:r>
              </m:e>
            </m:rad>
          </m:e>
        </m:eqArr>
        <m:r>
          <m:t xml:space="preserve">+</m:t>
        </m:r>
        <m:r>
          <m:t xml:space="preserve">2</m:t>
        </m:r>
        <m:sSub>
          <m:e>
            <m:r>
              <m:t xml:space="preserve">σσ</m:t>
            </m:r>
          </m:e>
          <m:sub>
            <m:r>
              <m:t xml:space="preserve">r</m:t>
            </m:r>
          </m:sub>
        </m:sSub>
        <m:sSub>
          <m:e>
            <m:r>
              <m:t xml:space="preserve">ρ</m:t>
            </m:r>
          </m:e>
          <m:sub>
            <m:r>
              <m:rPr>
                <m:lit/>
                <m:nor/>
              </m:rPr>
              <m:t xml:space="preserve">Sr</m:t>
            </m:r>
          </m:sub>
        </m:sSub>
        <m:sSub>
          <m:e>
            <m:r>
              <m:t xml:space="preserve">H</m:t>
            </m:r>
          </m:e>
          <m:sub>
            <m:r>
              <m:t xml:space="preserve">r</m:t>
            </m:r>
          </m:sub>
        </m:sSub>
        <m:r>
          <m:t xml:space="preserve">(</m:t>
        </m:r>
        <m:r>
          <m:t xml:space="preserve">t</m:t>
        </m:r>
        <m:r>
          <m:t xml:space="preserve">,</m:t>
        </m:r>
        <m:r>
          <m:t xml:space="preserve">s</m:t>
        </m:r>
        <m:r>
          <m:t xml:space="preserve">)</m:t>
        </m:r>
        <m:r>
          <m:t xml:space="preserve">−</m:t>
        </m:r>
        <m:r>
          <m:t xml:space="preserve">2</m:t>
        </m:r>
        <m:sSub>
          <m:e>
            <m:r>
              <m:t xml:space="preserve">σ</m:t>
            </m:r>
          </m:e>
          <m:sub>
            <m:r>
              <m:t xml:space="preserve">δ</m:t>
            </m:r>
          </m:sub>
        </m:sSub>
        <m:sSub>
          <m:e>
            <m:r>
              <m:t xml:space="preserve">σ</m:t>
            </m:r>
          </m:e>
          <m:sub>
            <m:r>
              <m:t xml:space="preserve">r</m:t>
            </m:r>
          </m:sub>
        </m:sSub>
        <m:sSub>
          <m:e>
            <m:r>
              <m:t xml:space="preserve">ρ</m:t>
            </m:r>
          </m:e>
          <m:sub>
            <m:r>
              <m:t xml:space="preserve">δr</m:t>
            </m:r>
          </m:sub>
        </m:sSub>
        <m:sSub>
          <m:e>
            <m:r>
              <m:t xml:space="preserve">H</m:t>
            </m:r>
          </m:e>
          <m:sub>
            <m:r>
              <m:t xml:space="preserve">δ</m:t>
            </m:r>
          </m:sub>
        </m:sSub>
        <m:r>
          <m:t xml:space="preserve">(</m:t>
        </m:r>
        <m:r>
          <m:t xml:space="preserve">t</m:t>
        </m:r>
        <m:r>
          <m:t xml:space="preserve">,</m:t>
        </m:r>
        <m:r>
          <m:t xml:space="preserve">s</m:t>
        </m:r>
        <m:r>
          <m:t xml:space="preserve">)</m:t>
        </m:r>
        <m:sSub>
          <m:e>
            <m:r>
              <m:t xml:space="preserve">H</m:t>
            </m:r>
          </m:e>
          <m:sub>
            <m:r>
              <m:t xml:space="preserve">r</m:t>
            </m:r>
          </m:sub>
        </m:sSub>
        <m:r>
          <m:t xml:space="preserve">(</m:t>
        </m:r>
        <m:r>
          <m:t xml:space="preserve">t</m:t>
        </m:r>
        <m:r>
          <m:t xml:space="preserve">,</m:t>
        </m:r>
        <m:r>
          <m:t xml:space="preserve">s</m:t>
        </m:r>
        <m:r>
          <m:t xml:space="preserve">)</m:t>
        </m:r>
      </m:oMath>
      <w:r>
        <w:rPr/>
        <w:tab/>
        <w:t>(5.31)</w:t>
      </w:r>
    </w:p>
    <w:p>
      <w:pPr>
        <w:pStyle w:val="Normal"/>
        <w:numPr>
          <w:ilvl w:val="0"/>
          <w:numId w:val="0"/>
        </w:numPr>
        <w:ind w:hanging="0" w:start="0"/>
        <w:rPr/>
      </w:pPr>
      <w:r>
        <w:rPr/>
      </w:r>
    </w:p>
    <w:p>
      <w:pPr>
        <w:pStyle w:val="Normal"/>
        <w:numPr>
          <w:ilvl w:val="0"/>
          <w:numId w:val="0"/>
        </w:numPr>
        <w:ind w:hanging="0" w:start="0"/>
        <w:rPr/>
      </w:pPr>
      <w:r>
        <w:rPr/>
        <w:t>The volatility term structure therefore depends on the volatility and speed of mean reversion of the 3 random variables and their correlations –as in the two factor case, it does not depend on the levels of the state variables.</w:t>
      </w:r>
    </w:p>
    <w:p>
      <w:pPr>
        <w:pStyle w:val="Normal"/>
        <w:numPr>
          <w:ilvl w:val="0"/>
          <w:numId w:val="0"/>
        </w:numPr>
        <w:ind w:hanging="0" w:start="0"/>
        <w:rPr/>
      </w:pPr>
      <w:r>
        <w:rPr/>
      </w:r>
    </w:p>
    <w:p>
      <w:pPr>
        <w:pStyle w:val="Normal"/>
        <w:numPr>
          <w:ilvl w:val="0"/>
          <w:numId w:val="0"/>
        </w:numPr>
        <w:ind w:hanging="0" w:start="0"/>
        <w:rPr/>
      </w:pPr>
      <w:r>
        <w:rPr/>
        <w:t>The volatility of futures returns converges to a fixed value as the maturity of the futures contract tends to infinity;</w:t>
      </w:r>
    </w:p>
    <w:p>
      <w:pPr>
        <w:pStyle w:val="Normal"/>
        <w:numPr>
          <w:ilvl w:val="0"/>
          <w:numId w:val="0"/>
        </w:numPr>
        <w:ind w:hanging="0" w:start="0"/>
        <w:rPr/>
      </w:pPr>
      <w:r>
        <w:rPr/>
      </w:r>
    </w:p>
    <w:p>
      <w:pPr>
        <w:pStyle w:val="Equation"/>
        <w:numPr>
          <w:ilvl w:val="0"/>
          <w:numId w:val="0"/>
        </w:numPr>
        <w:ind w:hanging="0" w:start="567" w:end="0"/>
        <w:rPr/>
      </w:pPr>
      <w:r>
        <w:rPr>
          <w:sz w:val="20"/>
        </w:rPr>
      </w:r>
      <m:oMath xmlns:m="http://schemas.openxmlformats.org/officeDocument/2006/math">
        <m:sSub>
          <m:e>
            <m:r>
              <m:t xml:space="preserve">σ</m:t>
            </m:r>
          </m:e>
          <m:sub>
            <m:r>
              <m:t xml:space="preserve">F</m:t>
            </m:r>
          </m:sub>
        </m:sSub>
        <m:r>
          <m:t xml:space="preserve">(</m:t>
        </m:r>
        <m:r>
          <m:t xml:space="preserve">t</m:t>
        </m:r>
        <m:r>
          <m:t xml:space="preserve">,</m:t>
        </m:r>
        <m:r>
          <m:t xml:space="preserve">∞</m:t>
        </m:r>
        <m:r>
          <m:t xml:space="preserve">)</m:t>
        </m:r>
        <m:r>
          <m:t xml:space="preserve">=</m:t>
        </m:r>
        <m:rad>
          <m:radPr>
            <m:degHide m:val="1"/>
          </m:radPr>
          <m:deg/>
          <m:e>
            <m:sSup>
              <m:e>
                <m:r>
                  <m:t xml:space="preserve">σ</m:t>
                </m:r>
              </m:e>
              <m:sup>
                <m:r>
                  <m:t xml:space="preserve">2</m:t>
                </m:r>
              </m:sup>
            </m:sSup>
            <m:r>
              <m:t xml:space="preserve">+</m:t>
            </m:r>
            <m:f>
              <m:num>
                <m:sSubSup>
                  <m:e>
                    <m:r>
                      <m:t xml:space="preserve">σ</m:t>
                    </m:r>
                  </m:e>
                  <m:sub>
                    <m:r>
                      <m:t xml:space="preserve">δ</m:t>
                    </m:r>
                  </m:sub>
                  <m:sup>
                    <m:r>
                      <m:t xml:space="preserve">2</m:t>
                    </m:r>
                  </m:sup>
                </m:sSubSup>
              </m:num>
              <m:den>
                <m:sSubSup>
                  <m:e>
                    <m:r>
                      <m:t xml:space="preserve">α</m:t>
                    </m:r>
                  </m:e>
                  <m:sub>
                    <m:r>
                      <m:t xml:space="preserve">δ</m:t>
                    </m:r>
                  </m:sub>
                  <m:sup>
                    <m:r>
                      <m:t xml:space="preserve">2</m:t>
                    </m:r>
                  </m:sup>
                </m:sSubSup>
              </m:den>
            </m:f>
            <m:r>
              <m:t xml:space="preserve">+</m:t>
            </m:r>
            <m:f>
              <m:num>
                <m:sSubSup>
                  <m:e>
                    <m:r>
                      <m:t xml:space="preserve">σ</m:t>
                    </m:r>
                  </m:e>
                  <m:sub>
                    <m:r>
                      <m:t xml:space="preserve">r</m:t>
                    </m:r>
                  </m:sub>
                  <m:sup>
                    <m:r>
                      <m:t xml:space="preserve">2</m:t>
                    </m:r>
                  </m:sup>
                </m:sSubSup>
              </m:num>
              <m:den>
                <m:sSubSup>
                  <m:e>
                    <m:r>
                      <m:t xml:space="preserve">α</m:t>
                    </m:r>
                  </m:e>
                  <m:sub>
                    <m:r>
                      <m:t xml:space="preserve">r</m:t>
                    </m:r>
                  </m:sub>
                  <m:sup>
                    <m:r>
                      <m:t xml:space="preserve">2</m:t>
                    </m:r>
                  </m:sup>
                </m:sSubSup>
              </m:den>
            </m:f>
            <m:r>
              <m:t xml:space="preserve">−</m:t>
            </m:r>
            <m:f>
              <m:num>
                <m:r>
                  <m:t xml:space="preserve">2</m:t>
                </m:r>
                <m:sSub>
                  <m:e>
                    <m:r>
                      <m:t xml:space="preserve">σσ</m:t>
                    </m:r>
                  </m:e>
                  <m:sub>
                    <m:r>
                      <m:t xml:space="preserve">δ</m:t>
                    </m:r>
                  </m:sub>
                </m:sSub>
                <m:sSub>
                  <m:e>
                    <m:r>
                      <m:t xml:space="preserve">ρ</m:t>
                    </m:r>
                  </m:e>
                  <m:sub>
                    <m:r>
                      <m:t xml:space="preserve">Sδ</m:t>
                    </m:r>
                  </m:sub>
                </m:sSub>
              </m:num>
              <m:den>
                <m:sSub>
                  <m:e>
                    <m:r>
                      <m:t xml:space="preserve">α</m:t>
                    </m:r>
                  </m:e>
                  <m:sub>
                    <m:r>
                      <m:t xml:space="preserve">δ</m:t>
                    </m:r>
                  </m:sub>
                </m:sSub>
              </m:den>
            </m:f>
            <m:r>
              <m:t xml:space="preserve">+</m:t>
            </m:r>
            <m:f>
              <m:num>
                <m:r>
                  <m:t xml:space="preserve">2</m:t>
                </m:r>
                <m:sSub>
                  <m:e>
                    <m:r>
                      <m:t xml:space="preserve">σσ</m:t>
                    </m:r>
                  </m:e>
                  <m:sub>
                    <m:r>
                      <m:t xml:space="preserve">r</m:t>
                    </m:r>
                  </m:sub>
                </m:sSub>
                <m:sSub>
                  <m:e>
                    <m:r>
                      <m:t xml:space="preserve">ρ</m:t>
                    </m:r>
                  </m:e>
                  <m:sub>
                    <m:r>
                      <m:rPr>
                        <m:lit/>
                        <m:nor/>
                      </m:rPr>
                      <m:t xml:space="preserve">Sr</m:t>
                    </m:r>
                  </m:sub>
                </m:sSub>
              </m:num>
              <m:den>
                <m:sSub>
                  <m:e>
                    <m:r>
                      <m:t xml:space="preserve">α</m:t>
                    </m:r>
                  </m:e>
                  <m:sub>
                    <m:r>
                      <m:t xml:space="preserve">r</m:t>
                    </m:r>
                  </m:sub>
                </m:sSub>
              </m:den>
            </m:f>
            <m:r>
              <m:t xml:space="preserve">−</m:t>
            </m:r>
            <m:f>
              <m:num>
                <m:r>
                  <m:t xml:space="preserve">2</m:t>
                </m:r>
                <m:sSub>
                  <m:e>
                    <m:r>
                      <m:t xml:space="preserve">σ</m:t>
                    </m:r>
                  </m:e>
                  <m:sub>
                    <m:r>
                      <m:t xml:space="preserve">δ</m:t>
                    </m:r>
                  </m:sub>
                </m:sSub>
                <m:sSub>
                  <m:e>
                    <m:r>
                      <m:t xml:space="preserve">σ</m:t>
                    </m:r>
                  </m:e>
                  <m:sub>
                    <m:r>
                      <m:t xml:space="preserve">r</m:t>
                    </m:r>
                  </m:sub>
                </m:sSub>
                <m:sSub>
                  <m:e>
                    <m:r>
                      <m:t xml:space="preserve">ρ</m:t>
                    </m:r>
                  </m:e>
                  <m:sub>
                    <m:r>
                      <m:t xml:space="preserve">δr</m:t>
                    </m:r>
                  </m:sub>
                </m:sSub>
              </m:num>
              <m:den>
                <m:sSub>
                  <m:e>
                    <m:r>
                      <m:t xml:space="preserve">α</m:t>
                    </m:r>
                  </m:e>
                  <m:sub>
                    <m:r>
                      <m:t xml:space="preserve">δ</m:t>
                    </m:r>
                  </m:sub>
                </m:sSub>
                <m:sSub>
                  <m:e>
                    <m:r>
                      <m:t xml:space="preserve">α</m:t>
                    </m:r>
                  </m:e>
                  <m:sub>
                    <m:r>
                      <m:t xml:space="preserve">r</m:t>
                    </m:r>
                  </m:sub>
                </m:sSub>
              </m:den>
            </m:f>
          </m:e>
        </m:rad>
      </m:oMath>
      <w:r>
        <w:rPr/>
        <w:tab/>
        <w:t>(5.31)</w:t>
      </w:r>
    </w:p>
    <w:p>
      <w:pPr>
        <w:pStyle w:val="Normal"/>
        <w:rPr/>
      </w:pPr>
      <w:r>
        <w:rPr/>
      </w:r>
    </w:p>
    <w:p>
      <w:pPr>
        <w:pStyle w:val="Heading3"/>
        <w:rPr/>
      </w:pPr>
      <w:r>
        <w:rPr/>
        <w:t>Option Pricing</w:t>
      </w:r>
    </w:p>
    <w:p>
      <w:pPr>
        <w:pStyle w:val="Normal"/>
        <w:rPr/>
      </w:pPr>
      <w:r>
        <w:rPr/>
      </w:r>
    </w:p>
    <w:p>
      <w:pPr>
        <w:pStyle w:val="Normal"/>
        <w:rPr/>
      </w:pPr>
      <w:r>
        <w:rPr/>
        <w:t>Miltersen and Schwartz [1998] (MS) extend the 3 factor Schwartz model of this section to the same as that of HR by assuming that interest rates evolve according to the HJM model.  MS derive prices for options on futures under general Gaussian assumptions for the interest rate process.  Restricting the volatility function further to be the same as the single factor version as HR, MS derive the following closed form solution for pricing European call options on the futures price;</w:t>
      </w:r>
    </w:p>
    <w:p>
      <w:pPr>
        <w:pStyle w:val="Normal"/>
        <w:rPr/>
      </w:pPr>
      <w:r>
        <w:rPr/>
      </w:r>
    </w:p>
    <w:p>
      <w:pPr>
        <w:pStyle w:val="Equation"/>
        <w:tabs>
          <w:tab w:val="clear" w:pos="7920"/>
        </w:tabs>
        <w:spacing w:lineRule="auto" w:line="360"/>
        <w:ind w:firstLine="720" w:end="0"/>
        <w:rPr>
          <w:i/>
          <w:i/>
          <w:lang w:val="en-US"/>
        </w:rPr>
      </w:pPr>
      <w:r>
        <w:rPr>
          <w:sz w:val="20"/>
          <w:lang w:val="en-US"/>
        </w:rPr>
      </w:r>
      <m:oMath xmlns:m="http://schemas.openxmlformats.org/officeDocument/2006/math">
        <m:r>
          <m:t xml:space="preserve">C</m:t>
        </m:r>
        <m:r>
          <m:t xml:space="preserve">(</m:t>
        </m:r>
        <m:r>
          <m:t xml:space="preserve">t</m:t>
        </m:r>
        <m:r>
          <m:t xml:space="preserve">,</m:t>
        </m:r>
        <m:r>
          <m:t xml:space="preserve">T</m:t>
        </m:r>
        <m:r>
          <m:t xml:space="preserve">,</m:t>
        </m:r>
        <m:r>
          <m:t xml:space="preserve">s</m:t>
        </m:r>
        <m:r>
          <m:t xml:space="preserve">)</m:t>
        </m:r>
        <m:r>
          <m:t xml:space="preserve">=</m:t>
        </m:r>
        <m:r>
          <m:t xml:space="preserve">P</m:t>
        </m:r>
        <m:r>
          <m:t xml:space="preserve">(</m:t>
        </m:r>
        <m:r>
          <m:t xml:space="preserve">t</m:t>
        </m:r>
        <m:r>
          <m:t xml:space="preserve">,</m:t>
        </m:r>
        <m:r>
          <m:t xml:space="preserve">T</m:t>
        </m:r>
        <m:r>
          <m:t xml:space="preserve">)</m:t>
        </m:r>
        <m:eqArr>
          <m:e>
            <m:d>
              <m:dPr>
                <m:begChr m:val="["/>
                <m:endChr m:val="]"/>
              </m:dPr>
              <m:e>
                <m:r>
                  <m:t xml:space="preserve">G</m:t>
                </m:r>
                <m:r>
                  <m:t xml:space="preserve">(</m:t>
                </m:r>
                <m:r>
                  <m:t xml:space="preserve">t</m:t>
                </m:r>
                <m:r>
                  <m:t xml:space="preserve">,</m:t>
                </m:r>
                <m:r>
                  <m:t xml:space="preserve">s</m:t>
                </m:r>
                <m:r>
                  <m:t xml:space="preserve">)</m:t>
                </m:r>
                <m:sSup>
                  <m:e>
                    <m:r>
                      <m:t xml:space="preserve">e</m:t>
                    </m:r>
                  </m:e>
                  <m:sup>
                    <m:r>
                      <m:t xml:space="preserve">α</m:t>
                    </m:r>
                  </m:sup>
                </m:sSup>
                <m:r>
                  <m:t xml:space="preserve">N</m:t>
                </m:r>
                <m:d>
                  <m:dPr>
                    <m:begChr m:val="("/>
                    <m:endChr m:val=")"/>
                  </m:dPr>
                  <m:e>
                    <m:f>
                      <m:num>
                        <m:r>
                          <m:rPr>
                            <m:lit/>
                            <m:nor/>
                          </m:rPr>
                          <m:t xml:space="preserve">log</m:t>
                        </m:r>
                        <m:f>
                          <m:num>
                            <m:r>
                              <m:t xml:space="preserve">G</m:t>
                            </m:r>
                            <m:r>
                              <m:t xml:space="preserve">(</m:t>
                            </m:r>
                            <m:r>
                              <m:t xml:space="preserve">t</m:t>
                            </m:r>
                            <m:r>
                              <m:t xml:space="preserve">,</m:t>
                            </m:r>
                            <m:r>
                              <m:t xml:space="preserve">s</m:t>
                            </m:r>
                            <m:r>
                              <m:t xml:space="preserve">)</m:t>
                            </m:r>
                          </m:num>
                          <m:den>
                            <m:r>
                              <m:t xml:space="preserve">K</m:t>
                            </m:r>
                          </m:den>
                        </m:f>
                        <m:r>
                          <m:t xml:space="preserve">+</m:t>
                        </m:r>
                        <m:r>
                          <m:t xml:space="preserve">α</m:t>
                        </m:r>
                        <m:r>
                          <m:t xml:space="preserve">+</m:t>
                        </m:r>
                        <m:r>
                          <m:t xml:space="preserve">0</m:t>
                        </m:r>
                        <m:r>
                          <m:rPr>
                            <m:lit/>
                            <m:nor/>
                          </m:rPr>
                          <m:t xml:space="preserve">.</m:t>
                        </m:r>
                        <m:r>
                          <m:t xml:space="preserve">5</m:t>
                        </m:r>
                        <m:r>
                          <m:t xml:space="preserve">w</m:t>
                        </m:r>
                      </m:num>
                      <m:den>
                        <m:rad>
                          <m:radPr>
                            <m:degHide m:val="1"/>
                          </m:radPr>
                          <m:deg/>
                          <m:e>
                            <m:r>
                              <m:t xml:space="preserve">w</m:t>
                            </m:r>
                          </m:e>
                        </m:rad>
                      </m:den>
                    </m:f>
                  </m:e>
                </m:d>
              </m:e>
              <m:e/>
            </m:d>
          </m:e>
          <m:e/>
        </m:eqArr>
      </m:oMath>
      <w:r>
        <w:rPr>
          <w:lang w:val="en-US"/>
        </w:rPr>
        <w:tab/>
        <w:t>(5.32)</w:t>
      </w:r>
    </w:p>
    <w:p>
      <w:pPr>
        <w:pStyle w:val="Normal"/>
        <w:rPr>
          <w:i/>
          <w:i/>
          <w:lang w:val="en-US"/>
        </w:rPr>
      </w:pPr>
      <w:r>
        <w:rPr>
          <w:i/>
          <w:lang w:val="en-US"/>
        </w:rPr>
      </w:r>
    </w:p>
    <w:p>
      <w:pPr>
        <w:pStyle w:val="Normal"/>
        <w:rPr/>
      </w:pPr>
      <w:r>
        <w:rPr/>
        <w:t xml:space="preserve">with </w:t>
      </w:r>
    </w:p>
    <w:p>
      <w:pPr>
        <w:pStyle w:val="Normal"/>
        <w:rPr>
          <w:sz w:val="20"/>
        </w:rPr>
      </w:pPr>
      <w:r>
        <w:rPr>
          <w:sz w:val="20"/>
        </w:rPr>
      </w:r>
      <m:oMathPara xmlns:m="http://schemas.openxmlformats.org/officeDocument/2006/math">
        <m:oMathParaPr>
          <m:jc m:val="left"/>
        </m:oMathParaPr>
        <m:oMath>
          <m:r>
            <m:t xml:space="preserve">w</m:t>
          </m:r>
          <m:r>
            <m:t xml:space="preserve">=</m:t>
          </m:r>
          <m:r>
            <m:t xml:space="preserve">σ</m:t>
          </m:r>
          <m:r>
            <m:t xml:space="preserve">(</m:t>
          </m:r>
          <m:r>
            <m:t xml:space="preserve">T</m:t>
          </m:r>
          <m:r>
            <m:t xml:space="preserve">−</m:t>
          </m:r>
          <m:r>
            <m:t xml:space="preserve">t</m:t>
          </m:r>
          <m:r>
            <m:t xml:space="preserve">)</m:t>
          </m:r>
          <m:r>
            <m:t xml:space="preserve">+</m:t>
          </m:r>
          <m:r>
            <m:t xml:space="preserve">2</m:t>
          </m:r>
          <m:r>
            <m:t xml:space="preserve">σ</m:t>
          </m:r>
          <m:d>
            <m:dPr>
              <m:begChr m:val="["/>
              <m:endChr m:val="]"/>
            </m:dPr>
            <m:e>
              <m:f>
                <m:num>
                  <m:sSub>
                    <m:e>
                      <m:r>
                        <m:t xml:space="preserve">σ</m:t>
                      </m:r>
                    </m:e>
                    <m:sub>
                      <m:r>
                        <m:t xml:space="preserve">r</m:t>
                      </m:r>
                    </m:sub>
                  </m:sSub>
                  <m:sSub>
                    <m:e>
                      <m:r>
                        <m:t xml:space="preserve">ρ</m:t>
                      </m:r>
                    </m:e>
                    <m:sub>
                      <m:r>
                        <m:rPr>
                          <m:lit/>
                          <m:nor/>
                        </m:rPr>
                        <m:t xml:space="preserve">Sr</m:t>
                      </m:r>
                    </m:sub>
                  </m:sSub>
                </m:num>
                <m:den>
                  <m:sSub>
                    <m:e>
                      <m:r>
                        <m:t xml:space="preserve">α</m:t>
                      </m:r>
                    </m:e>
                    <m:sub>
                      <m:r>
                        <m:t xml:space="preserve">r</m:t>
                      </m:r>
                    </m:sub>
                  </m:sSub>
                </m:den>
              </m:f>
              <m:d>
                <m:dPr>
                  <m:begChr m:val="("/>
                  <m:endChr m:val=")"/>
                </m:dPr>
                <m:e>
                  <m:r>
                    <m:t xml:space="preserve">t</m:t>
                  </m:r>
                  <m:r>
                    <m:t xml:space="preserve">−</m:t>
                  </m:r>
                  <m:f>
                    <m:num>
                      <m:sSup>
                        <m:e>
                          <m:r>
                            <m:t xml:space="preserve">e</m:t>
                          </m:r>
                        </m:e>
                        <m:sup>
                          <m:r>
                            <m:t xml:space="preserve">−</m:t>
                          </m:r>
                          <m:sSub>
                            <m:e>
                              <m:r>
                                <m:t xml:space="preserve">α</m:t>
                              </m:r>
                            </m:e>
                            <m:sub>
                              <m:r>
                                <m:t xml:space="preserve">r</m:t>
                              </m:r>
                            </m:sub>
                          </m:sSub>
                          <m:r>
                            <m:t xml:space="preserve">(</m:t>
                          </m:r>
                          <m:r>
                            <m:t xml:space="preserve">s</m:t>
                          </m:r>
                          <m:r>
                            <m:t xml:space="preserve">−</m:t>
                          </m:r>
                          <m:r>
                            <m:t xml:space="preserve">t</m:t>
                          </m:r>
                          <m:r>
                            <m:t xml:space="preserve">)</m:t>
                          </m:r>
                        </m:sup>
                      </m:sSup>
                      <m:r>
                        <m:t xml:space="preserve">(</m:t>
                      </m:r>
                      <m:sSup>
                        <m:e>
                          <m:r>
                            <m:t xml:space="preserve">e</m:t>
                          </m:r>
                        </m:e>
                        <m:sup>
                          <m:sSub>
                            <m:e>
                              <m:r>
                                <m:t xml:space="preserve">α</m:t>
                              </m:r>
                            </m:e>
                            <m:sub>
                              <m:r>
                                <m:t xml:space="preserve">r</m:t>
                              </m:r>
                            </m:sub>
                          </m:sSub>
                          <m:r>
                            <m:t xml:space="preserve">(</m:t>
                          </m:r>
                          <m:r>
                            <m:t xml:space="preserve">T</m:t>
                          </m:r>
                          <m:r>
                            <m:t xml:space="preserve">−</m:t>
                          </m:r>
                          <m:r>
                            <m:t xml:space="preserve">t</m:t>
                          </m:r>
                          <m:r>
                            <m:t xml:space="preserve">)</m:t>
                          </m:r>
                        </m:sup>
                      </m:sSup>
                      <m:r>
                        <m:t xml:space="preserve">−</m:t>
                      </m:r>
                      <m:r>
                        <m:t xml:space="preserve">1</m:t>
                      </m:r>
                      <m:r>
                        <m:t xml:space="preserve">)</m:t>
                      </m:r>
                    </m:num>
                    <m:den>
                      <m:sSub>
                        <m:e>
                          <m:r>
                            <m:t xml:space="preserve">α</m:t>
                          </m:r>
                        </m:e>
                        <m:sub>
                          <m:r>
                            <m:t xml:space="preserve">r</m:t>
                          </m:r>
                        </m:sub>
                      </m:sSub>
                    </m:den>
                  </m:f>
                </m:e>
              </m:d>
              <m:r>
                <m:t xml:space="preserve">−</m:t>
              </m:r>
              <m:f>
                <m:num>
                  <m:sSub>
                    <m:e>
                      <m:r>
                        <m:t xml:space="preserve">σ</m:t>
                      </m:r>
                    </m:e>
                    <m:sub>
                      <m:r>
                        <m:t xml:space="preserve">δ</m:t>
                      </m:r>
                    </m:sub>
                  </m:sSub>
                  <m:sSub>
                    <m:e>
                      <m:r>
                        <m:t xml:space="preserve">ρ</m:t>
                      </m:r>
                    </m:e>
                    <m:sub>
                      <m:r>
                        <m:t xml:space="preserve">Sδ</m:t>
                      </m:r>
                    </m:sub>
                  </m:sSub>
                </m:num>
                <m:den>
                  <m:sSub>
                    <m:e>
                      <m:r>
                        <m:t xml:space="preserve">α</m:t>
                      </m:r>
                    </m:e>
                    <m:sub>
                      <m:r>
                        <m:t xml:space="preserve">δ</m:t>
                      </m:r>
                    </m:sub>
                  </m:sSub>
                </m:den>
              </m:f>
              <m:d>
                <m:dPr>
                  <m:begChr m:val="("/>
                  <m:endChr m:val=")"/>
                </m:dPr>
                <m:e>
                  <m:r>
                    <m:t xml:space="preserve">t</m:t>
                  </m:r>
                  <m:r>
                    <m:t xml:space="preserve">−</m:t>
                  </m:r>
                  <m:f>
                    <m:num>
                      <m:sSup>
                        <m:e>
                          <m:r>
                            <m:t xml:space="preserve">e</m:t>
                          </m:r>
                        </m:e>
                        <m:sup>
                          <m:r>
                            <m:t xml:space="preserve">−</m:t>
                          </m:r>
                          <m:sSub>
                            <m:e>
                              <m:r>
                                <m:t xml:space="preserve">α</m:t>
                              </m:r>
                            </m:e>
                            <m:sub>
                              <m:r>
                                <m:t xml:space="preserve">δ</m:t>
                              </m:r>
                            </m:sub>
                          </m:sSub>
                          <m:r>
                            <m:t xml:space="preserve">(</m:t>
                          </m:r>
                          <m:r>
                            <m:t xml:space="preserve">s</m:t>
                          </m:r>
                          <m:r>
                            <m:t xml:space="preserve">−</m:t>
                          </m:r>
                          <m:r>
                            <m:t xml:space="preserve">t</m:t>
                          </m:r>
                          <m:r>
                            <m:t xml:space="preserve">)</m:t>
                          </m:r>
                        </m:sup>
                      </m:sSup>
                      <m:r>
                        <m:t xml:space="preserve">(</m:t>
                      </m:r>
                      <m:sSup>
                        <m:e>
                          <m:r>
                            <m:t xml:space="preserve">e</m:t>
                          </m:r>
                        </m:e>
                        <m:sup>
                          <m:sSub>
                            <m:e>
                              <m:r>
                                <m:t xml:space="preserve">α</m:t>
                              </m:r>
                            </m:e>
                            <m:sub>
                              <m:r>
                                <m:t xml:space="preserve">δ</m:t>
                              </m:r>
                            </m:sub>
                          </m:sSub>
                          <m:r>
                            <m:t xml:space="preserve">(</m:t>
                          </m:r>
                          <m:r>
                            <m:t xml:space="preserve">T</m:t>
                          </m:r>
                          <m:r>
                            <m:t xml:space="preserve">−</m:t>
                          </m:r>
                          <m:r>
                            <m:t xml:space="preserve">t</m:t>
                          </m:r>
                          <m:r>
                            <m:t xml:space="preserve">)</m:t>
                          </m:r>
                        </m:sup>
                      </m:sSup>
                      <m:r>
                        <m:t xml:space="preserve">−</m:t>
                      </m:r>
                      <m:r>
                        <m:t xml:space="preserve">1</m:t>
                      </m:r>
                      <m:r>
                        <m:t xml:space="preserve">)</m:t>
                      </m:r>
                    </m:num>
                    <m:den>
                      <m:sSub>
                        <m:e>
                          <m:r>
                            <m:t xml:space="preserve">α</m:t>
                          </m:r>
                        </m:e>
                        <m:sub>
                          <m:r>
                            <m:t xml:space="preserve">δ</m:t>
                          </m:r>
                        </m:sub>
                      </m:sSub>
                    </m:den>
                  </m:f>
                </m:e>
              </m:d>
            </m:e>
          </m:d>
        </m:oMath>
      </m:oMathPara>
    </w:p>
    <w:p>
      <w:pPr>
        <w:pStyle w:val="Equation"/>
        <w:tabs>
          <w:tab w:val="clear" w:pos="7920"/>
        </w:tabs>
        <w:spacing w:lineRule="auto" w:line="360"/>
        <w:ind w:hanging="22" w:end="0"/>
        <w:rPr>
          <w:lang w:val="en-US"/>
        </w:rPr>
      </w:pPr>
      <w:r>
        <w:rPr>
          <w:sz w:val="20"/>
          <w:lang w:val="en-US"/>
        </w:rPr>
      </w:r>
      <m:oMathPara xmlns:m="http://schemas.openxmlformats.org/officeDocument/2006/math">
        <m:oMathParaPr>
          <m:jc m:val="left"/>
        </m:oMathParaPr>
        <m:oMath>
          <m:r>
            <m:t xml:space="preserve">+</m:t>
          </m:r>
          <m:f>
            <m:num>
              <m:sSubSup>
                <m:e>
                  <m:r>
                    <m:t xml:space="preserve">σ</m:t>
                  </m:r>
                </m:e>
                <m:sub>
                  <m:r>
                    <m:t xml:space="preserve">δ</m:t>
                  </m:r>
                </m:sub>
                <m:sup>
                  <m:r>
                    <m:t xml:space="preserve">2</m:t>
                  </m:r>
                </m:sup>
              </m:sSubSup>
            </m:num>
            <m:den>
              <m:sSubSup>
                <m:e>
                  <m:r>
                    <m:t xml:space="preserve">α</m:t>
                  </m:r>
                </m:e>
                <m:sub>
                  <m:r>
                    <m:t xml:space="preserve">δ</m:t>
                  </m:r>
                </m:sub>
                <m:sup>
                  <m:r>
                    <m:t xml:space="preserve">2</m:t>
                  </m:r>
                </m:sup>
              </m:sSubSup>
            </m:den>
          </m:f>
          <m:d>
            <m:dPr>
              <m:begChr m:val="("/>
              <m:endChr m:val=")"/>
            </m:dPr>
            <m:e>
              <m:r>
                <m:t xml:space="preserve">t</m:t>
              </m:r>
              <m:r>
                <m:t xml:space="preserve">+</m:t>
              </m:r>
              <m:f>
                <m:num>
                  <m:sSup>
                    <m:e>
                      <m:r>
                        <m:t xml:space="preserve">e</m:t>
                      </m:r>
                    </m:e>
                    <m:sup>
                      <m:r>
                        <m:t xml:space="preserve">−</m:t>
                      </m:r>
                      <m:r>
                        <m:t xml:space="preserve">2</m:t>
                      </m:r>
                      <m:sSub>
                        <m:e>
                          <m:r>
                            <m:t xml:space="preserve">α</m:t>
                          </m:r>
                        </m:e>
                        <m:sub>
                          <m:r>
                            <m:t xml:space="preserve">δ</m:t>
                          </m:r>
                        </m:sub>
                      </m:sSub>
                      <m:r>
                        <m:t xml:space="preserve">(</m:t>
                      </m:r>
                      <m:r>
                        <m:t xml:space="preserve">s</m:t>
                      </m:r>
                      <m:r>
                        <m:t xml:space="preserve">−</m:t>
                      </m:r>
                      <m:r>
                        <m:t xml:space="preserve">t</m:t>
                      </m:r>
                      <m:r>
                        <m:t xml:space="preserve">)</m:t>
                      </m:r>
                    </m:sup>
                  </m:sSup>
                  <m:r>
                    <m:t xml:space="preserve">(</m:t>
                  </m:r>
                  <m:sSup>
                    <m:e>
                      <m:r>
                        <m:t xml:space="preserve">e</m:t>
                      </m:r>
                    </m:e>
                    <m:sup>
                      <m:r>
                        <m:t xml:space="preserve">2</m:t>
                      </m:r>
                      <m:sSub>
                        <m:e>
                          <m:r>
                            <m:t xml:space="preserve">α</m:t>
                          </m:r>
                        </m:e>
                        <m:sub>
                          <m:r>
                            <m:t xml:space="preserve">δ</m:t>
                          </m:r>
                        </m:sub>
                      </m:sSub>
                      <m:r>
                        <m:t xml:space="preserve">(</m:t>
                      </m:r>
                      <m:r>
                        <m:t xml:space="preserve">T</m:t>
                      </m:r>
                      <m:r>
                        <m:t xml:space="preserve">−</m:t>
                      </m:r>
                      <m:r>
                        <m:t xml:space="preserve">t</m:t>
                      </m:r>
                      <m:r>
                        <m:t xml:space="preserve">)</m:t>
                      </m:r>
                    </m:sup>
                  </m:sSup>
                  <m:r>
                    <m:t xml:space="preserve">−</m:t>
                  </m:r>
                  <m:r>
                    <m:t xml:space="preserve">1</m:t>
                  </m:r>
                  <m:r>
                    <m:t xml:space="preserve">)</m:t>
                  </m:r>
                </m:num>
                <m:den>
                  <m:r>
                    <m:t xml:space="preserve">2</m:t>
                  </m:r>
                  <m:sSub>
                    <m:e>
                      <m:r>
                        <m:t xml:space="preserve">α</m:t>
                      </m:r>
                    </m:e>
                    <m:sub>
                      <m:r>
                        <m:t xml:space="preserve">δ</m:t>
                      </m:r>
                    </m:sub>
                  </m:sSub>
                </m:den>
              </m:f>
              <m:r>
                <m:t xml:space="preserve">−</m:t>
              </m:r>
              <m:r>
                <m:t xml:space="preserve">2</m:t>
              </m:r>
              <m:f>
                <m:num>
                  <m:sSup>
                    <m:e>
                      <m:r>
                        <m:t xml:space="preserve">e</m:t>
                      </m:r>
                    </m:e>
                    <m:sup>
                      <m:r>
                        <m:t xml:space="preserve">−</m:t>
                      </m:r>
                      <m:sSub>
                        <m:e>
                          <m:r>
                            <m:t xml:space="preserve">α</m:t>
                          </m:r>
                        </m:e>
                        <m:sub>
                          <m:r>
                            <m:t xml:space="preserve">δ</m:t>
                          </m:r>
                        </m:sub>
                      </m:sSub>
                      <m:r>
                        <m:t xml:space="preserve">(</m:t>
                      </m:r>
                      <m:r>
                        <m:t xml:space="preserve">s</m:t>
                      </m:r>
                      <m:r>
                        <m:t xml:space="preserve">−</m:t>
                      </m:r>
                      <m:r>
                        <m:t xml:space="preserve">t</m:t>
                      </m:r>
                      <m:r>
                        <m:t xml:space="preserve">)</m:t>
                      </m:r>
                    </m:sup>
                  </m:sSup>
                  <m:r>
                    <m:t xml:space="preserve">(</m:t>
                  </m:r>
                  <m:sSup>
                    <m:e>
                      <m:r>
                        <m:t xml:space="preserve">e</m:t>
                      </m:r>
                    </m:e>
                    <m:sup>
                      <m:sSub>
                        <m:e>
                          <m:r>
                            <m:t xml:space="preserve">α</m:t>
                          </m:r>
                        </m:e>
                        <m:sub>
                          <m:r>
                            <m:t xml:space="preserve">δ</m:t>
                          </m:r>
                        </m:sub>
                      </m:sSub>
                      <m:r>
                        <m:t xml:space="preserve">(</m:t>
                      </m:r>
                      <m:r>
                        <m:t xml:space="preserve">T</m:t>
                      </m:r>
                      <m:r>
                        <m:t xml:space="preserve">−</m:t>
                      </m:r>
                      <m:r>
                        <m:t xml:space="preserve">t</m:t>
                      </m:r>
                      <m:r>
                        <m:t xml:space="preserve">)</m:t>
                      </m:r>
                    </m:sup>
                  </m:sSup>
                  <m:r>
                    <m:t xml:space="preserve">−</m:t>
                  </m:r>
                  <m:r>
                    <m:t xml:space="preserve">1</m:t>
                  </m:r>
                  <m:r>
                    <m:t xml:space="preserve">)</m:t>
                  </m:r>
                </m:num>
                <m:den>
                  <m:sSub>
                    <m:e>
                      <m:r>
                        <m:t xml:space="preserve">α</m:t>
                      </m:r>
                    </m:e>
                    <m:sub>
                      <m:r>
                        <m:t xml:space="preserve">δ</m:t>
                      </m:r>
                    </m:sub>
                  </m:sSub>
                </m:den>
              </m:f>
            </m:e>
          </m:d>
        </m:oMath>
      </m:oMathPara>
    </w:p>
    <w:p>
      <w:pPr>
        <w:pStyle w:val="Equation"/>
        <w:tabs>
          <w:tab w:val="clear" w:pos="7920"/>
        </w:tabs>
        <w:spacing w:lineRule="auto" w:line="360"/>
        <w:ind w:hanging="22" w:end="0"/>
        <w:rPr>
          <w:lang w:val="en-US"/>
        </w:rPr>
      </w:pPr>
      <w:r>
        <w:rPr>
          <w:sz w:val="20"/>
          <w:lang w:val="en-US"/>
        </w:rPr>
      </w:r>
      <m:oMathPara xmlns:m="http://schemas.openxmlformats.org/officeDocument/2006/math">
        <m:oMathParaPr>
          <m:jc m:val="left"/>
        </m:oMathParaPr>
        <m:oMath>
          <m:r>
            <m:t xml:space="preserve">+</m:t>
          </m:r>
          <m:f>
            <m:num>
              <m:sSubSup>
                <m:e>
                  <m:r>
                    <m:t xml:space="preserve">σ</m:t>
                  </m:r>
                </m:e>
                <m:sub>
                  <m:r>
                    <m:t xml:space="preserve">r</m:t>
                  </m:r>
                </m:sub>
                <m:sup>
                  <m:r>
                    <m:t xml:space="preserve">2</m:t>
                  </m:r>
                </m:sup>
              </m:sSubSup>
            </m:num>
            <m:den>
              <m:sSubSup>
                <m:e>
                  <m:r>
                    <m:t xml:space="preserve">α</m:t>
                  </m:r>
                </m:e>
                <m:sub>
                  <m:r>
                    <m:t xml:space="preserve">r</m:t>
                  </m:r>
                </m:sub>
                <m:sup>
                  <m:r>
                    <m:t xml:space="preserve">2</m:t>
                  </m:r>
                </m:sup>
              </m:sSubSup>
            </m:den>
          </m:f>
          <m:d>
            <m:dPr>
              <m:begChr m:val="("/>
              <m:endChr m:val=")"/>
            </m:dPr>
            <m:e>
              <m:r>
                <m:t xml:space="preserve">t</m:t>
              </m:r>
              <m:r>
                <m:t xml:space="preserve">+</m:t>
              </m:r>
              <m:f>
                <m:num>
                  <m:sSup>
                    <m:e>
                      <m:r>
                        <m:t xml:space="preserve">e</m:t>
                      </m:r>
                    </m:e>
                    <m:sup>
                      <m:r>
                        <m:t xml:space="preserve">−</m:t>
                      </m:r>
                      <m:r>
                        <m:t xml:space="preserve">2</m:t>
                      </m:r>
                      <m:sSub>
                        <m:e>
                          <m:r>
                            <m:t xml:space="preserve">α</m:t>
                          </m:r>
                        </m:e>
                        <m:sub>
                          <m:r>
                            <m:t xml:space="preserve">r</m:t>
                          </m:r>
                        </m:sub>
                      </m:sSub>
                      <m:r>
                        <m:t xml:space="preserve">(</m:t>
                      </m:r>
                      <m:r>
                        <m:t xml:space="preserve">s</m:t>
                      </m:r>
                      <m:r>
                        <m:t xml:space="preserve">−</m:t>
                      </m:r>
                      <m:r>
                        <m:t xml:space="preserve">t</m:t>
                      </m:r>
                      <m:r>
                        <m:t xml:space="preserve">)</m:t>
                      </m:r>
                    </m:sup>
                  </m:sSup>
                  <m:r>
                    <m:t xml:space="preserve">(</m:t>
                  </m:r>
                  <m:sSup>
                    <m:e>
                      <m:r>
                        <m:t xml:space="preserve">e</m:t>
                      </m:r>
                    </m:e>
                    <m:sup>
                      <m:r>
                        <m:t xml:space="preserve">2</m:t>
                      </m:r>
                      <m:sSub>
                        <m:e>
                          <m:r>
                            <m:t xml:space="preserve">α</m:t>
                          </m:r>
                        </m:e>
                        <m:sub>
                          <m:r>
                            <m:t xml:space="preserve">r</m:t>
                          </m:r>
                        </m:sub>
                      </m:sSub>
                      <m:r>
                        <m:t xml:space="preserve">(</m:t>
                      </m:r>
                      <m:r>
                        <m:t xml:space="preserve">T</m:t>
                      </m:r>
                      <m:r>
                        <m:t xml:space="preserve">−</m:t>
                      </m:r>
                      <m:r>
                        <m:t xml:space="preserve">t</m:t>
                      </m:r>
                      <m:r>
                        <m:t xml:space="preserve">)</m:t>
                      </m:r>
                    </m:sup>
                  </m:sSup>
                  <m:r>
                    <m:t xml:space="preserve">−</m:t>
                  </m:r>
                  <m:r>
                    <m:t xml:space="preserve">1</m:t>
                  </m:r>
                  <m:r>
                    <m:t xml:space="preserve">)</m:t>
                  </m:r>
                </m:num>
                <m:den>
                  <m:r>
                    <m:t xml:space="preserve">2</m:t>
                  </m:r>
                  <m:sSub>
                    <m:e>
                      <m:r>
                        <m:t xml:space="preserve">α</m:t>
                      </m:r>
                    </m:e>
                    <m:sub>
                      <m:r>
                        <m:t xml:space="preserve">r</m:t>
                      </m:r>
                    </m:sub>
                  </m:sSub>
                </m:den>
              </m:f>
              <m:r>
                <m:t xml:space="preserve">−</m:t>
              </m:r>
              <m:r>
                <m:t xml:space="preserve">2</m:t>
              </m:r>
              <m:f>
                <m:num>
                  <m:sSup>
                    <m:e>
                      <m:r>
                        <m:t xml:space="preserve">e</m:t>
                      </m:r>
                    </m:e>
                    <m:sup>
                      <m:r>
                        <m:t xml:space="preserve">−</m:t>
                      </m:r>
                      <m:sSub>
                        <m:e>
                          <m:r>
                            <m:t xml:space="preserve">α</m:t>
                          </m:r>
                        </m:e>
                        <m:sub>
                          <m:r>
                            <m:t xml:space="preserve">r</m:t>
                          </m:r>
                        </m:sub>
                      </m:sSub>
                      <m:r>
                        <m:t xml:space="preserve">(</m:t>
                      </m:r>
                      <m:r>
                        <m:t xml:space="preserve">s</m:t>
                      </m:r>
                      <m:r>
                        <m:t xml:space="preserve">−</m:t>
                      </m:r>
                      <m:r>
                        <m:t xml:space="preserve">t</m:t>
                      </m:r>
                      <m:r>
                        <m:t xml:space="preserve">)</m:t>
                      </m:r>
                    </m:sup>
                  </m:sSup>
                  <m:r>
                    <m:t xml:space="preserve">(</m:t>
                  </m:r>
                  <m:sSup>
                    <m:e>
                      <m:r>
                        <m:t xml:space="preserve">e</m:t>
                      </m:r>
                    </m:e>
                    <m:sup>
                      <m:sSub>
                        <m:e>
                          <m:r>
                            <m:t xml:space="preserve">α</m:t>
                          </m:r>
                        </m:e>
                        <m:sub>
                          <m:r>
                            <m:t xml:space="preserve">r</m:t>
                          </m:r>
                        </m:sub>
                      </m:sSub>
                      <m:r>
                        <m:t xml:space="preserve">(</m:t>
                      </m:r>
                      <m:r>
                        <m:t xml:space="preserve">T</m:t>
                      </m:r>
                      <m:r>
                        <m:t xml:space="preserve">−</m:t>
                      </m:r>
                      <m:r>
                        <m:t xml:space="preserve">t</m:t>
                      </m:r>
                      <m:r>
                        <m:t xml:space="preserve">)</m:t>
                      </m:r>
                    </m:sup>
                  </m:sSup>
                  <m:r>
                    <m:t xml:space="preserve">−</m:t>
                  </m:r>
                  <m:r>
                    <m:t xml:space="preserve">1</m:t>
                  </m:r>
                  <m:r>
                    <m:t xml:space="preserve">)</m:t>
                  </m:r>
                </m:num>
                <m:den>
                  <m:sSub>
                    <m:e>
                      <m:r>
                        <m:t xml:space="preserve">α</m:t>
                      </m:r>
                    </m:e>
                    <m:sub>
                      <m:r>
                        <m:t xml:space="preserve">r</m:t>
                      </m:r>
                    </m:sub>
                  </m:sSub>
                </m:den>
              </m:f>
            </m:e>
          </m:d>
        </m:oMath>
      </m:oMathPara>
    </w:p>
    <w:p>
      <w:pPr>
        <w:pStyle w:val="Equation"/>
        <w:tabs>
          <w:tab w:val="clear" w:pos="7920"/>
        </w:tabs>
        <w:spacing w:lineRule="auto" w:line="360"/>
        <w:ind w:hanging="22" w:end="0"/>
        <w:rPr>
          <w:i/>
          <w:i/>
          <w:lang w:val="en-US"/>
        </w:rPr>
      </w:pPr>
      <w:r>
        <w:rPr>
          <w:sz w:val="20"/>
          <w:lang w:val="en-US"/>
        </w:rPr>
      </w:r>
      <m:oMath xmlns:m="http://schemas.openxmlformats.org/officeDocument/2006/math">
        <m:r>
          <m:t xml:space="preserve">−</m:t>
        </m:r>
        <m:r>
          <m:t xml:space="preserve">2</m:t>
        </m:r>
        <m:f>
          <m:num>
            <m:sSub>
              <m:e>
                <m:r>
                  <m:t xml:space="preserve">σ</m:t>
                </m:r>
              </m:e>
              <m:sub>
                <m:r>
                  <m:t xml:space="preserve">δ</m:t>
                </m:r>
              </m:sub>
            </m:sSub>
            <m:sSub>
              <m:e>
                <m:r>
                  <m:t xml:space="preserve">σ</m:t>
                </m:r>
              </m:e>
              <m:sub>
                <m:r>
                  <m:t xml:space="preserve">r</m:t>
                </m:r>
              </m:sub>
            </m:sSub>
            <m:sSub>
              <m:e>
                <m:r>
                  <m:t xml:space="preserve">ρ</m:t>
                </m:r>
              </m:e>
              <m:sub>
                <m:r>
                  <m:t xml:space="preserve">δr</m:t>
                </m:r>
              </m:sub>
            </m:sSub>
          </m:num>
          <m:den>
            <m:sSub>
              <m:e>
                <m:r>
                  <m:t xml:space="preserve">α</m:t>
                </m:r>
              </m:e>
              <m:sub>
                <m:r>
                  <m:t xml:space="preserve">δ</m:t>
                </m:r>
              </m:sub>
            </m:sSub>
            <m:sSub>
              <m:e>
                <m:r>
                  <m:t xml:space="preserve">α</m:t>
                </m:r>
              </m:e>
              <m:sub>
                <m:r>
                  <m:t xml:space="preserve">r</m:t>
                </m:r>
              </m:sub>
            </m:sSub>
          </m:den>
        </m:f>
        <m:d>
          <m:dPr>
            <m:begChr m:val="("/>
            <m:endChr m:val=")"/>
          </m:dPr>
          <m:e>
            <m:r>
              <m:t xml:space="preserve">t</m:t>
            </m:r>
            <m:r>
              <m:t xml:space="preserve">−</m:t>
            </m:r>
            <m:f>
              <m:num>
                <m:sSup>
                  <m:e>
                    <m:r>
                      <m:t xml:space="preserve">e</m:t>
                    </m:r>
                  </m:e>
                  <m:sup>
                    <m:r>
                      <m:t xml:space="preserve">−</m:t>
                    </m:r>
                    <m:sSub>
                      <m:e>
                        <m:r>
                          <m:t xml:space="preserve">α</m:t>
                        </m:r>
                      </m:e>
                      <m:sub>
                        <m:r>
                          <m:t xml:space="preserve">δ</m:t>
                        </m:r>
                      </m:sub>
                    </m:sSub>
                    <m:r>
                      <m:t xml:space="preserve">(</m:t>
                    </m:r>
                    <m:r>
                      <m:t xml:space="preserve">s</m:t>
                    </m:r>
                    <m:r>
                      <m:t xml:space="preserve">−</m:t>
                    </m:r>
                    <m:r>
                      <m:t xml:space="preserve">t</m:t>
                    </m:r>
                    <m:r>
                      <m:t xml:space="preserve">)</m:t>
                    </m:r>
                  </m:sup>
                </m:sSup>
                <m:r>
                  <m:t xml:space="preserve">(</m:t>
                </m:r>
                <m:sSup>
                  <m:e>
                    <m:r>
                      <m:t xml:space="preserve">e</m:t>
                    </m:r>
                  </m:e>
                  <m:sup>
                    <m:sSub>
                      <m:e>
                        <m:r>
                          <m:t xml:space="preserve">α</m:t>
                        </m:r>
                      </m:e>
                      <m:sub>
                        <m:r>
                          <m:t xml:space="preserve">δ</m:t>
                        </m:r>
                      </m:sub>
                    </m:sSub>
                    <m:r>
                      <m:t xml:space="preserve">(</m:t>
                    </m:r>
                    <m:r>
                      <m:t xml:space="preserve">T</m:t>
                    </m:r>
                    <m:r>
                      <m:t xml:space="preserve">−</m:t>
                    </m:r>
                    <m:r>
                      <m:t xml:space="preserve">t</m:t>
                    </m:r>
                    <m:r>
                      <m:t xml:space="preserve">)</m:t>
                    </m:r>
                  </m:sup>
                </m:sSup>
                <m:r>
                  <m:t xml:space="preserve">−</m:t>
                </m:r>
                <m:r>
                  <m:t xml:space="preserve">1</m:t>
                </m:r>
                <m:r>
                  <m:t xml:space="preserve">)</m:t>
                </m:r>
              </m:num>
              <m:den>
                <m:sSub>
                  <m:e>
                    <m:r>
                      <m:t xml:space="preserve">α</m:t>
                    </m:r>
                  </m:e>
                  <m:sub>
                    <m:r>
                      <m:t xml:space="preserve">δ</m:t>
                    </m:r>
                  </m:sub>
                </m:sSub>
              </m:den>
            </m:f>
            <m:r>
              <m:t xml:space="preserve">−</m:t>
            </m:r>
            <m:f>
              <m:num>
                <m:sSup>
                  <m:e>
                    <m:r>
                      <m:t xml:space="preserve">e</m:t>
                    </m:r>
                  </m:e>
                  <m:sup>
                    <m:r>
                      <m:t xml:space="preserve">−</m:t>
                    </m:r>
                    <m:sSub>
                      <m:e>
                        <m:r>
                          <m:t xml:space="preserve">α</m:t>
                        </m:r>
                      </m:e>
                      <m:sub>
                        <m:r>
                          <m:t xml:space="preserve">r</m:t>
                        </m:r>
                      </m:sub>
                    </m:sSub>
                    <m:r>
                      <m:t xml:space="preserve">(</m:t>
                    </m:r>
                    <m:r>
                      <m:t xml:space="preserve">s</m:t>
                    </m:r>
                    <m:r>
                      <m:t xml:space="preserve">−</m:t>
                    </m:r>
                    <m:r>
                      <m:t xml:space="preserve">t</m:t>
                    </m:r>
                    <m:r>
                      <m:t xml:space="preserve">)</m:t>
                    </m:r>
                  </m:sup>
                </m:sSup>
                <m:r>
                  <m:t xml:space="preserve">(</m:t>
                </m:r>
                <m:sSup>
                  <m:e>
                    <m:r>
                      <m:t xml:space="preserve">e</m:t>
                    </m:r>
                  </m:e>
                  <m:sup>
                    <m:sSub>
                      <m:e>
                        <m:r>
                          <m:t xml:space="preserve">α</m:t>
                        </m:r>
                      </m:e>
                      <m:sub>
                        <m:r>
                          <m:t xml:space="preserve">r</m:t>
                        </m:r>
                      </m:sub>
                    </m:sSub>
                    <m:r>
                      <m:t xml:space="preserve">(</m:t>
                    </m:r>
                    <m:r>
                      <m:t xml:space="preserve">T</m:t>
                    </m:r>
                    <m:r>
                      <m:t xml:space="preserve">−</m:t>
                    </m:r>
                    <m:r>
                      <m:t xml:space="preserve">t</m:t>
                    </m:r>
                    <m:r>
                      <m:t xml:space="preserve">)</m:t>
                    </m:r>
                  </m:sup>
                </m:sSup>
                <m:r>
                  <m:t xml:space="preserve">−</m:t>
                </m:r>
                <m:r>
                  <m:t xml:space="preserve">1</m:t>
                </m:r>
                <m:r>
                  <m:t xml:space="preserve">)</m:t>
                </m:r>
              </m:num>
              <m:den>
                <m:sSub>
                  <m:e>
                    <m:r>
                      <m:t xml:space="preserve">α</m:t>
                    </m:r>
                  </m:e>
                  <m:sub>
                    <m:r>
                      <m:t xml:space="preserve">r</m:t>
                    </m:r>
                  </m:sub>
                </m:sSub>
              </m:den>
            </m:f>
            <m:r>
              <m:t xml:space="preserve">+</m:t>
            </m:r>
            <m:f>
              <m:num>
                <m:sSup>
                  <m:e>
                    <m:r>
                      <m:t xml:space="preserve">e</m:t>
                    </m:r>
                  </m:e>
                  <m:sup>
                    <m:r>
                      <m:t xml:space="preserve">−</m:t>
                    </m:r>
                    <m:r>
                      <m:t xml:space="preserve">(</m:t>
                    </m:r>
                    <m:sSub>
                      <m:e>
                        <m:r>
                          <m:t xml:space="preserve">α</m:t>
                        </m:r>
                      </m:e>
                      <m:sub>
                        <m:r>
                          <m:t xml:space="preserve">δ</m:t>
                        </m:r>
                      </m:sub>
                    </m:sSub>
                    <m:r>
                      <m:t xml:space="preserve">+</m:t>
                    </m:r>
                    <m:sSub>
                      <m:e>
                        <m:r>
                          <m:t xml:space="preserve">α</m:t>
                        </m:r>
                      </m:e>
                      <m:sub>
                        <m:r>
                          <m:t xml:space="preserve">r</m:t>
                        </m:r>
                      </m:sub>
                    </m:sSub>
                    <m:r>
                      <m:t xml:space="preserve">)</m:t>
                    </m:r>
                    <m:r>
                      <m:t xml:space="preserve">(</m:t>
                    </m:r>
                    <m:r>
                      <m:t xml:space="preserve">s</m:t>
                    </m:r>
                    <m:r>
                      <m:t xml:space="preserve">−</m:t>
                    </m:r>
                    <m:r>
                      <m:t xml:space="preserve">t</m:t>
                    </m:r>
                    <m:r>
                      <m:t xml:space="preserve">)</m:t>
                    </m:r>
                  </m:sup>
                </m:sSup>
                <m:r>
                  <m:t xml:space="preserve">(</m:t>
                </m:r>
                <m:sSup>
                  <m:e>
                    <m:r>
                      <m:t xml:space="preserve">e</m:t>
                    </m:r>
                  </m:e>
                  <m:sup>
                    <m:r>
                      <m:t xml:space="preserve">(</m:t>
                    </m:r>
                    <m:sSub>
                      <m:e>
                        <m:r>
                          <m:t xml:space="preserve">α</m:t>
                        </m:r>
                      </m:e>
                      <m:sub>
                        <m:r>
                          <m:t xml:space="preserve">δ</m:t>
                        </m:r>
                      </m:sub>
                    </m:sSub>
                    <m:r>
                      <m:t xml:space="preserve">+</m:t>
                    </m:r>
                    <m:sSub>
                      <m:e>
                        <m:r>
                          <m:t xml:space="preserve">α</m:t>
                        </m:r>
                      </m:e>
                      <m:sub>
                        <m:r>
                          <m:t xml:space="preserve">r</m:t>
                        </m:r>
                      </m:sub>
                    </m:sSub>
                    <m:r>
                      <m:t xml:space="preserve">)</m:t>
                    </m:r>
                    <m:r>
                      <m:t xml:space="preserve">(</m:t>
                    </m:r>
                    <m:r>
                      <m:t xml:space="preserve">T</m:t>
                    </m:r>
                    <m:r>
                      <m:t xml:space="preserve">−</m:t>
                    </m:r>
                    <m:r>
                      <m:t xml:space="preserve">t</m:t>
                    </m:r>
                    <m:r>
                      <m:t xml:space="preserve">)</m:t>
                    </m:r>
                  </m:sup>
                </m:sSup>
                <m:r>
                  <m:t xml:space="preserve">−</m:t>
                </m:r>
                <m:r>
                  <m:t xml:space="preserve">1</m:t>
                </m:r>
                <m:r>
                  <m:t xml:space="preserve">)</m:t>
                </m:r>
              </m:num>
              <m:den>
                <m:sSub>
                  <m:e>
                    <m:r>
                      <m:t xml:space="preserve">α</m:t>
                    </m:r>
                  </m:e>
                  <m:sub>
                    <m:r>
                      <m:t xml:space="preserve">δ</m:t>
                    </m:r>
                  </m:sub>
                </m:sSub>
                <m:r>
                  <m:t xml:space="preserve">+</m:t>
                </m:r>
                <m:sSub>
                  <m:e>
                    <m:r>
                      <m:t xml:space="preserve">α</m:t>
                    </m:r>
                  </m:e>
                  <m:sub>
                    <m:r>
                      <m:t xml:space="preserve">r</m:t>
                    </m:r>
                  </m:sub>
                </m:sSub>
              </m:den>
            </m:f>
          </m:e>
        </m:d>
      </m:oMath>
      <w:r>
        <w:rPr>
          <w:lang w:val="en-US"/>
        </w:rPr>
        <w:t>(5.33)</w:t>
      </w:r>
    </w:p>
    <w:p>
      <w:pPr>
        <w:pStyle w:val="Normal"/>
        <w:rPr>
          <w:i/>
          <w:i/>
          <w:lang w:val="en-US"/>
        </w:rPr>
      </w:pPr>
      <w:r>
        <w:rPr>
          <w:i/>
          <w:lang w:val="en-US"/>
        </w:rPr>
      </w:r>
    </w:p>
    <w:p>
      <w:pPr>
        <w:pStyle w:val="Equation"/>
        <w:tabs>
          <w:tab w:val="clear" w:pos="7920"/>
        </w:tabs>
        <w:spacing w:lineRule="auto" w:line="360"/>
        <w:ind w:start="284" w:end="0"/>
        <w:rPr/>
      </w:pPr>
      <w:r>
        <w:rPr>
          <w:sz w:val="20"/>
          <w:lang w:val="en-US"/>
        </w:rPr>
      </w:r>
      <m:oMath xmlns:m="http://schemas.openxmlformats.org/officeDocument/2006/math">
        <m:r>
          <m:t xml:space="preserve">α</m:t>
        </m:r>
        <m:r>
          <m:t xml:space="preserve">=</m:t>
        </m:r>
        <m:r>
          <m:t xml:space="preserve">−</m:t>
        </m:r>
        <m:f>
          <m:num>
            <m:sSub>
              <m:e>
                <m:r>
                  <m:t xml:space="preserve">σ</m:t>
                </m:r>
              </m:e>
              <m:sub>
                <m:r>
                  <m:t xml:space="preserve">r</m:t>
                </m:r>
              </m:sub>
            </m:sSub>
          </m:num>
          <m:den>
            <m:sSub>
              <m:e>
                <m:r>
                  <m:t xml:space="preserve">α</m:t>
                </m:r>
              </m:e>
              <m:sub>
                <m:r>
                  <m:t xml:space="preserve">r</m:t>
                </m:r>
              </m:sub>
            </m:sSub>
          </m:den>
        </m:f>
        <m:d>
          <m:dPr>
            <m:begChr m:val="("/>
            <m:endChr m:val=")"/>
          </m:dPr>
          <m:e>
            <m:sSub>
              <m:e>
                <m:r>
                  <m:t xml:space="preserve">σρ</m:t>
                </m:r>
              </m:e>
              <m:sub>
                <m:r>
                  <m:rPr>
                    <m:lit/>
                    <m:nor/>
                  </m:rPr>
                  <m:t xml:space="preserve">Sr</m:t>
                </m:r>
              </m:sub>
            </m:sSub>
            <m:d>
              <m:dPr>
                <m:begChr m:val="("/>
                <m:endChr m:val=")"/>
              </m:dPr>
              <m:e>
                <m:r>
                  <m:t xml:space="preserve">t</m:t>
                </m:r>
                <m:r>
                  <m:t xml:space="preserve">−</m:t>
                </m:r>
                <m:f>
                  <m:num>
                    <m:r>
                      <m:t xml:space="preserve">1</m:t>
                    </m:r>
                    <m:r>
                      <m:t xml:space="preserve">−</m:t>
                    </m:r>
                    <m:sSup>
                      <m:e>
                        <m:r>
                          <m:t xml:space="preserve">e</m:t>
                        </m:r>
                      </m:e>
                      <m:sup>
                        <m:r>
                          <m:t xml:space="preserve">−</m:t>
                        </m:r>
                        <m:sSub>
                          <m:e>
                            <m:r>
                              <m:t xml:space="preserve">α</m:t>
                            </m:r>
                          </m:e>
                          <m:sub>
                            <m:r>
                              <m:t xml:space="preserve">r</m:t>
                            </m:r>
                          </m:sub>
                        </m:sSub>
                        <m:r>
                          <m:t xml:space="preserve">(</m:t>
                        </m:r>
                        <m:r>
                          <m:t xml:space="preserve">T</m:t>
                        </m:r>
                        <m:r>
                          <m:t xml:space="preserve">−</m:t>
                        </m:r>
                        <m:r>
                          <m:t xml:space="preserve">t</m:t>
                        </m:r>
                        <m:r>
                          <m:t xml:space="preserve">)</m:t>
                        </m:r>
                      </m:sup>
                    </m:sSup>
                  </m:num>
                  <m:den>
                    <m:sSub>
                      <m:e>
                        <m:r>
                          <m:t xml:space="preserve">α</m:t>
                        </m:r>
                      </m:e>
                      <m:sub>
                        <m:r>
                          <m:t xml:space="preserve">r</m:t>
                        </m:r>
                      </m:sub>
                    </m:sSub>
                  </m:den>
                </m:f>
              </m:e>
            </m:d>
          </m:e>
        </m:d>
      </m:oMath>
      <w:r>
        <w:rPr>
          <w:lang w:val="en-US"/>
        </w:rPr>
        <w:tab/>
      </w:r>
    </w:p>
    <w:p>
      <w:pPr>
        <w:pStyle w:val="Equation"/>
        <w:tabs>
          <w:tab w:val="clear" w:pos="7920"/>
        </w:tabs>
        <w:spacing w:lineRule="auto" w:line="360"/>
        <w:rPr>
          <w:lang w:val="en-US"/>
        </w:rPr>
      </w:pPr>
      <w:r>
        <w:rPr>
          <w:sz w:val="20"/>
          <w:lang w:val="en-US"/>
        </w:rPr>
      </w:r>
      <m:oMathPara xmlns:m="http://schemas.openxmlformats.org/officeDocument/2006/math">
        <m:oMathParaPr>
          <m:jc m:val="left"/>
        </m:oMathParaPr>
        <m:oMath>
          <m:r>
            <m:t xml:space="preserve">+</m:t>
          </m:r>
          <m:f>
            <m:num>
              <m:sSub>
                <m:e>
                  <m:r>
                    <m:t xml:space="preserve">σ</m:t>
                  </m:r>
                </m:e>
                <m:sub>
                  <m:r>
                    <m:t xml:space="preserve">r</m:t>
                  </m:r>
                </m:sub>
              </m:sSub>
            </m:num>
            <m:den>
              <m:sSub>
                <m:e>
                  <m:r>
                    <m:t xml:space="preserve">α</m:t>
                  </m:r>
                </m:e>
                <m:sub>
                  <m:r>
                    <m:t xml:space="preserve">r</m:t>
                  </m:r>
                </m:sub>
              </m:sSub>
            </m:den>
          </m:f>
          <m:d>
            <m:dPr>
              <m:begChr m:val="("/>
              <m:endChr m:val=")"/>
            </m:dPr>
            <m:e>
              <m:r>
                <m:t xml:space="preserve">t</m:t>
              </m:r>
              <m:r>
                <m:t xml:space="preserve">−</m:t>
              </m:r>
              <m:f>
                <m:num>
                  <m:sSup>
                    <m:e>
                      <m:r>
                        <m:t xml:space="preserve">e</m:t>
                      </m:r>
                    </m:e>
                    <m:sup>
                      <m:r>
                        <m:t xml:space="preserve">−</m:t>
                      </m:r>
                      <m:sSub>
                        <m:e>
                          <m:r>
                            <m:t xml:space="preserve">α</m:t>
                          </m:r>
                        </m:e>
                        <m:sub>
                          <m:r>
                            <m:t xml:space="preserve">r</m:t>
                          </m:r>
                        </m:sub>
                      </m:sSub>
                      <m:r>
                        <m:t xml:space="preserve">(</m:t>
                      </m:r>
                      <m:r>
                        <m:t xml:space="preserve">s</m:t>
                      </m:r>
                      <m:r>
                        <m:t xml:space="preserve">−</m:t>
                      </m:r>
                      <m:r>
                        <m:t xml:space="preserve">t</m:t>
                      </m:r>
                      <m:r>
                        <m:t xml:space="preserve">)</m:t>
                      </m:r>
                    </m:sup>
                  </m:sSup>
                  <m:r>
                    <m:t xml:space="preserve">(</m:t>
                  </m:r>
                  <m:sSup>
                    <m:e>
                      <m:r>
                        <m:t xml:space="preserve">e</m:t>
                      </m:r>
                    </m:e>
                    <m:sup>
                      <m:sSub>
                        <m:e>
                          <m:r>
                            <m:t xml:space="preserve">α</m:t>
                          </m:r>
                        </m:e>
                        <m:sub>
                          <m:r>
                            <m:t xml:space="preserve">r</m:t>
                          </m:r>
                        </m:sub>
                      </m:sSub>
                      <m:r>
                        <m:t xml:space="preserve">(</m:t>
                      </m:r>
                      <m:r>
                        <m:t xml:space="preserve">T</m:t>
                      </m:r>
                      <m:r>
                        <m:t xml:space="preserve">−</m:t>
                      </m:r>
                      <m:r>
                        <m:t xml:space="preserve">t</m:t>
                      </m:r>
                      <m:r>
                        <m:t xml:space="preserve">)</m:t>
                      </m:r>
                    </m:sup>
                  </m:sSup>
                  <m:r>
                    <m:t xml:space="preserve">−</m:t>
                  </m:r>
                  <m:r>
                    <m:t xml:space="preserve">1</m:t>
                  </m:r>
                  <m:r>
                    <m:t xml:space="preserve">)</m:t>
                  </m:r>
                </m:num>
                <m:den>
                  <m:sSub>
                    <m:e>
                      <m:r>
                        <m:t xml:space="preserve">α</m:t>
                      </m:r>
                    </m:e>
                    <m:sub>
                      <m:r>
                        <m:t xml:space="preserve">r</m:t>
                      </m:r>
                    </m:sub>
                  </m:sSub>
                </m:den>
              </m:f>
              <m:r>
                <m:t xml:space="preserve">−</m:t>
              </m:r>
              <m:f>
                <m:num>
                  <m:r>
                    <m:t xml:space="preserve">1</m:t>
                  </m:r>
                  <m:r>
                    <m:t xml:space="preserve">−</m:t>
                  </m:r>
                  <m:sSup>
                    <m:e>
                      <m:r>
                        <m:t xml:space="preserve">e</m:t>
                      </m:r>
                    </m:e>
                    <m:sup>
                      <m:r>
                        <m:t xml:space="preserve">−</m:t>
                      </m:r>
                      <m:sSub>
                        <m:e>
                          <m:r>
                            <m:t xml:space="preserve">α</m:t>
                          </m:r>
                        </m:e>
                        <m:sub>
                          <m:r>
                            <m:t xml:space="preserve">r</m:t>
                          </m:r>
                        </m:sub>
                      </m:sSub>
                      <m:r>
                        <m:t xml:space="preserve">(</m:t>
                      </m:r>
                      <m:r>
                        <m:t xml:space="preserve">T</m:t>
                      </m:r>
                      <m:r>
                        <m:t xml:space="preserve">−</m:t>
                      </m:r>
                      <m:r>
                        <m:t xml:space="preserve">t</m:t>
                      </m:r>
                      <m:r>
                        <m:t xml:space="preserve">)</m:t>
                      </m:r>
                    </m:sup>
                  </m:sSup>
                </m:num>
                <m:den>
                  <m:sSub>
                    <m:e>
                      <m:r>
                        <m:t xml:space="preserve">α</m:t>
                      </m:r>
                    </m:e>
                    <m:sub>
                      <m:r>
                        <m:t xml:space="preserve">r</m:t>
                      </m:r>
                    </m:sub>
                  </m:sSub>
                </m:den>
              </m:f>
              <m:r>
                <m:t xml:space="preserve">+</m:t>
              </m:r>
              <m:f>
                <m:num>
                  <m:sSup>
                    <m:e>
                      <m:r>
                        <m:t xml:space="preserve">e</m:t>
                      </m:r>
                    </m:e>
                    <m:sup>
                      <m:r>
                        <m:t xml:space="preserve">−</m:t>
                      </m:r>
                      <m:sSub>
                        <m:e>
                          <m:r>
                            <m:t xml:space="preserve">α</m:t>
                          </m:r>
                        </m:e>
                        <m:sub>
                          <m:r>
                            <m:t xml:space="preserve">r</m:t>
                          </m:r>
                        </m:sub>
                      </m:sSub>
                      <m:r>
                        <m:t xml:space="preserve">(</m:t>
                      </m:r>
                      <m:r>
                        <m:t xml:space="preserve">s</m:t>
                      </m:r>
                      <m:r>
                        <m:t xml:space="preserve">−</m:t>
                      </m:r>
                      <m:r>
                        <m:t xml:space="preserve">t</m:t>
                      </m:r>
                      <m:r>
                        <m:t xml:space="preserve">)</m:t>
                      </m:r>
                    </m:sup>
                  </m:sSup>
                  <m:r>
                    <m:t xml:space="preserve">(</m:t>
                  </m:r>
                  <m:sSup>
                    <m:e>
                      <m:r>
                        <m:t xml:space="preserve">e</m:t>
                      </m:r>
                    </m:e>
                    <m:sup>
                      <m:sSub>
                        <m:e>
                          <m:r>
                            <m:t xml:space="preserve">α</m:t>
                          </m:r>
                        </m:e>
                        <m:sub>
                          <m:r>
                            <m:t xml:space="preserve">r</m:t>
                          </m:r>
                        </m:sub>
                      </m:sSub>
                      <m:r>
                        <m:t xml:space="preserve">(</m:t>
                      </m:r>
                      <m:r>
                        <m:t xml:space="preserve">T</m:t>
                      </m:r>
                      <m:r>
                        <m:t xml:space="preserve">−</m:t>
                      </m:r>
                      <m:r>
                        <m:t xml:space="preserve">t</m:t>
                      </m:r>
                      <m:r>
                        <m:t xml:space="preserve">)</m:t>
                      </m:r>
                    </m:sup>
                  </m:sSup>
                  <m:r>
                    <m:t xml:space="preserve">−</m:t>
                  </m:r>
                  <m:sSup>
                    <m:e>
                      <m:r>
                        <m:t xml:space="preserve">e</m:t>
                      </m:r>
                    </m:e>
                    <m:sup>
                      <m:r>
                        <m:t xml:space="preserve">−</m:t>
                      </m:r>
                      <m:sSub>
                        <m:e>
                          <m:r>
                            <m:t xml:space="preserve">α</m:t>
                          </m:r>
                        </m:e>
                        <m:sub>
                          <m:r>
                            <m:t xml:space="preserve">r</m:t>
                          </m:r>
                        </m:sub>
                      </m:sSub>
                      <m:r>
                        <m:t xml:space="preserve">(</m:t>
                      </m:r>
                      <m:r>
                        <m:t xml:space="preserve">T</m:t>
                      </m:r>
                      <m:r>
                        <m:t xml:space="preserve">−</m:t>
                      </m:r>
                      <m:r>
                        <m:t xml:space="preserve">t</m:t>
                      </m:r>
                      <m:r>
                        <m:t xml:space="preserve">)</m:t>
                      </m:r>
                    </m:sup>
                  </m:sSup>
                  <m:r>
                    <m:t xml:space="preserve">)</m:t>
                  </m:r>
                </m:num>
                <m:den>
                  <m:r>
                    <m:t xml:space="preserve">2</m:t>
                  </m:r>
                  <m:sSub>
                    <m:e>
                      <m:r>
                        <m:t xml:space="preserve">α</m:t>
                      </m:r>
                    </m:e>
                    <m:sub>
                      <m:r>
                        <m:t xml:space="preserve">r</m:t>
                      </m:r>
                    </m:sub>
                  </m:sSub>
                </m:den>
              </m:f>
            </m:e>
          </m:d>
        </m:oMath>
      </m:oMathPara>
    </w:p>
    <w:p>
      <w:pPr>
        <w:pStyle w:val="Equation"/>
        <w:tabs>
          <w:tab w:val="clear" w:pos="7920"/>
        </w:tabs>
        <w:spacing w:lineRule="auto" w:line="360"/>
        <w:rPr/>
      </w:pPr>
      <w:r>
        <w:rPr>
          <w:sz w:val="20"/>
        </w:rPr>
      </w:r>
      <m:oMath xmlns:m="http://schemas.openxmlformats.org/officeDocument/2006/math">
        <m:r>
          <m:t xml:space="preserve">−</m:t>
        </m:r>
        <m:f>
          <m:num>
            <m:sSub>
              <m:e>
                <m:r>
                  <m:t xml:space="preserve">σ</m:t>
                </m:r>
              </m:e>
              <m:sub>
                <m:r>
                  <m:t xml:space="preserve">δ</m:t>
                </m:r>
              </m:sub>
            </m:sSub>
            <m:sSub>
              <m:e>
                <m:r>
                  <m:t xml:space="preserve">ρ</m:t>
                </m:r>
              </m:e>
              <m:sub>
                <m:r>
                  <m:t xml:space="preserve">δr</m:t>
                </m:r>
              </m:sub>
            </m:sSub>
          </m:num>
          <m:den>
            <m:sSub>
              <m:e>
                <m:r>
                  <m:t xml:space="preserve">α</m:t>
                </m:r>
              </m:e>
              <m:sub>
                <m:r>
                  <m:t xml:space="preserve">δ</m:t>
                </m:r>
              </m:sub>
            </m:sSub>
          </m:den>
        </m:f>
        <m:d>
          <m:dPr>
            <m:begChr m:val="("/>
            <m:endChr m:val=")"/>
          </m:dPr>
          <m:e>
            <m:r>
              <m:t xml:space="preserve">t</m:t>
            </m:r>
            <m:r>
              <m:t xml:space="preserve">−</m:t>
            </m:r>
            <m:f>
              <m:num>
                <m:sSup>
                  <m:e>
                    <m:r>
                      <m:t xml:space="preserve">e</m:t>
                    </m:r>
                  </m:e>
                  <m:sup>
                    <m:r>
                      <m:t xml:space="preserve">−</m:t>
                    </m:r>
                    <m:sSub>
                      <m:e>
                        <m:r>
                          <m:t xml:space="preserve">α</m:t>
                        </m:r>
                      </m:e>
                      <m:sub>
                        <m:r>
                          <m:t xml:space="preserve">δ</m:t>
                        </m:r>
                      </m:sub>
                    </m:sSub>
                    <m:r>
                      <m:t xml:space="preserve">(</m:t>
                    </m:r>
                    <m:r>
                      <m:t xml:space="preserve">s</m:t>
                    </m:r>
                    <m:r>
                      <m:t xml:space="preserve">−</m:t>
                    </m:r>
                    <m:r>
                      <m:t xml:space="preserve">t</m:t>
                    </m:r>
                    <m:r>
                      <m:t xml:space="preserve">)</m:t>
                    </m:r>
                  </m:sup>
                </m:sSup>
                <m:r>
                  <m:t xml:space="preserve">(</m:t>
                </m:r>
                <m:sSup>
                  <m:e>
                    <m:r>
                      <m:t xml:space="preserve">e</m:t>
                    </m:r>
                  </m:e>
                  <m:sup>
                    <m:sSub>
                      <m:e>
                        <m:r>
                          <m:t xml:space="preserve">α</m:t>
                        </m:r>
                      </m:e>
                      <m:sub>
                        <m:r>
                          <m:t xml:space="preserve">δ</m:t>
                        </m:r>
                      </m:sub>
                    </m:sSub>
                    <m:r>
                      <m:t xml:space="preserve">(</m:t>
                    </m:r>
                    <m:r>
                      <m:t xml:space="preserve">T</m:t>
                    </m:r>
                    <m:r>
                      <m:t xml:space="preserve">−</m:t>
                    </m:r>
                    <m:r>
                      <m:t xml:space="preserve">t</m:t>
                    </m:r>
                    <m:r>
                      <m:t xml:space="preserve">)</m:t>
                    </m:r>
                  </m:sup>
                </m:sSup>
                <m:r>
                  <m:t xml:space="preserve">−</m:t>
                </m:r>
                <m:r>
                  <m:t xml:space="preserve">1</m:t>
                </m:r>
                <m:r>
                  <m:t xml:space="preserve">)</m:t>
                </m:r>
              </m:num>
              <m:den>
                <m:sSub>
                  <m:e>
                    <m:r>
                      <m:t xml:space="preserve">α</m:t>
                    </m:r>
                  </m:e>
                  <m:sub>
                    <m:r>
                      <m:t xml:space="preserve">δ</m:t>
                    </m:r>
                  </m:sub>
                </m:sSub>
              </m:den>
            </m:f>
            <m:r>
              <m:t xml:space="preserve">−</m:t>
            </m:r>
            <m:f>
              <m:num>
                <m:r>
                  <m:t xml:space="preserve">1</m:t>
                </m:r>
                <m:r>
                  <m:t xml:space="preserve">−</m:t>
                </m:r>
                <m:sSup>
                  <m:e>
                    <m:r>
                      <m:t xml:space="preserve">e</m:t>
                    </m:r>
                  </m:e>
                  <m:sup>
                    <m:r>
                      <m:t xml:space="preserve">−</m:t>
                    </m:r>
                    <m:sSub>
                      <m:e>
                        <m:r>
                          <m:t xml:space="preserve">α</m:t>
                        </m:r>
                      </m:e>
                      <m:sub>
                        <m:r>
                          <m:t xml:space="preserve">r</m:t>
                        </m:r>
                      </m:sub>
                    </m:sSub>
                    <m:r>
                      <m:t xml:space="preserve">(</m:t>
                    </m:r>
                    <m:r>
                      <m:t xml:space="preserve">T</m:t>
                    </m:r>
                    <m:r>
                      <m:t xml:space="preserve">−</m:t>
                    </m:r>
                    <m:r>
                      <m:t xml:space="preserve">t</m:t>
                    </m:r>
                    <m:r>
                      <m:t xml:space="preserve">)</m:t>
                    </m:r>
                  </m:sup>
                </m:sSup>
              </m:num>
              <m:den>
                <m:sSub>
                  <m:e>
                    <m:r>
                      <m:t xml:space="preserve">α</m:t>
                    </m:r>
                  </m:e>
                  <m:sub>
                    <m:r>
                      <m:t xml:space="preserve">r</m:t>
                    </m:r>
                  </m:sub>
                </m:sSub>
              </m:den>
            </m:f>
            <m:r>
              <m:t xml:space="preserve">+</m:t>
            </m:r>
            <m:f>
              <m:num>
                <m:sSup>
                  <m:e>
                    <m:r>
                      <m:t xml:space="preserve">e</m:t>
                    </m:r>
                  </m:e>
                  <m:sup>
                    <m:r>
                      <m:t xml:space="preserve">−</m:t>
                    </m:r>
                    <m:sSub>
                      <m:e>
                        <m:r>
                          <m:t xml:space="preserve">α</m:t>
                        </m:r>
                      </m:e>
                      <m:sub>
                        <m:r>
                          <m:t xml:space="preserve">δ</m:t>
                        </m:r>
                      </m:sub>
                    </m:sSub>
                    <m:r>
                      <m:t xml:space="preserve">(</m:t>
                    </m:r>
                    <m:r>
                      <m:t xml:space="preserve">s</m:t>
                    </m:r>
                    <m:r>
                      <m:t xml:space="preserve">−</m:t>
                    </m:r>
                    <m:r>
                      <m:t xml:space="preserve">t</m:t>
                    </m:r>
                    <m:r>
                      <m:t xml:space="preserve">)</m:t>
                    </m:r>
                  </m:sup>
                </m:sSup>
                <m:r>
                  <m:t xml:space="preserve">(</m:t>
                </m:r>
                <m:sSup>
                  <m:e>
                    <m:r>
                      <m:t xml:space="preserve">e</m:t>
                    </m:r>
                  </m:e>
                  <m:sup>
                    <m:sSub>
                      <m:e>
                        <m:r>
                          <m:t xml:space="preserve">α</m:t>
                        </m:r>
                      </m:e>
                      <m:sub>
                        <m:r>
                          <m:t xml:space="preserve">δ</m:t>
                        </m:r>
                      </m:sub>
                    </m:sSub>
                    <m:r>
                      <m:t xml:space="preserve">(</m:t>
                    </m:r>
                    <m:r>
                      <m:t xml:space="preserve">T</m:t>
                    </m:r>
                    <m:r>
                      <m:t xml:space="preserve">−</m:t>
                    </m:r>
                    <m:r>
                      <m:t xml:space="preserve">t</m:t>
                    </m:r>
                    <m:r>
                      <m:t xml:space="preserve">)</m:t>
                    </m:r>
                  </m:sup>
                </m:sSup>
                <m:r>
                  <m:t xml:space="preserve">−</m:t>
                </m:r>
                <m:sSup>
                  <m:e>
                    <m:r>
                      <m:t xml:space="preserve">e</m:t>
                    </m:r>
                  </m:e>
                  <m:sup>
                    <m:r>
                      <m:t xml:space="preserve">−</m:t>
                    </m:r>
                    <m:sSub>
                      <m:e>
                        <m:r>
                          <m:t xml:space="preserve">α</m:t>
                        </m:r>
                      </m:e>
                      <m:sub>
                        <m:r>
                          <m:t xml:space="preserve">r</m:t>
                        </m:r>
                      </m:sub>
                    </m:sSub>
                    <m:r>
                      <m:t xml:space="preserve">(</m:t>
                    </m:r>
                    <m:r>
                      <m:t xml:space="preserve">T</m:t>
                    </m:r>
                    <m:r>
                      <m:t xml:space="preserve">−</m:t>
                    </m:r>
                    <m:r>
                      <m:t xml:space="preserve">t</m:t>
                    </m:r>
                    <m:r>
                      <m:t xml:space="preserve">)</m:t>
                    </m:r>
                  </m:sup>
                </m:sSup>
                <m:r>
                  <m:t xml:space="preserve">)</m:t>
                </m:r>
              </m:num>
              <m:den>
                <m:sSub>
                  <m:e>
                    <m:r>
                      <m:t xml:space="preserve">α</m:t>
                    </m:r>
                  </m:e>
                  <m:sub>
                    <m:r>
                      <m:t xml:space="preserve">δ</m:t>
                    </m:r>
                  </m:sub>
                </m:sSub>
                <m:r>
                  <m:t xml:space="preserve">+</m:t>
                </m:r>
                <m:sSub>
                  <m:e>
                    <m:r>
                      <m:t xml:space="preserve">α</m:t>
                    </m:r>
                  </m:e>
                  <m:sub>
                    <m:r>
                      <m:t xml:space="preserve">r</m:t>
                    </m:r>
                  </m:sub>
                </m:sSub>
              </m:den>
            </m:f>
          </m:e>
        </m:d>
      </m:oMath>
      <w:r>
        <w:rPr/>
        <w:t xml:space="preserve">  </w:t>
      </w:r>
      <w:r>
        <w:rPr/>
        <w:t>(5.34)</w:t>
      </w:r>
    </w:p>
    <w:p>
      <w:pPr>
        <w:pStyle w:val="Heading3"/>
        <w:rPr/>
      </w:pPr>
      <w:r>
        <w:rPr/>
      </w:r>
    </w:p>
    <w:p>
      <w:pPr>
        <w:pStyle w:val="Heading3"/>
        <w:rPr/>
      </w:pPr>
      <w:r>
        <w:rPr/>
        <w:t>Option Pricing Including Jumps</w:t>
      </w:r>
    </w:p>
    <w:p>
      <w:pPr>
        <w:pStyle w:val="Normal"/>
        <w:rPr/>
      </w:pPr>
      <w:r>
        <w:rPr/>
      </w:r>
    </w:p>
    <w:p>
      <w:pPr>
        <w:pStyle w:val="Normal"/>
        <w:rPr/>
      </w:pPr>
      <w:r>
        <w:rPr/>
        <w:t>HR extend the model of MS by allowing the three factor model to include jumps in the spot price process. As we have seen jumps can be important features in energy markets due to both supply and demand shocks. Instead of geometric Brownian motion in equation (5.26) spot energy prices are assumed to obey the following risk-neutralised jump diffusion process;</w:t>
      </w:r>
    </w:p>
    <w:p>
      <w:pPr>
        <w:pStyle w:val="Normal"/>
        <w:rPr/>
      </w:pPr>
      <w:r>
        <w:rPr/>
      </w:r>
    </w:p>
    <w:p>
      <w:pPr>
        <w:pStyle w:val="Equation"/>
        <w:rPr/>
      </w:pPr>
      <w:r>
        <w:rPr>
          <w:sz w:val="20"/>
        </w:rPr>
      </w:r>
      <m:oMath xmlns:m="http://schemas.openxmlformats.org/officeDocument/2006/math">
        <m:f>
          <m:num>
            <m:r>
              <m:rPr>
                <m:lit/>
                <m:nor/>
              </m:rPr>
              <m:t xml:space="preserve">dS</m:t>
            </m:r>
          </m:num>
          <m:den>
            <m:r>
              <m:t xml:space="preserve">S</m:t>
            </m:r>
            <m:r>
              <m:t xml:space="preserve">∗</m:t>
            </m:r>
          </m:den>
        </m:f>
        <m:r>
          <m:t xml:space="preserve">=</m:t>
        </m:r>
        <m:r>
          <m:t xml:space="preserve">(</m:t>
        </m:r>
        <m:r>
          <m:t xml:space="preserve">r</m:t>
        </m:r>
        <m:r>
          <m:t xml:space="preserve">−</m:t>
        </m:r>
        <m:r>
          <m:t xml:space="preserve">δ</m:t>
        </m:r>
        <m:r>
          <m:t xml:space="preserve">−</m:t>
        </m:r>
        <m:r>
          <m:t xml:space="preserve">λ</m:t>
        </m:r>
        <m:r>
          <m:t xml:space="preserve">∗</m:t>
        </m:r>
        <m:acc>
          <m:accPr>
            <m:chr m:val="¯"/>
          </m:accPr>
          <m:e>
            <m:r>
              <m:t xml:space="preserve">k</m:t>
            </m:r>
          </m:e>
        </m:acc>
        <m:r>
          <m:t xml:space="preserve">∗</m:t>
        </m:r>
        <m:r>
          <m:t xml:space="preserve">)</m:t>
        </m:r>
        <m:r>
          <m:rPr>
            <m:lit/>
            <m:nor/>
          </m:rPr>
          <m:t xml:space="preserve">dt</m:t>
        </m:r>
        <m:r>
          <m:t xml:space="preserve">+</m:t>
        </m:r>
        <m:r>
          <m:t xml:space="preserve">σ</m:t>
        </m:r>
        <m:r>
          <m:rPr>
            <m:lit/>
            <m:nor/>
          </m:rPr>
          <m:t xml:space="preserve">dZ</m:t>
        </m:r>
        <m:r>
          <m:t xml:space="preserve">+</m:t>
        </m:r>
        <m:r>
          <m:t xml:space="preserve">k</m:t>
        </m:r>
        <m:r>
          <m:t xml:space="preserve">∗</m:t>
        </m:r>
        <m:r>
          <m:rPr>
            <m:lit/>
            <m:nor/>
          </m:rPr>
          <m:t xml:space="preserve">dq</m:t>
        </m:r>
        <m:r>
          <m:t xml:space="preserve">∗</m:t>
        </m:r>
      </m:oMath>
      <w:r>
        <w:rPr/>
        <w:tab/>
        <w:t>(5.35)</w:t>
      </w:r>
    </w:p>
    <w:p>
      <w:pPr>
        <w:pStyle w:val="Normal"/>
        <w:ind w:firstLine="720" w:start="720" w:end="0"/>
        <w:rPr/>
      </w:pPr>
      <w:r>
        <w:rPr/>
      </w:r>
    </w:p>
    <w:p>
      <w:pPr>
        <w:pStyle w:val="Normal"/>
        <w:rPr/>
      </w:pPr>
      <w:r>
        <w:rPr/>
        <w:t xml:space="preserve">where </w:t>
      </w:r>
      <w:r>
        <w:rPr>
          <w:sz w:val="20"/>
        </w:rPr>
      </w:r>
      <m:oMath xmlns:m="http://schemas.openxmlformats.org/officeDocument/2006/math">
        <m:r>
          <m:t xml:space="preserve">σ</m:t>
        </m:r>
      </m:oMath>
      <w:r>
        <w:rPr/>
        <w:t xml:space="preserve"> is the instantaneous variance conditional on no jumps, </w:t>
      </w:r>
      <w:r>
        <w:rPr>
          <w:sz w:val="20"/>
        </w:rPr>
      </w:r>
      <m:oMath xmlns:m="http://schemas.openxmlformats.org/officeDocument/2006/math">
        <m:r>
          <m:t xml:space="preserve">k</m:t>
        </m:r>
        <m:r>
          <m:t xml:space="preserve">∗</m:t>
        </m:r>
      </m:oMath>
      <w:r>
        <w:rPr/>
        <w:t xml:space="preserve"> is the risk-adjusted random percentage jump conditional upon a Poisson-distributed event occuring and </w:t>
      </w:r>
      <w:r>
        <w:rPr>
          <w:sz w:val="20"/>
        </w:rPr>
      </w:r>
      <m:oMath xmlns:m="http://schemas.openxmlformats.org/officeDocument/2006/math">
        <m:r>
          <m:t xml:space="preserve">1</m:t>
        </m:r>
        <m:r>
          <m:t xml:space="preserve">+</m:t>
        </m:r>
        <m:r>
          <m:t xml:space="preserve">k</m:t>
        </m:r>
        <m:r>
          <m:t xml:space="preserve">∗</m:t>
        </m:r>
      </m:oMath>
      <w:r>
        <w:rPr/>
        <w:t xml:space="preserve"> has a log-normal distribution: </w:t>
      </w:r>
      <w:r>
        <w:rPr>
          <w:sz w:val="20"/>
        </w:rPr>
      </w:r>
      <m:oMath xmlns:m="http://schemas.openxmlformats.org/officeDocument/2006/math">
        <m:r>
          <m:rPr>
            <m:lit/>
            <m:nor/>
          </m:rPr>
          <m:t xml:space="preserve">ln</m:t>
        </m:r>
        <m:r>
          <m:t xml:space="preserve">(</m:t>
        </m:r>
        <m:r>
          <m:t xml:space="preserve">1</m:t>
        </m:r>
        <m:r>
          <m:t xml:space="preserve">+</m:t>
        </m:r>
        <m:r>
          <m:t xml:space="preserve">k</m:t>
        </m:r>
        <m:r>
          <m:t xml:space="preserve">∗</m:t>
        </m:r>
        <m:r>
          <m:t xml:space="preserve">)</m:t>
        </m:r>
        <m:r>
          <m:rPr>
            <m:lit/>
            <m:nor/>
          </m:rPr>
          <m:t xml:space="preserve">~</m:t>
        </m:r>
        <m:r>
          <m:t xml:space="preserve">N</m:t>
        </m:r>
        <m:r>
          <m:t xml:space="preserve">(</m:t>
        </m:r>
        <m:r>
          <m:rPr>
            <m:lit/>
            <m:nor/>
          </m:rPr>
          <m:t xml:space="preserve">ln</m:t>
        </m:r>
        <m:r>
          <m:t xml:space="preserve">(</m:t>
        </m:r>
        <m:r>
          <m:t xml:space="preserve">1</m:t>
        </m:r>
        <m:r>
          <m:t xml:space="preserve">+</m:t>
        </m:r>
        <m:r>
          <m:t xml:space="preserve">k</m:t>
        </m:r>
        <m:r>
          <m:t xml:space="preserve">∗</m:t>
        </m:r>
        <m:r>
          <m:t xml:space="preserve">)</m:t>
        </m:r>
        <m:r>
          <m:t xml:space="preserve">−</m:t>
        </m:r>
        <m:r>
          <m:t xml:space="preserve">0</m:t>
        </m:r>
        <m:r>
          <m:rPr>
            <m:lit/>
            <m:nor/>
          </m:rPr>
          <m:t xml:space="preserve">.</m:t>
        </m:r>
        <m:r>
          <m:t xml:space="preserve">5</m:t>
        </m:r>
        <m:sSup>
          <m:e>
            <m:r>
              <m:t xml:space="preserve">ω</m:t>
            </m:r>
          </m:e>
          <m:sup>
            <m:r>
              <m:t xml:space="preserve">2</m:t>
            </m:r>
          </m:sup>
        </m:sSup>
        <m:r>
          <m:t xml:space="preserve">,</m:t>
        </m:r>
        <m:sSup>
          <m:e>
            <m:r>
              <m:t xml:space="preserve">ω</m:t>
            </m:r>
          </m:e>
          <m:sup>
            <m:r>
              <m:t xml:space="preserve">2</m:t>
            </m:r>
          </m:sup>
        </m:sSup>
        <m:r>
          <m:t xml:space="preserve">)</m:t>
        </m:r>
      </m:oMath>
      <w:r>
        <w:rPr/>
        <w:t xml:space="preserve">, </w:t>
      </w:r>
      <w:r>
        <w:rPr>
          <w:sz w:val="20"/>
        </w:rPr>
      </w:r>
      <m:oMath xmlns:m="http://schemas.openxmlformats.org/officeDocument/2006/math">
        <m:r>
          <m:t xml:space="preserve">E</m:t>
        </m:r>
        <m:r>
          <m:t xml:space="preserve">(</m:t>
        </m:r>
        <m:r>
          <m:t xml:space="preserve">k</m:t>
        </m:r>
        <m:r>
          <m:t xml:space="preserve">∗</m:t>
        </m:r>
        <m:r>
          <m:t xml:space="preserve">)</m:t>
        </m:r>
        <m:r>
          <m:t xml:space="preserve">≡</m:t>
        </m:r>
        <m:acc>
          <m:accPr>
            <m:chr m:val="¯"/>
          </m:accPr>
          <m:e>
            <m:r>
              <m:t xml:space="preserve">k</m:t>
            </m:r>
          </m:e>
        </m:acc>
        <m:r>
          <m:t xml:space="preserve">∗</m:t>
        </m:r>
      </m:oMath>
      <w:r>
        <w:rPr/>
        <w:t xml:space="preserve">. The risk-adjusted frequency of Poisson events is </w:t>
      </w:r>
      <w:r>
        <w:rPr>
          <w:sz w:val="20"/>
        </w:rPr>
      </w:r>
      <m:oMath xmlns:m="http://schemas.openxmlformats.org/officeDocument/2006/math">
        <m:r>
          <m:t xml:space="preserve">λ</m:t>
        </m:r>
        <m:r>
          <m:t xml:space="preserve">∗</m:t>
        </m:r>
      </m:oMath>
      <w:r>
        <w:rPr/>
        <w:t xml:space="preserve">, and </w:t>
      </w:r>
      <w:r>
        <w:rPr>
          <w:sz w:val="20"/>
        </w:rPr>
      </w:r>
      <m:oMath xmlns:m="http://schemas.openxmlformats.org/officeDocument/2006/math">
        <m:r>
          <m:t xml:space="preserve">q</m:t>
        </m:r>
        <m:r>
          <m:t xml:space="preserve">∗</m:t>
        </m:r>
      </m:oMath>
      <w:r>
        <w:rPr/>
        <w:t xml:space="preserve"> is the Poisson Counter with intensity </w:t>
      </w:r>
      <w:r>
        <w:rPr>
          <w:sz w:val="20"/>
        </w:rPr>
      </w:r>
      <m:oMath xmlns:m="http://schemas.openxmlformats.org/officeDocument/2006/math">
        <m:r>
          <m:t xml:space="preserve">λ</m:t>
        </m:r>
        <m:r>
          <m:t xml:space="preserve">∗</m:t>
        </m:r>
      </m:oMath>
      <w:r>
        <w:rPr/>
        <w:t>. Futures and forward prices are unaffected when the spot diffusion process is replaced by a mixed jump diffusion process as these prices are obtained as expectations are the entire distribution of the spot price which, although more skewed than the lognormal, the risk-neutralised expectation is the same. Option prices are affected by the non-normal distribution though and the value of a European call option under this new set of assumptions is given by;</w:t>
      </w:r>
    </w:p>
    <w:p>
      <w:pPr>
        <w:pStyle w:val="Normal"/>
        <w:rPr/>
      </w:pPr>
      <w:r>
        <w:rPr/>
      </w:r>
    </w:p>
    <w:p>
      <w:pPr>
        <w:pStyle w:val="Normal"/>
        <w:rPr>
          <w:i/>
          <w:i/>
        </w:rPr>
      </w:pPr>
      <w:r>
        <w:rPr>
          <w:i/>
          <w:sz w:val="20"/>
        </w:rPr>
      </w:r>
      <m:oMathPara xmlns:m="http://schemas.openxmlformats.org/officeDocument/2006/math">
        <m:oMathParaPr>
          <m:jc m:val="left"/>
        </m:oMathParaPr>
        <m:oMath>
          <m:r>
            <m:t xml:space="preserve">C</m:t>
          </m:r>
          <m:r>
            <m:t xml:space="preserve">(</m:t>
          </m:r>
          <m:r>
            <m:t xml:space="preserve">t</m:t>
          </m:r>
          <m:r>
            <m:t xml:space="preserve">,</m:t>
          </m:r>
          <m:r>
            <m:t xml:space="preserve">T</m:t>
          </m:r>
          <m:r>
            <m:t xml:space="preserve">,</m:t>
          </m:r>
          <m:r>
            <m:t xml:space="preserve">s</m:t>
          </m:r>
          <m:r>
            <m:t xml:space="preserve">)</m:t>
          </m:r>
          <m:r>
            <m:t xml:space="preserve">=</m:t>
          </m:r>
          <m:r>
            <m:t xml:space="preserve">P</m:t>
          </m:r>
          <m:r>
            <m:t xml:space="preserve">(</m:t>
          </m:r>
          <m:r>
            <m:t xml:space="preserve">t</m:t>
          </m:r>
          <m:r>
            <m:t xml:space="preserve">,</m:t>
          </m:r>
          <m:r>
            <m:t xml:space="preserve">T</m:t>
          </m:r>
          <m:r>
            <m:t xml:space="preserve">)</m:t>
          </m:r>
          <m:nary>
            <m:naryPr>
              <m:chr m:val="∑"/>
            </m:naryPr>
            <m:sub>
              <m:r>
                <m:t xml:space="preserve">n</m:t>
              </m:r>
              <m:r>
                <m:t xml:space="preserve">=</m:t>
              </m:r>
              <m:r>
                <m:t xml:space="preserve">0</m:t>
              </m:r>
            </m:sub>
            <m:sup>
              <m:r>
                <m:t xml:space="preserve">∞</m:t>
              </m:r>
            </m:sup>
            <m:e>
              <m:d>
                <m:dPr>
                  <m:begChr m:val="("/>
                  <m:endChr m:val=")"/>
                </m:dPr>
                <m:e>
                  <m:f>
                    <m:num>
                      <m:sSup>
                        <m:e>
                          <m:r>
                            <m:t xml:space="preserve">e</m:t>
                          </m:r>
                        </m:e>
                        <m:sup>
                          <m:r>
                            <m:t xml:space="preserve">−</m:t>
                          </m:r>
                          <m:r>
                            <m:t xml:space="preserve">λ</m:t>
                          </m:r>
                          <m:r>
                            <m:t xml:space="preserve">∗</m:t>
                          </m:r>
                          <m:r>
                            <m:t xml:space="preserve">(</m:t>
                          </m:r>
                          <m:r>
                            <m:t xml:space="preserve">T</m:t>
                          </m:r>
                          <m:r>
                            <m:t xml:space="preserve">−</m:t>
                          </m:r>
                          <m:r>
                            <m:t xml:space="preserve">t</m:t>
                          </m:r>
                          <m:r>
                            <m:t xml:space="preserve">)</m:t>
                          </m:r>
                        </m:sup>
                      </m:sSup>
                      <m:r>
                        <m:t xml:space="preserve">(</m:t>
                      </m:r>
                      <m:r>
                        <m:t xml:space="preserve">λ</m:t>
                      </m:r>
                      <m:r>
                        <m:t xml:space="preserve">∗</m:t>
                      </m:r>
                      <m:r>
                        <m:t xml:space="preserve">(</m:t>
                      </m:r>
                      <m:r>
                        <m:t xml:space="preserve">T</m:t>
                      </m:r>
                      <m:r>
                        <m:t xml:space="preserve">−</m:t>
                      </m:r>
                      <m:r>
                        <m:t xml:space="preserve">t</m:t>
                      </m:r>
                      <m:r>
                        <m:t xml:space="preserve">)</m:t>
                      </m:r>
                      <m:sSup>
                        <m:e>
                          <m:r>
                            <m:t xml:space="preserve">)</m:t>
                          </m:r>
                        </m:e>
                        <m:sup>
                          <m:r>
                            <m:t xml:space="preserve">n</m:t>
                          </m:r>
                        </m:sup>
                      </m:sSup>
                    </m:num>
                    <m:den>
                      <m:r>
                        <m:t xml:space="preserve">n</m:t>
                      </m:r>
                      <m:r>
                        <m:t xml:space="preserve">!</m:t>
                      </m:r>
                    </m:den>
                  </m:f>
                </m:e>
              </m:d>
              <m:d>
                <m:dPr>
                  <m:begChr m:val="["/>
                  <m:endChr m:val="]"/>
                </m:dPr>
                <m:e>
                  <m:r>
                    <m:t xml:space="preserve">F</m:t>
                  </m:r>
                  <m:r>
                    <m:t xml:space="preserve">(</m:t>
                  </m:r>
                  <m:r>
                    <m:t xml:space="preserve">t</m:t>
                  </m:r>
                  <m:r>
                    <m:t xml:space="preserve">,</m:t>
                  </m:r>
                  <m:r>
                    <m:t xml:space="preserve">s</m:t>
                  </m:r>
                  <m:r>
                    <m:t xml:space="preserve">)</m:t>
                  </m:r>
                  <m:r>
                    <m:t xml:space="preserve">Z</m:t>
                  </m:r>
                  <m:r>
                    <m:t xml:space="preserve">(</m:t>
                  </m:r>
                  <m:r>
                    <m:t xml:space="preserve">t</m:t>
                  </m:r>
                  <m:r>
                    <m:t xml:space="preserve">,</m:t>
                  </m:r>
                  <m:r>
                    <m:t xml:space="preserve">T</m:t>
                  </m:r>
                  <m:r>
                    <m:t xml:space="preserve">,</m:t>
                  </m:r>
                  <m:r>
                    <m:t xml:space="preserve">s</m:t>
                  </m:r>
                  <m:r>
                    <m:t xml:space="preserve">)</m:t>
                  </m:r>
                  <m:sSup>
                    <m:e>
                      <m:r>
                        <m:t xml:space="preserve">e</m:t>
                      </m:r>
                    </m:e>
                    <m:sup>
                      <m:r>
                        <m:t xml:space="preserve">b</m:t>
                      </m:r>
                      <m:r>
                        <m:t xml:space="preserve">(</m:t>
                      </m:r>
                      <m:r>
                        <m:t xml:space="preserve">n</m:t>
                      </m:r>
                      <m:r>
                        <m:t xml:space="preserve">)</m:t>
                      </m:r>
                      <m:r>
                        <m:t xml:space="preserve">(</m:t>
                      </m:r>
                      <m:r>
                        <m:t xml:space="preserve">T</m:t>
                      </m:r>
                      <m:r>
                        <m:t xml:space="preserve">−</m:t>
                      </m:r>
                      <m:r>
                        <m:t xml:space="preserve">t</m:t>
                      </m:r>
                      <m:r>
                        <m:t xml:space="preserve">)</m:t>
                      </m:r>
                    </m:sup>
                  </m:sSup>
                  <m:r>
                    <m:t xml:space="preserve">N</m:t>
                  </m:r>
                  <m:r>
                    <m:t xml:space="preserve">(</m:t>
                  </m:r>
                  <m:sSub>
                    <m:e>
                      <m:r>
                        <m:t xml:space="preserve">d</m:t>
                      </m:r>
                    </m:e>
                    <m:sub>
                      <m:r>
                        <m:t xml:space="preserve">1</m:t>
                      </m:r>
                      <m:r>
                        <m:t xml:space="preserve">n</m:t>
                      </m:r>
                    </m:sub>
                  </m:sSub>
                  <m:r>
                    <m:t xml:space="preserve">)</m:t>
                  </m:r>
                  <m:r>
                    <m:t xml:space="preserve">−</m:t>
                  </m:r>
                  <m:r>
                    <m:rPr>
                      <m:lit/>
                      <m:nor/>
                    </m:rPr>
                    <m:t xml:space="preserve">XN</m:t>
                  </m:r>
                  <m:r>
                    <m:t xml:space="preserve">(</m:t>
                  </m:r>
                  <m:sSub>
                    <m:e>
                      <m:r>
                        <m:t xml:space="preserve">d</m:t>
                      </m:r>
                    </m:e>
                    <m:sub>
                      <m:r>
                        <m:t xml:space="preserve">2</m:t>
                      </m:r>
                      <m:r>
                        <m:t xml:space="preserve">n</m:t>
                      </m:r>
                    </m:sub>
                  </m:sSub>
                  <m:r>
                    <m:t xml:space="preserve">)</m:t>
                  </m:r>
                </m:e>
              </m:d>
            </m:e>
          </m:nary>
        </m:oMath>
      </m:oMathPara>
    </w:p>
    <w:p>
      <w:pPr>
        <w:pStyle w:val="Normal"/>
        <w:rPr/>
      </w:pPr>
      <w:r>
        <w:rPr/>
        <w:t>where</w:t>
      </w:r>
    </w:p>
    <w:p>
      <w:pPr>
        <w:pStyle w:val="Normal"/>
        <w:ind w:firstLine="720" w:end="0"/>
        <w:rPr>
          <w:sz w:val="20"/>
        </w:rPr>
      </w:pPr>
      <w:r>
        <w:rPr>
          <w:sz w:val="20"/>
        </w:rPr>
      </w:r>
      <m:oMathPara xmlns:m="http://schemas.openxmlformats.org/officeDocument/2006/math">
        <m:oMathParaPr>
          <m:jc m:val="left"/>
        </m:oMathParaPr>
        <m:oMath>
          <m:r>
            <m:t xml:space="preserve">b</m:t>
          </m:r>
          <m:r>
            <m:t xml:space="preserve">(</m:t>
          </m:r>
          <m:r>
            <m:t xml:space="preserve">n</m:t>
          </m:r>
          <m:r>
            <m:t xml:space="preserve">)</m:t>
          </m:r>
          <m:r>
            <m:t xml:space="preserve">=</m:t>
          </m:r>
          <m:r>
            <m:t xml:space="preserve">−</m:t>
          </m:r>
          <m:r>
            <m:t xml:space="preserve">λ</m:t>
          </m:r>
          <m:r>
            <m:t xml:space="preserve">∗</m:t>
          </m:r>
          <m:acc>
            <m:accPr>
              <m:chr m:val="¯"/>
            </m:accPr>
            <m:e>
              <m:r>
                <m:t xml:space="preserve">k</m:t>
              </m:r>
            </m:e>
          </m:acc>
          <m:r>
            <m:t xml:space="preserve">∗</m:t>
          </m:r>
          <m:r>
            <m:t xml:space="preserve">+</m:t>
          </m:r>
          <m:f>
            <m:num>
              <m:r>
                <m:t xml:space="preserve">nγ</m:t>
              </m:r>
              <m:r>
                <m:t xml:space="preserve">∗</m:t>
              </m:r>
            </m:num>
            <m:den>
              <m:r>
                <m:t xml:space="preserve">T</m:t>
              </m:r>
              <m:r>
                <m:t xml:space="preserve">−</m:t>
              </m:r>
              <m:r>
                <m:t xml:space="preserve">t</m:t>
              </m:r>
            </m:den>
          </m:f>
        </m:oMath>
      </m:oMathPara>
    </w:p>
    <w:p>
      <w:pPr>
        <w:pStyle w:val="Normal"/>
        <w:ind w:firstLine="720" w:end="0"/>
        <w:rPr/>
      </w:pPr>
      <w:r>
        <w:rPr/>
        <w:tab/>
      </w:r>
      <w:r>
        <w:rPr>
          <w:sz w:val="20"/>
        </w:rPr>
      </w:r>
      <m:oMath xmlns:m="http://schemas.openxmlformats.org/officeDocument/2006/math">
        <m:r>
          <m:t xml:space="preserve">γ</m:t>
        </m:r>
        <m:r>
          <m:t xml:space="preserve">∗</m:t>
        </m:r>
        <m:r>
          <m:rPr>
            <m:lit/>
            <m:nor/>
          </m:rPr>
          <m:t xml:space="preserve">ln</m:t>
        </m:r>
        <m:r>
          <m:t xml:space="preserve">(</m:t>
        </m:r>
        <m:r>
          <m:t xml:space="preserve">1</m:t>
        </m:r>
        <m:r>
          <m:t xml:space="preserve">+</m:t>
        </m:r>
        <m:acc>
          <m:accPr>
            <m:chr m:val="¯"/>
          </m:accPr>
          <m:e>
            <m:r>
              <m:t xml:space="preserve">k</m:t>
            </m:r>
          </m:e>
        </m:acc>
        <m:r>
          <m:t xml:space="preserve">∗</m:t>
        </m:r>
        <m:r>
          <m:t xml:space="preserve">)</m:t>
        </m:r>
      </m:oMath>
    </w:p>
    <w:p>
      <w:pPr>
        <w:pStyle w:val="Normal"/>
        <w:ind w:firstLine="720" w:end="0"/>
        <w:rPr/>
      </w:pPr>
      <w:r>
        <w:rPr>
          <w:sz w:val="20"/>
        </w:rPr>
      </w:r>
      <m:oMath xmlns:m="http://schemas.openxmlformats.org/officeDocument/2006/math">
        <m:sSub>
          <m:e>
            <m:r>
              <m:t xml:space="preserve">d</m:t>
            </m:r>
          </m:e>
          <m:sub>
            <m:r>
              <m:t xml:space="preserve">1</m:t>
            </m:r>
            <m:r>
              <m:t xml:space="preserve">n</m:t>
            </m:r>
          </m:sub>
        </m:sSub>
        <m:r>
          <m:t xml:space="preserve">=</m:t>
        </m:r>
        <m:f>
          <m:num>
            <m:r>
              <m:rPr>
                <m:lit/>
                <m:nor/>
              </m:rPr>
              <m:t xml:space="preserve">ln</m:t>
            </m:r>
            <m:f>
              <m:num>
                <m:r>
                  <m:t xml:space="preserve">F</m:t>
                </m:r>
                <m:r>
                  <m:t xml:space="preserve">(</m:t>
                </m:r>
                <m:r>
                  <m:t xml:space="preserve">t</m:t>
                </m:r>
                <m:r>
                  <m:t xml:space="preserve">,</m:t>
                </m:r>
                <m:r>
                  <m:t xml:space="preserve">s</m:t>
                </m:r>
                <m:r>
                  <m:t xml:space="preserve">)</m:t>
                </m:r>
                <m:r>
                  <m:t xml:space="preserve">Z</m:t>
                </m:r>
                <m:r>
                  <m:t xml:space="preserve">(</m:t>
                </m:r>
                <m:r>
                  <m:t xml:space="preserve">t</m:t>
                </m:r>
                <m:r>
                  <m:t xml:space="preserve">,</m:t>
                </m:r>
                <m:r>
                  <m:t xml:space="preserve">T</m:t>
                </m:r>
                <m:r>
                  <m:t xml:space="preserve">,</m:t>
                </m:r>
                <m:r>
                  <m:t xml:space="preserve">s</m:t>
                </m:r>
                <m:r>
                  <m:t xml:space="preserve">)</m:t>
                </m:r>
              </m:num>
              <m:den>
                <m:r>
                  <m:t xml:space="preserve">X</m:t>
                </m:r>
              </m:den>
            </m:f>
            <m:r>
              <m:t xml:space="preserve">+</m:t>
            </m:r>
            <m:r>
              <m:t xml:space="preserve">b</m:t>
            </m:r>
            <m:r>
              <m:t xml:space="preserve">(</m:t>
            </m:r>
            <m:r>
              <m:t xml:space="preserve">n</m:t>
            </m:r>
            <m:r>
              <m:t xml:space="preserve">)</m:t>
            </m:r>
            <m:r>
              <m:t xml:space="preserve">(</m:t>
            </m:r>
            <m:r>
              <m:t xml:space="preserve">T</m:t>
            </m:r>
            <m:r>
              <m:t xml:space="preserve">−</m:t>
            </m:r>
            <m:r>
              <m:t xml:space="preserve">t</m:t>
            </m:r>
            <m:r>
              <m:t xml:space="preserve">)</m:t>
            </m:r>
            <m:r>
              <m:t xml:space="preserve">+</m:t>
            </m:r>
            <m:f>
              <m:num>
                <m:r>
                  <m:t xml:space="preserve">1</m:t>
                </m:r>
              </m:num>
              <m:den>
                <m:r>
                  <m:t xml:space="preserve">2</m:t>
                </m:r>
              </m:den>
            </m:f>
            <m:r>
              <m:t xml:space="preserve">(</m:t>
            </m:r>
            <m:sSup>
              <m:e>
                <m:r>
                  <m:t xml:space="preserve">ν</m:t>
                </m:r>
              </m:e>
              <m:sup>
                <m:r>
                  <m:t xml:space="preserve">2</m:t>
                </m:r>
              </m:sup>
            </m:sSup>
            <m:r>
              <m:t xml:space="preserve">+</m:t>
            </m:r>
            <m:sSup>
              <m:e>
                <m:r>
                  <m:t xml:space="preserve">nω</m:t>
                </m:r>
              </m:e>
              <m:sup>
                <m:r>
                  <m:t xml:space="preserve">2</m:t>
                </m:r>
              </m:sup>
            </m:sSup>
            <m:r>
              <m:t xml:space="preserve">)</m:t>
            </m:r>
          </m:num>
          <m:den>
            <m:rad>
              <m:radPr>
                <m:degHide m:val="1"/>
              </m:radPr>
              <m:deg/>
              <m:e>
                <m:sSup>
                  <m:e>
                    <m:r>
                      <m:t xml:space="preserve">ν</m:t>
                    </m:r>
                  </m:e>
                  <m:sup>
                    <m:r>
                      <m:t xml:space="preserve">2</m:t>
                    </m:r>
                  </m:sup>
                </m:sSup>
                <m:r>
                  <m:t xml:space="preserve">+</m:t>
                </m:r>
                <m:sSup>
                  <m:e>
                    <m:r>
                      <m:t xml:space="preserve">nω</m:t>
                    </m:r>
                  </m:e>
                  <m:sup>
                    <m:r>
                      <m:t xml:space="preserve">2</m:t>
                    </m:r>
                  </m:sup>
                </m:sSup>
              </m:e>
            </m:rad>
          </m:den>
        </m:f>
      </m:oMath>
      <w:r>
        <w:rPr/>
        <w:t>,</w:t>
      </w:r>
    </w:p>
    <w:p>
      <w:pPr>
        <w:pStyle w:val="Normal"/>
        <w:ind w:firstLine="720" w:end="0"/>
        <w:rPr>
          <w:sz w:val="20"/>
        </w:rPr>
      </w:pPr>
      <w:r>
        <w:rPr>
          <w:sz w:val="20"/>
        </w:rPr>
      </w:r>
      <m:oMathPara xmlns:m="http://schemas.openxmlformats.org/officeDocument/2006/math">
        <m:oMathParaPr>
          <m:jc m:val="left"/>
        </m:oMathParaPr>
        <m:oMath>
          <m:sSub>
            <m:e>
              <m:r>
                <m:t xml:space="preserve">d</m:t>
              </m:r>
            </m:e>
            <m:sub>
              <m:r>
                <m:t xml:space="preserve">2</m:t>
              </m:r>
              <m:r>
                <m:t xml:space="preserve">n</m:t>
              </m:r>
            </m:sub>
          </m:sSub>
          <m:r>
            <m:t xml:space="preserve">=</m:t>
          </m:r>
          <m:sSub>
            <m:e>
              <m:r>
                <m:t xml:space="preserve">d</m:t>
              </m:r>
            </m:e>
            <m:sub>
              <m:r>
                <m:t xml:space="preserve">1</m:t>
              </m:r>
              <m:r>
                <m:t xml:space="preserve">n</m:t>
              </m:r>
            </m:sub>
          </m:sSub>
          <m:r>
            <m:t xml:space="preserve">−</m:t>
          </m:r>
          <m:rad>
            <m:radPr>
              <m:degHide m:val="1"/>
            </m:radPr>
            <m:deg/>
            <m:e>
              <m:sSup>
                <m:e>
                  <m:r>
                    <m:t xml:space="preserve">ν</m:t>
                  </m:r>
                </m:e>
                <m:sup>
                  <m:r>
                    <m:t xml:space="preserve">2</m:t>
                  </m:r>
                </m:sup>
              </m:sSup>
              <m:r>
                <m:t xml:space="preserve">+</m:t>
              </m:r>
              <m:sSup>
                <m:e>
                  <m:r>
                    <m:t xml:space="preserve">nω</m:t>
                  </m:r>
                </m:e>
                <m:sup>
                  <m:r>
                    <m:t xml:space="preserve">2</m:t>
                  </m:r>
                </m:sup>
              </m:sSup>
            </m:e>
          </m:rad>
        </m:oMath>
      </m:oMathPara>
    </w:p>
    <w:p>
      <w:pPr>
        <w:pStyle w:val="Normal"/>
        <w:ind w:firstLine="720" w:end="0"/>
        <w:rPr>
          <w:sz w:val="20"/>
        </w:rPr>
      </w:pPr>
      <w:r>
        <w:rPr>
          <w:sz w:val="20"/>
        </w:rPr>
      </w:r>
      <m:oMathPara xmlns:m="http://schemas.openxmlformats.org/officeDocument/2006/math">
        <m:oMathParaPr>
          <m:jc m:val="left"/>
        </m:oMathParaPr>
        <m:oMath>
          <m:r>
            <m:t xml:space="preserve">Z</m:t>
          </m:r>
          <m:r>
            <m:t xml:space="preserve">(</m:t>
          </m:r>
          <m:r>
            <m:t xml:space="preserve">t</m:t>
          </m:r>
          <m:r>
            <m:t xml:space="preserve">,</m:t>
          </m:r>
          <m:r>
            <m:t xml:space="preserve">T</m:t>
          </m:r>
          <m:r>
            <m:t xml:space="preserve">,</m:t>
          </m:r>
          <m:r>
            <m:t xml:space="preserve">s</m:t>
          </m:r>
          <m:r>
            <m:t xml:space="preserve">)</m:t>
          </m:r>
          <m:r>
            <m:t xml:space="preserve">=</m:t>
          </m:r>
          <m:r>
            <m:rPr>
              <m:lit/>
              <m:nor/>
            </m:rPr>
            <m:t xml:space="preserve">exp</m:t>
          </m:r>
          <m:d>
            <m:dPr>
              <m:begChr m:val="["/>
              <m:endChr m:val="]"/>
            </m:dPr>
            <m:e>
              <m:r>
                <m:t xml:space="preserve">−</m:t>
              </m:r>
              <m:f>
                <m:num>
                  <m:sSub>
                    <m:e>
                      <m:r>
                        <m:t xml:space="preserve">ρ</m:t>
                      </m:r>
                    </m:e>
                    <m:sub>
                      <m:r>
                        <m:rPr>
                          <m:lit/>
                          <m:nor/>
                        </m:rPr>
                        <m:t xml:space="preserve">sr</m:t>
                      </m:r>
                    </m:sub>
                  </m:sSub>
                  <m:sSub>
                    <m:e>
                      <m:r>
                        <m:t xml:space="preserve">σσ</m:t>
                      </m:r>
                    </m:e>
                    <m:sub>
                      <m:r>
                        <m:t xml:space="preserve">r</m:t>
                      </m:r>
                    </m:sub>
                  </m:sSub>
                </m:num>
                <m:den>
                  <m:sSub>
                    <m:e>
                      <m:r>
                        <m:t xml:space="preserve">α</m:t>
                      </m:r>
                    </m:e>
                    <m:sub>
                      <m:r>
                        <m:t xml:space="preserve">r</m:t>
                      </m:r>
                    </m:sub>
                  </m:sSub>
                </m:den>
              </m:f>
              <m:r>
                <m:t xml:space="preserve">(</m:t>
              </m:r>
              <m:r>
                <m:t xml:space="preserve">T</m:t>
              </m:r>
              <m:r>
                <m:t xml:space="preserve">−</m:t>
              </m:r>
              <m:r>
                <m:t xml:space="preserve">t</m:t>
              </m:r>
              <m:r>
                <m:t xml:space="preserve">−</m:t>
              </m:r>
              <m:sSub>
                <m:e>
                  <m:r>
                    <m:t xml:space="preserve">H</m:t>
                  </m:r>
                </m:e>
                <m:sub>
                  <m:r>
                    <m:t xml:space="preserve">r</m:t>
                  </m:r>
                </m:sub>
              </m:sSub>
              <m:r>
                <m:t xml:space="preserve">(</m:t>
              </m:r>
              <m:r>
                <m:t xml:space="preserve">T</m:t>
              </m:r>
              <m:r>
                <m:t xml:space="preserve">−</m:t>
              </m:r>
              <m:r>
                <m:t xml:space="preserve">t</m:t>
              </m:r>
              <m:r>
                <m:t xml:space="preserve">)</m:t>
              </m:r>
              <m:r>
                <m:t xml:space="preserve">)</m:t>
              </m:r>
            </m:e>
          </m:d>
        </m:oMath>
      </m:oMathPara>
    </w:p>
    <w:p>
      <w:pPr>
        <w:pStyle w:val="Normal"/>
        <w:rPr/>
      </w:pPr>
      <w:r>
        <w:rPr/>
        <w:tab/>
      </w:r>
      <w:r>
        <w:rPr>
          <w:sz w:val="20"/>
        </w:rPr>
      </w:r>
      <m:oMath xmlns:m="http://schemas.openxmlformats.org/officeDocument/2006/math">
        <m:r>
          <m:rPr>
            <m:lit/>
            <m:nor/>
          </m:rPr>
          <m:t xml:space="preserve">exp</m:t>
        </m:r>
        <m:d>
          <m:dPr>
            <m:begChr m:val="["/>
            <m:endChr m:val="]"/>
          </m:dPr>
          <m:e>
            <m:r>
              <m:t xml:space="preserve">−</m:t>
            </m:r>
            <m:f>
              <m:num>
                <m:sSubSup>
                  <m:e>
                    <m:r>
                      <m:t xml:space="preserve">σ</m:t>
                    </m:r>
                  </m:e>
                  <m:sub>
                    <m:r>
                      <m:t xml:space="preserve">r</m:t>
                    </m:r>
                  </m:sub>
                  <m:sup>
                    <m:r>
                      <m:t xml:space="preserve">2</m:t>
                    </m:r>
                  </m:sup>
                </m:sSubSup>
              </m:num>
              <m:den>
                <m:sSubSup>
                  <m:e>
                    <m:r>
                      <m:t xml:space="preserve">α</m:t>
                    </m:r>
                  </m:e>
                  <m:sub>
                    <m:r>
                      <m:t xml:space="preserve">r</m:t>
                    </m:r>
                  </m:sub>
                  <m:sup>
                    <m:r>
                      <m:t xml:space="preserve">2</m:t>
                    </m:r>
                  </m:sup>
                </m:sSubSup>
              </m:den>
            </m:f>
            <m:d>
              <m:dPr>
                <m:begChr m:val="("/>
                <m:endChr m:val=")"/>
              </m:dPr>
              <m:e>
                <m:r>
                  <m:t xml:space="preserve">T</m:t>
                </m:r>
                <m:r>
                  <m:t xml:space="preserve">−</m:t>
                </m:r>
                <m:r>
                  <m:t xml:space="preserve">t</m:t>
                </m:r>
                <m:r>
                  <m:t xml:space="preserve">−</m:t>
                </m:r>
                <m:sSub>
                  <m:e>
                    <m:r>
                      <m:t xml:space="preserve">H</m:t>
                    </m:r>
                  </m:e>
                  <m:sub>
                    <m:r>
                      <m:t xml:space="preserve">r</m:t>
                    </m:r>
                  </m:sub>
                </m:sSub>
                <m:r>
                  <m:t xml:space="preserve">(</m:t>
                </m:r>
                <m:r>
                  <m:t xml:space="preserve">T</m:t>
                </m:r>
                <m:r>
                  <m:t xml:space="preserve">−</m:t>
                </m:r>
                <m:r>
                  <m:t xml:space="preserve">t</m:t>
                </m:r>
                <m:r>
                  <m:t xml:space="preserve">)</m:t>
                </m:r>
                <m:r>
                  <m:t xml:space="preserve">−</m:t>
                </m:r>
                <m:f>
                  <m:num>
                    <m:sSup>
                      <m:e>
                        <m:r>
                          <m:t xml:space="preserve">e</m:t>
                        </m:r>
                      </m:e>
                      <m:sup>
                        <m:r>
                          <m:t xml:space="preserve">−</m:t>
                        </m:r>
                        <m:sSub>
                          <m:e>
                            <m:r>
                              <m:t xml:space="preserve">α</m:t>
                            </m:r>
                          </m:e>
                          <m:sub>
                            <m:r>
                              <m:t xml:space="preserve">r</m:t>
                            </m:r>
                          </m:sub>
                        </m:sSub>
                        <m:r>
                          <m:t xml:space="preserve">(</m:t>
                        </m:r>
                        <m:r>
                          <m:t xml:space="preserve">s</m:t>
                        </m:r>
                        <m:r>
                          <m:t xml:space="preserve">−</m:t>
                        </m:r>
                        <m:r>
                          <m:t xml:space="preserve">T</m:t>
                        </m:r>
                        <m:r>
                          <m:t xml:space="preserve">)</m:t>
                        </m:r>
                      </m:sup>
                    </m:sSup>
                    <m:r>
                      <m:t xml:space="preserve">−</m:t>
                    </m:r>
                    <m:sSup>
                      <m:e>
                        <m:r>
                          <m:t xml:space="preserve">e</m:t>
                        </m:r>
                      </m:e>
                      <m:sup>
                        <m:r>
                          <m:t xml:space="preserve">−</m:t>
                        </m:r>
                        <m:sSub>
                          <m:e>
                            <m:r>
                              <m:t xml:space="preserve">α</m:t>
                            </m:r>
                          </m:e>
                          <m:sub>
                            <m:r>
                              <m:t xml:space="preserve">r</m:t>
                            </m:r>
                          </m:sub>
                        </m:sSub>
                        <m:r>
                          <m:t xml:space="preserve">(</m:t>
                        </m:r>
                        <m:r>
                          <m:t xml:space="preserve">T</m:t>
                        </m:r>
                        <m:r>
                          <m:t xml:space="preserve">−</m:t>
                        </m:r>
                        <m:r>
                          <m:t xml:space="preserve">t</m:t>
                        </m:r>
                        <m:r>
                          <m:t xml:space="preserve">)</m:t>
                        </m:r>
                      </m:sup>
                    </m:sSup>
                  </m:num>
                  <m:den>
                    <m:sSub>
                      <m:e>
                        <m:r>
                          <m:t xml:space="preserve">α</m:t>
                        </m:r>
                      </m:e>
                      <m:sub>
                        <m:r>
                          <m:t xml:space="preserve">r</m:t>
                        </m:r>
                      </m:sub>
                    </m:sSub>
                  </m:den>
                </m:f>
                <m:r>
                  <m:t xml:space="preserve">+</m:t>
                </m:r>
                <m:f>
                  <m:num>
                    <m:sSup>
                      <m:e>
                        <m:r>
                          <m:t xml:space="preserve">e</m:t>
                        </m:r>
                      </m:e>
                      <m:sup>
                        <m:r>
                          <m:t xml:space="preserve">−</m:t>
                        </m:r>
                        <m:sSub>
                          <m:e>
                            <m:r>
                              <m:t xml:space="preserve">α</m:t>
                            </m:r>
                          </m:e>
                          <m:sub>
                            <m:r>
                              <m:t xml:space="preserve">r</m:t>
                            </m:r>
                          </m:sub>
                        </m:sSub>
                        <m:r>
                          <m:t xml:space="preserve">(</m:t>
                        </m:r>
                        <m:r>
                          <m:t xml:space="preserve">T</m:t>
                        </m:r>
                        <m:r>
                          <m:t xml:space="preserve">−</m:t>
                        </m:r>
                        <m:r>
                          <m:t xml:space="preserve">t</m:t>
                        </m:r>
                        <m:r>
                          <m:t xml:space="preserve">)</m:t>
                        </m:r>
                      </m:sup>
                    </m:sSup>
                    <m:r>
                      <m:t xml:space="preserve">−</m:t>
                    </m:r>
                    <m:sSup>
                      <m:e>
                        <m:r>
                          <m:t xml:space="preserve">e</m:t>
                        </m:r>
                      </m:e>
                      <m:sup>
                        <m:r>
                          <m:t xml:space="preserve">2</m:t>
                        </m:r>
                        <m:sSub>
                          <m:e>
                            <m:r>
                              <m:t xml:space="preserve">α</m:t>
                            </m:r>
                          </m:e>
                          <m:sub>
                            <m:r>
                              <m:t xml:space="preserve">r</m:t>
                            </m:r>
                          </m:sub>
                        </m:sSub>
                        <m:r>
                          <m:t xml:space="preserve">t</m:t>
                        </m:r>
                        <m:r>
                          <m:t xml:space="preserve">−</m:t>
                        </m:r>
                        <m:sSub>
                          <m:e>
                            <m:r>
                              <m:t xml:space="preserve">α</m:t>
                            </m:r>
                          </m:e>
                          <m:sub>
                            <m:r>
                              <m:t xml:space="preserve">r</m:t>
                            </m:r>
                          </m:sub>
                        </m:sSub>
                        <m:r>
                          <m:t xml:space="preserve">(</m:t>
                        </m:r>
                        <m:r>
                          <m:t xml:space="preserve">T</m:t>
                        </m:r>
                        <m:r>
                          <m:t xml:space="preserve">+</m:t>
                        </m:r>
                        <m:r>
                          <m:t xml:space="preserve">s</m:t>
                        </m:r>
                        <m:r>
                          <m:t xml:space="preserve">)</m:t>
                        </m:r>
                      </m:sup>
                    </m:sSup>
                  </m:num>
                  <m:den>
                    <m:r>
                      <m:t xml:space="preserve">2</m:t>
                    </m:r>
                    <m:sSub>
                      <m:e>
                        <m:r>
                          <m:t xml:space="preserve">α</m:t>
                        </m:r>
                      </m:e>
                      <m:sub>
                        <m:r>
                          <m:t xml:space="preserve">r</m:t>
                        </m:r>
                      </m:sub>
                    </m:sSub>
                  </m:den>
                </m:f>
              </m:e>
            </m:d>
          </m:e>
        </m:d>
      </m:oMath>
      <w:r>
        <w:rPr/>
        <w:t xml:space="preserve">         (5.36)</w:t>
      </w:r>
    </w:p>
    <w:p>
      <w:pPr>
        <w:pStyle w:val="Normal"/>
        <w:rPr/>
      </w:pPr>
      <w:r>
        <w:rPr/>
        <w:tab/>
      </w:r>
      <w:r>
        <w:rPr>
          <w:sz w:val="20"/>
        </w:rPr>
      </w:r>
      <m:oMath xmlns:m="http://schemas.openxmlformats.org/officeDocument/2006/math">
        <m:r>
          <m:rPr>
            <m:lit/>
            <m:nor/>
          </m:rPr>
          <m:t xml:space="preserve">exp</m:t>
        </m:r>
        <m:d>
          <m:dPr>
            <m:begChr m:val="["/>
            <m:endChr m:val="]"/>
          </m:dPr>
          <m:e>
            <m:f>
              <m:num>
                <m:sSub>
                  <m:e>
                    <m:r>
                      <m:t xml:space="preserve">ρ</m:t>
                    </m:r>
                  </m:e>
                  <m:sub>
                    <m:r>
                      <m:t xml:space="preserve">δr</m:t>
                    </m:r>
                  </m:sub>
                </m:sSub>
                <m:sSub>
                  <m:e>
                    <m:r>
                      <m:t xml:space="preserve">σ</m:t>
                    </m:r>
                  </m:e>
                  <m:sub>
                    <m:r>
                      <m:t xml:space="preserve">δ</m:t>
                    </m:r>
                  </m:sub>
                </m:sSub>
                <m:sSub>
                  <m:e>
                    <m:r>
                      <m:t xml:space="preserve">σ</m:t>
                    </m:r>
                  </m:e>
                  <m:sub>
                    <m:r>
                      <m:t xml:space="preserve">r</m:t>
                    </m:r>
                  </m:sub>
                </m:sSub>
              </m:num>
              <m:den>
                <m:sSub>
                  <m:e>
                    <m:r>
                      <m:t xml:space="preserve">α</m:t>
                    </m:r>
                  </m:e>
                  <m:sub>
                    <m:r>
                      <m:t xml:space="preserve">δ</m:t>
                    </m:r>
                  </m:sub>
                </m:sSub>
                <m:sSub>
                  <m:e>
                    <m:r>
                      <m:t xml:space="preserve">α</m:t>
                    </m:r>
                  </m:e>
                  <m:sub>
                    <m:r>
                      <m:t xml:space="preserve">r</m:t>
                    </m:r>
                  </m:sub>
                </m:sSub>
              </m:den>
            </m:f>
            <m:d>
              <m:dPr>
                <m:begChr m:val="("/>
                <m:endChr m:val=")"/>
              </m:dPr>
              <m:e>
                <m:r>
                  <m:t xml:space="preserve">T</m:t>
                </m:r>
                <m:r>
                  <m:t xml:space="preserve">−</m:t>
                </m:r>
                <m:r>
                  <m:t xml:space="preserve">t</m:t>
                </m:r>
                <m:r>
                  <m:t xml:space="preserve">−</m:t>
                </m:r>
                <m:sSub>
                  <m:e>
                    <m:r>
                      <m:t xml:space="preserve">H</m:t>
                    </m:r>
                  </m:e>
                  <m:sub>
                    <m:r>
                      <m:t xml:space="preserve">r</m:t>
                    </m:r>
                  </m:sub>
                </m:sSub>
                <m:r>
                  <m:t xml:space="preserve">(</m:t>
                </m:r>
                <m:r>
                  <m:t xml:space="preserve">T</m:t>
                </m:r>
                <m:r>
                  <m:t xml:space="preserve">−</m:t>
                </m:r>
                <m:r>
                  <m:t xml:space="preserve">t</m:t>
                </m:r>
                <m:r>
                  <m:t xml:space="preserve">)</m:t>
                </m:r>
                <m:r>
                  <m:t xml:space="preserve">−</m:t>
                </m:r>
                <m:f>
                  <m:num>
                    <m:sSup>
                      <m:e>
                        <m:r>
                          <m:t xml:space="preserve">e</m:t>
                        </m:r>
                      </m:e>
                      <m:sup>
                        <m:r>
                          <m:t xml:space="preserve">−</m:t>
                        </m:r>
                        <m:sSub>
                          <m:e>
                            <m:r>
                              <m:t xml:space="preserve">α</m:t>
                            </m:r>
                          </m:e>
                          <m:sub>
                            <m:r>
                              <m:t xml:space="preserve">δ</m:t>
                            </m:r>
                          </m:sub>
                        </m:sSub>
                        <m:r>
                          <m:t xml:space="preserve">(</m:t>
                        </m:r>
                        <m:r>
                          <m:t xml:space="preserve">s</m:t>
                        </m:r>
                        <m:r>
                          <m:t xml:space="preserve">−</m:t>
                        </m:r>
                        <m:r>
                          <m:t xml:space="preserve">T</m:t>
                        </m:r>
                        <m:r>
                          <m:t xml:space="preserve">)</m:t>
                        </m:r>
                      </m:sup>
                    </m:sSup>
                    <m:r>
                      <m:t xml:space="preserve">−</m:t>
                    </m:r>
                    <m:sSup>
                      <m:e>
                        <m:r>
                          <m:t xml:space="preserve">e</m:t>
                        </m:r>
                      </m:e>
                      <m:sup>
                        <m:r>
                          <m:t xml:space="preserve">−</m:t>
                        </m:r>
                        <m:sSub>
                          <m:e>
                            <m:r>
                              <m:t xml:space="preserve">α</m:t>
                            </m:r>
                          </m:e>
                          <m:sub>
                            <m:r>
                              <m:t xml:space="preserve">δ</m:t>
                            </m:r>
                          </m:sub>
                        </m:sSub>
                        <m:r>
                          <m:t xml:space="preserve">(</m:t>
                        </m:r>
                        <m:r>
                          <m:t xml:space="preserve">T</m:t>
                        </m:r>
                        <m:r>
                          <m:t xml:space="preserve">−</m:t>
                        </m:r>
                        <m:r>
                          <m:t xml:space="preserve">t</m:t>
                        </m:r>
                        <m:r>
                          <m:t xml:space="preserve">)</m:t>
                        </m:r>
                      </m:sup>
                    </m:sSup>
                  </m:num>
                  <m:den>
                    <m:sSub>
                      <m:e>
                        <m:r>
                          <m:t xml:space="preserve">α</m:t>
                        </m:r>
                      </m:e>
                      <m:sub>
                        <m:r>
                          <m:t xml:space="preserve">δ</m:t>
                        </m:r>
                      </m:sub>
                    </m:sSub>
                  </m:den>
                </m:f>
                <m:r>
                  <m:t xml:space="preserve">+</m:t>
                </m:r>
                <m:f>
                  <m:num>
                    <m:sSup>
                      <m:e>
                        <m:r>
                          <m:t xml:space="preserve">e</m:t>
                        </m:r>
                      </m:e>
                      <m:sup>
                        <m:r>
                          <m:t xml:space="preserve">−</m:t>
                        </m:r>
                        <m:sSub>
                          <m:e>
                            <m:r>
                              <m:t xml:space="preserve">α</m:t>
                            </m:r>
                          </m:e>
                          <m:sub>
                            <m:r>
                              <m:t xml:space="preserve">δ</m:t>
                            </m:r>
                          </m:sub>
                        </m:sSub>
                        <m:r>
                          <m:t xml:space="preserve">(</m:t>
                        </m:r>
                        <m:r>
                          <m:t xml:space="preserve">T</m:t>
                        </m:r>
                        <m:r>
                          <m:t xml:space="preserve">−</m:t>
                        </m:r>
                        <m:r>
                          <m:t xml:space="preserve">t</m:t>
                        </m:r>
                        <m:r>
                          <m:t xml:space="preserve">)</m:t>
                        </m:r>
                      </m:sup>
                    </m:sSup>
                    <m:r>
                      <m:t xml:space="preserve">−</m:t>
                    </m:r>
                    <m:sSup>
                      <m:e>
                        <m:r>
                          <m:t xml:space="preserve">e</m:t>
                        </m:r>
                      </m:e>
                      <m:sup>
                        <m:r>
                          <m:t xml:space="preserve">(</m:t>
                        </m:r>
                        <m:sSub>
                          <m:e>
                            <m:r>
                              <m:t xml:space="preserve">α</m:t>
                            </m:r>
                          </m:e>
                          <m:sub>
                            <m:r>
                              <m:t xml:space="preserve">r</m:t>
                            </m:r>
                          </m:sub>
                        </m:sSub>
                        <m:r>
                          <m:t xml:space="preserve">+</m:t>
                        </m:r>
                        <m:sSub>
                          <m:e>
                            <m:r>
                              <m:t xml:space="preserve">α</m:t>
                            </m:r>
                          </m:e>
                          <m:sub>
                            <m:r>
                              <m:t xml:space="preserve">δ</m:t>
                            </m:r>
                          </m:sub>
                        </m:sSub>
                        <m:r>
                          <m:t xml:space="preserve">)</m:t>
                        </m:r>
                        <m:r>
                          <m:t xml:space="preserve">t</m:t>
                        </m:r>
                        <m:r>
                          <m:t xml:space="preserve">−</m:t>
                        </m:r>
                        <m:sSub>
                          <m:e>
                            <m:r>
                              <m:t xml:space="preserve">α</m:t>
                            </m:r>
                          </m:e>
                          <m:sub>
                            <m:r>
                              <m:t xml:space="preserve">r</m:t>
                            </m:r>
                          </m:sub>
                        </m:sSub>
                        <m:r>
                          <m:t xml:space="preserve">(</m:t>
                        </m:r>
                        <m:r>
                          <m:t xml:space="preserve">T</m:t>
                        </m:r>
                        <m:r>
                          <m:t xml:space="preserve">+</m:t>
                        </m:r>
                        <m:r>
                          <m:t xml:space="preserve">s</m:t>
                        </m:r>
                        <m:r>
                          <m:t xml:space="preserve">)</m:t>
                        </m:r>
                      </m:sup>
                    </m:sSup>
                  </m:num>
                  <m:den>
                    <m:sSub>
                      <m:e>
                        <m:r>
                          <m:t xml:space="preserve">α</m:t>
                        </m:r>
                      </m:e>
                      <m:sub>
                        <m:r>
                          <m:t xml:space="preserve">δ</m:t>
                        </m:r>
                      </m:sub>
                    </m:sSub>
                    <m:r>
                      <m:t xml:space="preserve">+</m:t>
                    </m:r>
                    <m:sSub>
                      <m:e>
                        <m:r>
                          <m:t xml:space="preserve">α</m:t>
                        </m:r>
                      </m:e>
                      <m:sub>
                        <m:r>
                          <m:t xml:space="preserve">r</m:t>
                        </m:r>
                      </m:sub>
                    </m:sSub>
                  </m:den>
                </m:f>
              </m:e>
            </m:d>
          </m:e>
        </m:d>
      </m:oMath>
    </w:p>
    <w:p>
      <w:pPr>
        <w:pStyle w:val="Normal"/>
        <w:rPr/>
      </w:pPr>
      <w:r>
        <w:rPr/>
      </w:r>
    </w:p>
    <w:p>
      <w:pPr>
        <w:pStyle w:val="Heading2"/>
        <w:ind w:hanging="0" w:start="0"/>
        <w:rPr/>
      </w:pPr>
      <w:r>
        <w:rPr/>
        <w:t>Conclusions</w:t>
      </w:r>
    </w:p>
    <w:p>
      <w:pPr>
        <w:pStyle w:val="Normal"/>
        <w:rPr/>
      </w:pPr>
      <w:r>
        <w:rPr/>
      </w:r>
    </w:p>
    <w:p>
      <w:pPr>
        <w:pStyle w:val="Normal"/>
        <w:rPr/>
      </w:pPr>
      <w:r>
        <w:rPr/>
      </w:r>
      <w:r>
        <w:br w:type="page"/>
      </w:r>
    </w:p>
    <w:p>
      <w:pPr>
        <w:pStyle w:val="Heading2"/>
        <w:ind w:hanging="0" w:start="0"/>
        <w:rPr/>
      </w:pPr>
      <w:r>
        <w:rPr/>
        <w:t>Appendix 5  -  Option pricing formula in 2 factor model</w:t>
      </w:r>
    </w:p>
    <w:p>
      <w:pPr>
        <w:pStyle w:val="Normal"/>
        <w:rPr/>
      </w:pPr>
      <w:r>
        <w:rPr/>
      </w:r>
    </w:p>
    <w:p>
      <w:pPr>
        <w:pStyle w:val="Normal"/>
        <w:rPr>
          <w:i/>
          <w:i/>
        </w:rPr>
      </w:pPr>
      <w:r>
        <w:rPr>
          <w:i/>
        </w:rPr>
        <w:t>do from the process for the futures under the two factor model….</w:t>
      </w:r>
    </w:p>
    <w:p>
      <w:pPr>
        <w:pStyle w:val="Normal"/>
        <w:rPr>
          <w:i/>
          <w:i/>
        </w:rPr>
      </w:pPr>
      <w:r>
        <w:rPr>
          <w:i/>
        </w:rPr>
      </w:r>
    </w:p>
    <w:p>
      <w:pPr>
        <w:pStyle w:val="Normal"/>
        <w:rPr/>
      </w:pPr>
      <w:r>
        <w:rPr/>
        <w:t xml:space="preserve">From () the futures vol is given by </w:t>
      </w:r>
      <w:r>
        <w:rPr>
          <w:sz w:val="20"/>
        </w:rPr>
      </w:r>
      <m:oMath xmlns:m="http://schemas.openxmlformats.org/officeDocument/2006/math">
        <m:sSub>
          <m:e>
            <m:r>
              <m:t xml:space="preserve">σ</m:t>
            </m:r>
          </m:e>
          <m:sub>
            <m:r>
              <m:t xml:space="preserve">F</m:t>
            </m:r>
          </m:sub>
        </m:sSub>
        <m:r>
          <m:t xml:space="preserve">(</m:t>
        </m:r>
        <m:r>
          <m:t xml:space="preserve">t</m:t>
        </m:r>
        <m:r>
          <m:t xml:space="preserve">,</m:t>
        </m:r>
        <m:r>
          <m:t xml:space="preserve">s</m:t>
        </m:r>
        <m:r>
          <m:t xml:space="preserve">)</m:t>
        </m:r>
        <m:r>
          <m:t xml:space="preserve">=</m:t>
        </m:r>
        <m:rad>
          <m:radPr>
            <m:degHide m:val="1"/>
          </m:radPr>
          <m:deg/>
          <m:e>
            <m:sSup>
              <m:e>
                <m:r>
                  <m:t xml:space="preserve">σ</m:t>
                </m:r>
              </m:e>
              <m:sup>
                <m:r>
                  <m:t xml:space="preserve">2</m:t>
                </m:r>
              </m:sup>
            </m:sSup>
            <m:r>
              <m:t xml:space="preserve">+</m:t>
            </m:r>
            <m:sSubSup>
              <m:e>
                <m:r>
                  <m:t xml:space="preserve">σ</m:t>
                </m:r>
              </m:e>
              <m:sub>
                <m:r>
                  <m:t xml:space="preserve">δ</m:t>
                </m:r>
              </m:sub>
              <m:sup>
                <m:r>
                  <m:t xml:space="preserve">2</m:t>
                </m:r>
              </m:sup>
            </m:sSubSup>
            <m:sSub>
              <m:e>
                <m:r>
                  <m:t xml:space="preserve">H</m:t>
                </m:r>
              </m:e>
              <m:sub>
                <m:r>
                  <m:t xml:space="preserve">δ</m:t>
                </m:r>
              </m:sub>
            </m:sSub>
            <m:r>
              <m:t xml:space="preserve">(</m:t>
            </m:r>
            <m:r>
              <m:t xml:space="preserve">t</m:t>
            </m:r>
            <m:r>
              <m:t xml:space="preserve">,</m:t>
            </m:r>
            <m:r>
              <m:t xml:space="preserve">s</m:t>
            </m:r>
            <m:sSup>
              <m:e>
                <m:r>
                  <m:t xml:space="preserve">)</m:t>
                </m:r>
              </m:e>
              <m:sup>
                <m:r>
                  <m:t xml:space="preserve">2</m:t>
                </m:r>
              </m:sup>
            </m:sSup>
            <m:r>
              <m:t xml:space="preserve">−</m:t>
            </m:r>
            <m:r>
              <m:t xml:space="preserve">2</m:t>
            </m:r>
            <m:sSub>
              <m:e>
                <m:r>
                  <m:t xml:space="preserve">σσ</m:t>
                </m:r>
              </m:e>
              <m:sub>
                <m:r>
                  <m:t xml:space="preserve">δ</m:t>
                </m:r>
              </m:sub>
            </m:sSub>
            <m:sSub>
              <m:e>
                <m:r>
                  <m:t xml:space="preserve">ρ</m:t>
                </m:r>
              </m:e>
              <m:sub>
                <m:r>
                  <m:t xml:space="preserve">Sδ</m:t>
                </m:r>
              </m:sub>
            </m:sSub>
            <m:sSub>
              <m:e>
                <m:r>
                  <m:t xml:space="preserve">H</m:t>
                </m:r>
              </m:e>
              <m:sub>
                <m:r>
                  <m:t xml:space="preserve">δ</m:t>
                </m:r>
              </m:sub>
            </m:sSub>
            <m:r>
              <m:t xml:space="preserve">(</m:t>
            </m:r>
            <m:r>
              <m:t xml:space="preserve">t</m:t>
            </m:r>
            <m:r>
              <m:t xml:space="preserve">,</m:t>
            </m:r>
            <m:r>
              <m:t xml:space="preserve">s</m:t>
            </m:r>
            <m:r>
              <m:t xml:space="preserve">)</m:t>
            </m:r>
          </m:e>
        </m:rad>
      </m:oMath>
    </w:p>
    <w:p>
      <w:pPr>
        <w:pStyle w:val="Normal"/>
        <w:rPr/>
      </w:pPr>
      <w:r>
        <w:rPr/>
      </w:r>
    </w:p>
    <w:p>
      <w:pPr>
        <w:pStyle w:val="Normal"/>
        <w:rPr/>
      </w:pPr>
      <w:r>
        <w:rPr/>
        <w:t>v</w:t>
      </w:r>
      <w:r>
        <w:rPr>
          <w:vertAlign w:val="superscript"/>
        </w:rPr>
        <w:t>2</w:t>
      </w:r>
      <w:r>
        <w:rPr/>
        <w:t xml:space="preserve"> is the integral of the futures return variance and so we have;</w:t>
      </w:r>
    </w:p>
    <w:p>
      <w:pPr>
        <w:pStyle w:val="Normal"/>
        <w:rPr/>
      </w:pPr>
      <w:r>
        <w:rPr/>
      </w:r>
    </w:p>
    <w:p>
      <w:pPr>
        <w:pStyle w:val="Normal"/>
        <w:rPr>
          <w:sz w:val="20"/>
        </w:rPr>
      </w:pPr>
      <w:r>
        <w:rPr>
          <w:sz w:val="20"/>
        </w:rPr>
      </w:r>
      <m:oMathPara xmlns:m="http://schemas.openxmlformats.org/officeDocument/2006/math">
        <m:oMathParaPr>
          <m:jc m:val="left"/>
        </m:oMathParaPr>
        <m:oMath>
          <m:r>
            <m:t xml:space="preserve">w</m:t>
          </m:r>
          <m:r>
            <m:t xml:space="preserve">(</m:t>
          </m:r>
          <m:r>
            <m:t xml:space="preserve">t</m:t>
          </m:r>
          <m:r>
            <m:t xml:space="preserve">,</m:t>
          </m:r>
          <m:r>
            <m:t xml:space="preserve">T</m:t>
          </m:r>
          <m:r>
            <m:t xml:space="preserve">,</m:t>
          </m:r>
          <m:r>
            <m:t xml:space="preserve">s</m:t>
          </m:r>
          <m:r>
            <m:t xml:space="preserve">)</m:t>
          </m:r>
          <m:r>
            <m:t xml:space="preserve">=</m:t>
          </m:r>
          <m:nary>
            <m:naryPr>
              <m:chr m:val="∫"/>
              <m:subHide m:val="1"/>
              <m:supHide m:val="1"/>
            </m:naryPr>
            <m:sub/>
            <m:sup/>
            <m:e>
              <m:sSup>
                <m:e>
                  <m:r>
                    <m:t xml:space="preserve">σ</m:t>
                  </m:r>
                </m:e>
                <m:sup>
                  <m:r>
                    <m:t xml:space="preserve">2</m:t>
                  </m:r>
                </m:sup>
              </m:sSup>
              <m:r>
                <m:rPr>
                  <m:lit/>
                  <m:nor/>
                </m:rPr>
                <m:t xml:space="preserve">du</m:t>
              </m:r>
            </m:e>
          </m:nary>
          <m:r>
            <m:t xml:space="preserve">+</m:t>
          </m:r>
          <m:nary>
            <m:naryPr>
              <m:chr m:val="∫"/>
              <m:subHide m:val="1"/>
              <m:supHide m:val="1"/>
            </m:naryPr>
            <m:sub/>
            <m:sup/>
            <m:e>
              <m:sSubSup>
                <m:e>
                  <m:r>
                    <m:t xml:space="preserve">σ</m:t>
                  </m:r>
                </m:e>
                <m:sub>
                  <m:r>
                    <m:t xml:space="preserve">δ</m:t>
                  </m:r>
                </m:sub>
                <m:sup>
                  <m:r>
                    <m:t xml:space="preserve">2</m:t>
                  </m:r>
                </m:sup>
              </m:sSubSup>
              <m:sSub>
                <m:e>
                  <m:r>
                    <m:t xml:space="preserve">H</m:t>
                  </m:r>
                </m:e>
                <m:sub>
                  <m:r>
                    <m:t xml:space="preserve">δ</m:t>
                  </m:r>
                </m:sub>
              </m:sSub>
              <m:r>
                <m:t xml:space="preserve">(</m:t>
              </m:r>
              <m:r>
                <m:t xml:space="preserve">u</m:t>
              </m:r>
              <m:r>
                <m:t xml:space="preserve">,</m:t>
              </m:r>
              <m:r>
                <m:t xml:space="preserve">s</m:t>
              </m:r>
              <m:sSup>
                <m:e>
                  <m:r>
                    <m:t xml:space="preserve">)</m:t>
                  </m:r>
                </m:e>
                <m:sup>
                  <m:r>
                    <m:t xml:space="preserve">2</m:t>
                  </m:r>
                </m:sup>
              </m:sSup>
              <m:r>
                <m:rPr>
                  <m:lit/>
                  <m:nor/>
                </m:rPr>
                <m:t xml:space="preserve">du</m:t>
              </m:r>
            </m:e>
          </m:nary>
          <m:r>
            <m:t xml:space="preserve">−</m:t>
          </m:r>
          <m:nary>
            <m:naryPr>
              <m:chr m:val="∫"/>
              <m:subHide m:val="1"/>
              <m:supHide m:val="1"/>
            </m:naryPr>
            <m:sub/>
            <m:sup/>
            <m:e>
              <m:r>
                <m:t xml:space="preserve">2</m:t>
              </m:r>
              <m:sSub>
                <m:e>
                  <m:r>
                    <m:t xml:space="preserve">σσ</m:t>
                  </m:r>
                </m:e>
                <m:sub>
                  <m:r>
                    <m:t xml:space="preserve">δ</m:t>
                  </m:r>
                </m:sub>
              </m:sSub>
              <m:sSub>
                <m:e>
                  <m:r>
                    <m:t xml:space="preserve">ρ</m:t>
                  </m:r>
                </m:e>
                <m:sub>
                  <m:r>
                    <m:t xml:space="preserve">Sδ</m:t>
                  </m:r>
                </m:sub>
              </m:sSub>
              <m:sSub>
                <m:e>
                  <m:r>
                    <m:t xml:space="preserve">H</m:t>
                  </m:r>
                </m:e>
                <m:sub>
                  <m:r>
                    <m:t xml:space="preserve">δ</m:t>
                  </m:r>
                </m:sub>
              </m:sSub>
              <m:r>
                <m:t xml:space="preserve">(</m:t>
              </m:r>
              <m:r>
                <m:t xml:space="preserve">u</m:t>
              </m:r>
              <m:r>
                <m:t xml:space="preserve">,</m:t>
              </m:r>
              <m:r>
                <m:t xml:space="preserve">s</m:t>
              </m:r>
              <m:r>
                <m:t xml:space="preserve">)</m:t>
              </m:r>
            </m:e>
          </m:nary>
          <m:r>
            <m:rPr>
              <m:lit/>
              <m:nor/>
            </m:rPr>
            <m:t xml:space="preserve">du</m:t>
          </m:r>
        </m:oMath>
      </m:oMathPara>
    </w:p>
    <w:p>
      <w:pPr>
        <w:pStyle w:val="Normal"/>
        <w:rPr/>
      </w:pPr>
      <w:r>
        <w:rPr/>
      </w:r>
    </w:p>
    <w:p>
      <w:pPr>
        <w:pStyle w:val="Normal"/>
        <w:rPr/>
      </w:pPr>
      <w:r>
        <w:rPr/>
        <w:t>substituting in from (H</w:t>
      </w:r>
      <w:r>
        <w:rPr>
          <w:rFonts w:cs="Symbol" w:ascii="Symbol" w:hAnsi="Symbol"/>
          <w:vertAlign w:val="subscript"/>
        </w:rPr>
        <w:sym w:font="Symbol" w:char="f064"/>
      </w:r>
      <w:r>
        <w:rPr/>
        <w:t xml:space="preserve">) yields </w:t>
      </w:r>
    </w:p>
    <w:p>
      <w:pPr>
        <w:pStyle w:val="Normal"/>
        <w:rPr/>
      </w:pPr>
      <w:r>
        <w:rPr/>
      </w:r>
    </w:p>
    <w:p>
      <w:pPr>
        <w:pStyle w:val="Normal"/>
        <w:rPr>
          <w:sz w:val="20"/>
        </w:rPr>
      </w:pPr>
      <w:r>
        <w:rPr>
          <w:sz w:val="20"/>
        </w:rPr>
      </w:r>
      <m:oMathPara xmlns:m="http://schemas.openxmlformats.org/officeDocument/2006/math">
        <m:oMathParaPr>
          <m:jc m:val="left"/>
        </m:oMathParaPr>
        <m:oMath>
          <m:r>
            <m:t xml:space="preserve">w</m:t>
          </m:r>
          <m:r>
            <m:t xml:space="preserve">(</m:t>
          </m:r>
          <m:r>
            <m:t xml:space="preserve">t</m:t>
          </m:r>
          <m:r>
            <m:t xml:space="preserve">,</m:t>
          </m:r>
          <m:r>
            <m:t xml:space="preserve">T</m:t>
          </m:r>
          <m:r>
            <m:t xml:space="preserve">,</m:t>
          </m:r>
          <m:r>
            <m:t xml:space="preserve">s</m:t>
          </m:r>
          <m:r>
            <m:t xml:space="preserve">)</m:t>
          </m:r>
          <m:r>
            <m:t xml:space="preserve">=</m:t>
          </m:r>
          <m:nary>
            <m:naryPr>
              <m:chr m:val="∫"/>
              <m:subHide m:val="1"/>
              <m:supHide m:val="1"/>
            </m:naryPr>
            <m:sub/>
            <m:sup/>
            <m:e>
              <m:sSup>
                <m:e>
                  <m:r>
                    <m:t xml:space="preserve">σ</m:t>
                  </m:r>
                </m:e>
                <m:sup>
                  <m:r>
                    <m:t xml:space="preserve">2</m:t>
                  </m:r>
                </m:sup>
              </m:sSup>
              <m:r>
                <m:rPr>
                  <m:lit/>
                  <m:nor/>
                </m:rPr>
                <m:t xml:space="preserve">du</m:t>
              </m:r>
            </m:e>
          </m:nary>
          <m:r>
            <m:t xml:space="preserve">+</m:t>
          </m:r>
          <m:nary>
            <m:naryPr>
              <m:chr m:val="∫"/>
              <m:subHide m:val="1"/>
              <m:supHide m:val="1"/>
            </m:naryPr>
            <m:sub/>
            <m:sup/>
            <m:e>
              <m:sSup>
                <m:e>
                  <m:d>
                    <m:dPr>
                      <m:begChr m:val="["/>
                      <m:endChr m:val="]"/>
                    </m:dPr>
                    <m:e>
                      <m:f>
                        <m:num>
                          <m:sSub>
                            <m:e>
                              <m:r>
                                <m:t xml:space="preserve">σ</m:t>
                              </m:r>
                            </m:e>
                            <m:sub>
                              <m:r>
                                <m:t xml:space="preserve">δ</m:t>
                              </m:r>
                            </m:sub>
                          </m:sSub>
                        </m:num>
                        <m:den>
                          <m:sSub>
                            <m:e>
                              <m:r>
                                <m:t xml:space="preserve">α</m:t>
                              </m:r>
                            </m:e>
                            <m:sub>
                              <m:r>
                                <m:t xml:space="preserve">δ</m:t>
                              </m:r>
                            </m:sub>
                          </m:sSub>
                        </m:den>
                      </m:f>
                      <m:d>
                        <m:dPr>
                          <m:begChr m:val="("/>
                          <m:endChr m:val=")"/>
                        </m:dPr>
                        <m:e>
                          <m:r>
                            <m:t xml:space="preserve">1</m:t>
                          </m:r>
                          <m:r>
                            <m:t xml:space="preserve">−</m:t>
                          </m:r>
                          <m:sSup>
                            <m:e>
                              <m:r>
                                <m:t xml:space="preserve">e</m:t>
                              </m:r>
                            </m:e>
                            <m:sup>
                              <m:r>
                                <m:t xml:space="preserve">−</m:t>
                              </m:r>
                              <m:sSub>
                                <m:e>
                                  <m:r>
                                    <m:t xml:space="preserve">α</m:t>
                                  </m:r>
                                </m:e>
                                <m:sub>
                                  <m:r>
                                    <m:t xml:space="preserve">δ</m:t>
                                  </m:r>
                                </m:sub>
                              </m:sSub>
                              <m:r>
                                <m:t xml:space="preserve">(</m:t>
                              </m:r>
                              <m:r>
                                <m:t xml:space="preserve">s</m:t>
                              </m:r>
                              <m:r>
                                <m:t xml:space="preserve">−</m:t>
                              </m:r>
                              <m:r>
                                <m:t xml:space="preserve">u</m:t>
                              </m:r>
                              <m:r>
                                <m:t xml:space="preserve">)</m:t>
                              </m:r>
                            </m:sup>
                          </m:sSup>
                        </m:e>
                      </m:d>
                    </m:e>
                  </m:d>
                </m:e>
                <m:sup>
                  <m:r>
                    <m:t xml:space="preserve">2</m:t>
                  </m:r>
                </m:sup>
              </m:sSup>
              <m:r>
                <m:rPr>
                  <m:lit/>
                  <m:nor/>
                </m:rPr>
                <m:t xml:space="preserve">du</m:t>
              </m:r>
            </m:e>
          </m:nary>
          <m:r>
            <m:t xml:space="preserve">−</m:t>
          </m:r>
          <m:nary>
            <m:naryPr>
              <m:chr m:val="∫"/>
              <m:subHide m:val="1"/>
              <m:supHide m:val="1"/>
            </m:naryPr>
            <m:sub/>
            <m:sup/>
            <m:e>
              <m:f>
                <m:num>
                  <m:r>
                    <m:t xml:space="preserve">2</m:t>
                  </m:r>
                  <m:r>
                    <m:t xml:space="preserve">σ</m:t>
                  </m:r>
                  <m:sSub>
                    <m:e>
                      <m:r>
                        <m:t xml:space="preserve">σ</m:t>
                      </m:r>
                    </m:e>
                    <m:sub>
                      <m:r>
                        <m:t xml:space="preserve">δ</m:t>
                      </m:r>
                    </m:sub>
                  </m:sSub>
                  <m:sSub>
                    <m:e>
                      <m:r>
                        <m:t xml:space="preserve">ρ</m:t>
                      </m:r>
                    </m:e>
                    <m:sub>
                      <m:r>
                        <m:t xml:space="preserve">Sδ</m:t>
                      </m:r>
                    </m:sub>
                  </m:sSub>
                </m:num>
                <m:den>
                  <m:sSub>
                    <m:e>
                      <m:r>
                        <m:t xml:space="preserve">α</m:t>
                      </m:r>
                    </m:e>
                    <m:sub>
                      <m:r>
                        <m:t xml:space="preserve">δ</m:t>
                      </m:r>
                    </m:sub>
                  </m:sSub>
                </m:den>
              </m:f>
              <m:d>
                <m:dPr>
                  <m:begChr m:val="("/>
                  <m:endChr m:val=")"/>
                </m:dPr>
                <m:e>
                  <m:r>
                    <m:t xml:space="preserve">1</m:t>
                  </m:r>
                  <m:r>
                    <m:t xml:space="preserve">−</m:t>
                  </m:r>
                  <m:sSup>
                    <m:e>
                      <m:r>
                        <m:t xml:space="preserve">e</m:t>
                      </m:r>
                    </m:e>
                    <m:sup>
                      <m:r>
                        <m:t xml:space="preserve">−</m:t>
                      </m:r>
                      <m:sSub>
                        <m:e>
                          <m:r>
                            <m:t xml:space="preserve">α</m:t>
                          </m:r>
                        </m:e>
                        <m:sub>
                          <m:r>
                            <m:t xml:space="preserve">δ</m:t>
                          </m:r>
                        </m:sub>
                      </m:sSub>
                      <m:r>
                        <m:t xml:space="preserve">(</m:t>
                      </m:r>
                      <m:r>
                        <m:t xml:space="preserve">s</m:t>
                      </m:r>
                      <m:r>
                        <m:t xml:space="preserve">−</m:t>
                      </m:r>
                      <m:r>
                        <m:t xml:space="preserve">u</m:t>
                      </m:r>
                      <m:r>
                        <m:t xml:space="preserve">)</m:t>
                      </m:r>
                    </m:sup>
                  </m:sSup>
                </m:e>
              </m:d>
            </m:e>
          </m:nary>
          <m:r>
            <m:rPr>
              <m:lit/>
              <m:nor/>
            </m:rPr>
            <m:t xml:space="preserve">du</m:t>
          </m:r>
        </m:oMath>
      </m:oMathPara>
    </w:p>
    <w:p>
      <w:pPr>
        <w:pStyle w:val="Normal"/>
        <w:rPr/>
      </w:pPr>
      <w:r>
        <w:rPr/>
      </w:r>
    </w:p>
    <w:p>
      <w:pPr>
        <w:pStyle w:val="Normal"/>
        <w:rPr/>
      </w:pPr>
      <w:r>
        <w:rPr/>
        <w:t>Performing the integrals yields the result.</w:t>
      </w:r>
    </w:p>
    <w:p>
      <w:pPr>
        <w:pStyle w:val="Normal"/>
        <w:rPr/>
      </w:pPr>
      <w:r>
        <w:rPr/>
      </w:r>
    </w:p>
    <w:p>
      <w:pPr>
        <w:pStyle w:val="Heading2"/>
        <w:ind w:hanging="0" w:start="0"/>
        <w:rPr/>
      </w:pPr>
      <w:r>
        <w:rPr/>
      </w:r>
    </w:p>
    <w:p>
      <w:pPr>
        <w:pStyle w:val="Normal"/>
        <w:rPr/>
      </w:pPr>
      <w:r>
        <w:rPr/>
      </w:r>
    </w:p>
    <w:sectPr>
      <w:headerReference w:type="default" r:id="rId11"/>
      <w:footerReference w:type="default" r:id="rId12"/>
      <w:footnotePr>
        <w:numFmt w:val="decimal"/>
      </w:footnotePr>
      <w:type w:val="nextPage"/>
      <w:pgSz w:w="11906" w:h="16838"/>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Palatino">
    <w:charset w:val="00" w:characterSet="windows-1252"/>
    <w:family w:val="roman"/>
    <w:pitch w:val="variable"/>
  </w:font>
  <w:font w:name="palantino">
    <w:charset w:val="00" w:characterSet="windows-1252"/>
    <w:family w:val="roma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i/>
      </w:rPr>
      <w:fldChar w:fldCharType="begin"/>
    </w:r>
    <w:r>
      <w:rPr>
        <w:i/>
      </w:rPr>
      <w:instrText xml:space="preserve"> FILENAME </w:instrText>
    </w:r>
    <w:r>
      <w:rPr>
        <w:i/>
      </w:rPr>
      <w:fldChar w:fldCharType="separate"/>
    </w:r>
    <w:r>
      <w:rPr>
        <w:i/>
      </w:rPr>
      <w:t>ED_c05_Spot_Models.doc</w:t>
    </w:r>
    <w:r>
      <w:rPr>
        <w:i/>
      </w:rPr>
      <w:fldChar w:fldCharType="end"/>
    </w:r>
    <w:r>
      <w:rPr>
        <w:i/>
      </w:rPr>
      <w:tab/>
      <w:t>Les Clewlow and Chris Strickland</w:t>
      <w:tab/>
    </w:r>
    <w:r>
      <mc:AlternateContent>
        <mc:Choice Requires="wps">
          <w:drawing>
            <wp:anchor behindDoc="0" distT="0" distB="0" distL="0" distR="0" simplePos="0" locked="0" layoutInCell="0" allowOverlap="1" relativeHeight="147">
              <wp:simplePos x="0" y="0"/>
              <wp:positionH relativeFrom="margin">
                <wp:align>right</wp:align>
              </wp:positionH>
              <wp:positionV relativeFrom="paragraph">
                <wp:posOffset>635</wp:posOffset>
              </wp:positionV>
              <wp:extent cx="116205" cy="134620"/>
              <wp:effectExtent l="0" t="0" r="0" b="0"/>
              <wp:wrapSquare wrapText="bothSides"/>
              <wp:docPr id="10" name="Frame1"/>
              <a:graphic xmlns:a="http://schemas.openxmlformats.org/drawingml/2006/main">
                <a:graphicData uri="http://schemas.microsoft.com/office/word/2010/wordprocessingShape">
                  <wps:wsp>
                    <wps:cNvSpPr txBox="1"/>
                    <wps:spPr>
                      <a:xfrm>
                        <a:off x="0" y="0"/>
                        <a:ext cx="116205" cy="13462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9.15pt;height:10.6pt;mso-wrap-distance-left:0pt;mso-wrap-distance-right:0pt;mso-wrap-distance-top:0pt;mso-wrap-distance-bottom:0pt;margin-top:0.05pt;mso-position-vertical-relative:text;margin-left:442.1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lineRule="atLeast" w:line="240" w:before="120" w:after="0"/>
        <w:ind w:hanging="720" w:start="720" w:end="0"/>
        <w:rPr/>
      </w:pPr>
      <w:r>
        <w:rPr>
          <w:rStyle w:val="FootnoteCharacters"/>
        </w:rPr>
        <w:footnoteRef/>
      </w:r>
      <w:r>
        <w:rPr/>
        <w:tab/>
        <w:t>See for example Hull [1997].</w:t>
      </w:r>
    </w:p>
  </w:footnote>
  <w:footnote w:id="3">
    <w:p>
      <w:pPr>
        <w:pStyle w:val="FootnoteText"/>
        <w:spacing w:lineRule="atLeast" w:line="240" w:before="120" w:after="0"/>
        <w:ind w:hanging="720" w:start="720" w:end="0"/>
        <w:rPr/>
      </w:pPr>
      <w:r>
        <w:rPr>
          <w:rStyle w:val="FootnoteCharacters"/>
        </w:rPr>
        <w:footnoteRef/>
      </w:r>
      <w:r>
        <w:rPr/>
        <w:t xml:space="preserve"> </w:t>
      </w:r>
      <w:r>
        <w:rPr/>
        <w:t>The futures price in the two-factor model is given by (5.15).</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left" w:pos="1440" w:leader="none"/>
        <w:tab w:val="center" w:pos="2160" w:leader="none"/>
        <w:tab w:val="center" w:pos="4252" w:leader="none"/>
        <w:tab w:val="right" w:pos="8504" w:leader="none"/>
      </w:tabs>
      <w:rPr/>
    </w:pPr>
    <w:r>
      <w:rPr>
        <w:i/>
      </w:rPr>
      <w:t>Spot Price Models and Pricing Standard Instruments</w:t>
      <w:tab/>
      <w:tab/>
      <w:t>Energy Derivatives: Pricing and Risk Management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360"/>
    </w:pPr>
    <w:rPr>
      <w:rFonts w:ascii="Times New Roman" w:hAnsi="Times New Roman" w:eastAsia="Times New Roman" w:cs="Times New Roman"/>
      <w:color w:val="0000FF"/>
      <w:sz w:val="24"/>
      <w:szCs w:val="20"/>
      <w:lang w:val="en-US" w:eastAsia="zh-CN" w:bidi="hi-IN"/>
    </w:rPr>
  </w:style>
  <w:style w:type="paragraph" w:styleId="Heading1">
    <w:name w:val="heading 1"/>
    <w:basedOn w:val="Normal"/>
    <w:next w:val="Normal"/>
    <w:qFormat/>
    <w:pPr>
      <w:numPr>
        <w:ilvl w:val="0"/>
        <w:numId w:val="1"/>
      </w:numPr>
      <w:spacing w:before="240" w:after="0"/>
      <w:ind w:hanging="720" w:start="720" w:end="0"/>
      <w:outlineLvl w:val="0"/>
    </w:pPr>
    <w:rPr>
      <w:b/>
      <w:sz w:val="36"/>
    </w:rPr>
  </w:style>
  <w:style w:type="paragraph" w:styleId="Heading2">
    <w:name w:val="heading 2"/>
    <w:basedOn w:val="Normal"/>
    <w:next w:val="Normal"/>
    <w:qFormat/>
    <w:pPr>
      <w:numPr>
        <w:ilvl w:val="1"/>
        <w:numId w:val="1"/>
      </w:numPr>
      <w:spacing w:before="120" w:after="0"/>
      <w:outlineLvl w:val="1"/>
    </w:pPr>
    <w:rPr>
      <w:b/>
      <w:sz w:val="30"/>
    </w:rPr>
  </w:style>
  <w:style w:type="paragraph" w:styleId="Heading3">
    <w:name w:val="heading 3"/>
    <w:basedOn w:val="Normal"/>
    <w:next w:val="NormalIndent"/>
    <w:qFormat/>
    <w:pPr>
      <w:numPr>
        <w:ilvl w:val="2"/>
        <w:numId w:val="1"/>
      </w:numPr>
      <w:ind w:hanging="0" w:start="360" w:end="0"/>
      <w:outlineLvl w:val="2"/>
    </w:pPr>
    <w:rPr>
      <w:b/>
      <w:sz w:val="26"/>
    </w:rPr>
  </w:style>
  <w:style w:type="paragraph" w:styleId="Heading4">
    <w:name w:val="heading 4"/>
    <w:basedOn w:val="Normal"/>
    <w:next w:val="NormalIndent"/>
    <w:qFormat/>
    <w:pPr>
      <w:numPr>
        <w:ilvl w:val="3"/>
        <w:numId w:val="1"/>
      </w:numPr>
      <w:outlineLvl w:val="3"/>
    </w:pPr>
    <w:rPr>
      <w:b/>
    </w:rPr>
  </w:style>
  <w:style w:type="paragraph" w:styleId="Heading5">
    <w:name w:val="heading 5"/>
    <w:basedOn w:val="Normal"/>
    <w:next w:val="NormalIndent"/>
    <w:qFormat/>
    <w:pPr>
      <w:numPr>
        <w:ilvl w:val="4"/>
        <w:numId w:val="1"/>
      </w:numPr>
      <w:ind w:hanging="0" w:start="720" w:end="0"/>
      <w:outlineLvl w:val="4"/>
    </w:pPr>
    <w:rPr>
      <w:b/>
      <w:sz w:val="20"/>
    </w:rPr>
  </w:style>
  <w:style w:type="paragraph" w:styleId="Heading6">
    <w:name w:val="heading 6"/>
    <w:basedOn w:val="Normal"/>
    <w:next w:val="NormalIndent"/>
    <w:qFormat/>
    <w:pPr>
      <w:numPr>
        <w:ilvl w:val="5"/>
        <w:numId w:val="1"/>
      </w:numPr>
      <w:ind w:hanging="0" w:start="720" w:end="0"/>
      <w:outlineLvl w:val="5"/>
    </w:pPr>
    <w:rPr>
      <w:sz w:val="20"/>
      <w:u w:val="single"/>
    </w:rPr>
  </w:style>
  <w:style w:type="paragraph" w:styleId="Heading7">
    <w:name w:val="heading 7"/>
    <w:basedOn w:val="Normal"/>
    <w:next w:val="NormalIndent"/>
    <w:qFormat/>
    <w:pPr>
      <w:numPr>
        <w:ilvl w:val="6"/>
        <w:numId w:val="1"/>
      </w:numPr>
      <w:ind w:hanging="0" w:start="720" w:end="0"/>
      <w:outlineLvl w:val="6"/>
    </w:pPr>
    <w:rPr>
      <w:i/>
      <w:sz w:val="20"/>
    </w:rPr>
  </w:style>
  <w:style w:type="paragraph" w:styleId="Heading8">
    <w:name w:val="heading 8"/>
    <w:basedOn w:val="Normal"/>
    <w:next w:val="NormalIndent"/>
    <w:qFormat/>
    <w:pPr>
      <w:numPr>
        <w:ilvl w:val="7"/>
        <w:numId w:val="1"/>
      </w:numPr>
      <w:ind w:hanging="0" w:start="720" w:end="0"/>
      <w:outlineLvl w:val="7"/>
    </w:pPr>
    <w:rPr>
      <w:i/>
      <w:sz w:val="20"/>
    </w:rPr>
  </w:style>
  <w:style w:type="paragraph" w:styleId="Heading9">
    <w:name w:val="heading 9"/>
    <w:basedOn w:val="Normal"/>
    <w:next w:val="NormalIndent"/>
    <w:qFormat/>
    <w:pPr>
      <w:numPr>
        <w:ilvl w:val="8"/>
        <w:numId w:val="1"/>
      </w:numPr>
      <w:ind w:hanging="0" w:start="720" w:end="0"/>
      <w:outlineLvl w:val="8"/>
    </w:pPr>
    <w:rPr>
      <w:i/>
      <w:sz w:val="20"/>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252" w:leader="none"/>
        <w:tab w:val="right" w:pos="8504" w:leader="none"/>
      </w:tabs>
    </w:pPr>
    <w:rPr>
      <w:sz w:val="18"/>
    </w:rPr>
  </w:style>
  <w:style w:type="paragraph" w:styleId="Header">
    <w:name w:val="header"/>
    <w:basedOn w:val="Normal"/>
    <w:pPr>
      <w:tabs>
        <w:tab w:val="clear" w:pos="720"/>
        <w:tab w:val="center" w:pos="2160" w:leader="none"/>
        <w:tab w:val="center" w:pos="4252" w:leader="none"/>
        <w:tab w:val="right" w:pos="8504" w:leader="none"/>
      </w:tabs>
    </w:pPr>
    <w:rPr>
      <w:sz w:val="18"/>
    </w:rPr>
  </w:style>
  <w:style w:type="paragraph" w:styleId="FootnoteText">
    <w:name w:val="footnote text"/>
    <w:basedOn w:val="Normal"/>
    <w:pPr>
      <w:spacing w:lineRule="atLeast" w:line="240" w:before="120" w:after="0"/>
      <w:ind w:hanging="720" w:start="720" w:end="0"/>
    </w:pPr>
    <w:rPr>
      <w:sz w:val="22"/>
      <w:lang w:val="en-GB"/>
    </w:rPr>
  </w:style>
  <w:style w:type="paragraph" w:styleId="STANDARDPARALEVEL">
    <w:name w:val="STANDARD PARA LEVEL"/>
    <w:qFormat/>
    <w:pPr>
      <w:widowControl/>
      <w:bidi w:val="0"/>
      <w:spacing w:lineRule="exact" w:line="240"/>
      <w:ind w:hanging="0" w:start="720" w:end="0"/>
    </w:pPr>
    <w:rPr>
      <w:rFonts w:ascii="Palatino" w:hAnsi="Palatino" w:eastAsia="Times New Roman" w:cs="Palatino"/>
      <w:color w:val="auto"/>
      <w:sz w:val="22"/>
      <w:szCs w:val="20"/>
      <w:lang w:val="en-GB" w:eastAsia="zh-CN" w:bidi="hi-IN"/>
    </w:rPr>
  </w:style>
  <w:style w:type="paragraph" w:styleId="P2">
    <w:name w:val="P2"/>
    <w:qFormat/>
    <w:pPr>
      <w:widowControl/>
      <w:bidi w:val="0"/>
      <w:spacing w:lineRule="atLeast" w:line="480"/>
      <w:ind w:hanging="0" w:start="1440" w:end="0"/>
    </w:pPr>
    <w:rPr>
      <w:rFonts w:ascii="Palatino" w:hAnsi="Palatino" w:eastAsia="Times New Roman" w:cs="Palatino"/>
      <w:color w:val="0000FF"/>
      <w:sz w:val="22"/>
      <w:szCs w:val="20"/>
      <w:lang w:val="en-GB" w:eastAsia="zh-CN" w:bidi="hi-IN"/>
    </w:rPr>
  </w:style>
  <w:style w:type="paragraph" w:styleId="P3">
    <w:name w:val="P3"/>
    <w:qFormat/>
    <w:pPr>
      <w:widowControl/>
      <w:bidi w:val="0"/>
      <w:spacing w:lineRule="atLeast" w:line="480"/>
      <w:ind w:hanging="0" w:start="2160" w:end="0"/>
    </w:pPr>
    <w:rPr>
      <w:rFonts w:ascii="Palatino" w:hAnsi="Palatino" w:eastAsia="Times New Roman" w:cs="Palatino"/>
      <w:color w:val="0000FF"/>
      <w:sz w:val="22"/>
      <w:szCs w:val="20"/>
      <w:lang w:val="en-GB" w:eastAsia="zh-CN" w:bidi="hi-IN"/>
    </w:rPr>
  </w:style>
  <w:style w:type="paragraph" w:styleId="P4">
    <w:name w:val="P4"/>
    <w:qFormat/>
    <w:pPr>
      <w:widowControl/>
      <w:bidi w:val="0"/>
      <w:spacing w:lineRule="atLeast" w:line="480"/>
      <w:ind w:hanging="0" w:start="2880" w:end="0"/>
    </w:pPr>
    <w:rPr>
      <w:rFonts w:ascii="Palatino" w:hAnsi="Palatino" w:eastAsia="Times New Roman" w:cs="Palatino"/>
      <w:color w:val="0000FF"/>
      <w:sz w:val="22"/>
      <w:szCs w:val="20"/>
      <w:lang w:val="en-GB" w:eastAsia="zh-CN" w:bidi="hi-IN"/>
    </w:rPr>
  </w:style>
  <w:style w:type="paragraph" w:styleId="P5">
    <w:name w:val="P5"/>
    <w:qFormat/>
    <w:pPr>
      <w:widowControl/>
      <w:bidi w:val="0"/>
      <w:spacing w:lineRule="atLeast" w:line="480"/>
      <w:ind w:hanging="0" w:start="3600" w:end="0"/>
    </w:pPr>
    <w:rPr>
      <w:rFonts w:ascii="Palatino" w:hAnsi="Palatino" w:eastAsia="Times New Roman" w:cs="Palatino"/>
      <w:color w:val="0000FF"/>
      <w:sz w:val="22"/>
      <w:szCs w:val="20"/>
      <w:lang w:val="en-GB" w:eastAsia="zh-CN" w:bidi="hi-IN"/>
    </w:rPr>
  </w:style>
  <w:style w:type="paragraph" w:styleId="O1">
    <w:name w:val="O1"/>
    <w:qFormat/>
    <w:pPr>
      <w:widowControl/>
      <w:bidi w:val="0"/>
      <w:spacing w:lineRule="atLeast" w:line="480"/>
      <w:ind w:hanging="720" w:start="720" w:end="0"/>
    </w:pPr>
    <w:rPr>
      <w:rFonts w:ascii="Palatino" w:hAnsi="Palatino" w:eastAsia="Times New Roman" w:cs="Palatino"/>
      <w:color w:val="0000FF"/>
      <w:sz w:val="22"/>
      <w:szCs w:val="20"/>
      <w:lang w:val="en-GB" w:eastAsia="zh-CN" w:bidi="hi-IN"/>
    </w:rPr>
  </w:style>
  <w:style w:type="paragraph" w:styleId="QuotationsPara">
    <w:name w:val="Quotations Para"/>
    <w:qFormat/>
    <w:pPr>
      <w:widowControl/>
      <w:bidi w:val="0"/>
      <w:spacing w:lineRule="atLeast" w:line="360"/>
      <w:ind w:hanging="0" w:start="720" w:end="1440"/>
      <w:jc w:val="both"/>
    </w:pPr>
    <w:rPr>
      <w:rFonts w:ascii="Palatino" w:hAnsi="Palatino" w:eastAsia="Times New Roman" w:cs="Palatino"/>
      <w:color w:val="FF00FF"/>
      <w:sz w:val="20"/>
      <w:szCs w:val="20"/>
      <w:lang w:val="en-GB" w:eastAsia="zh-CN" w:bidi="hi-IN"/>
    </w:rPr>
  </w:style>
  <w:style w:type="paragraph" w:styleId="RightFlushPara">
    <w:name w:val="Right Flush Para"/>
    <w:qFormat/>
    <w:pPr>
      <w:widowControl/>
      <w:bidi w:val="0"/>
      <w:spacing w:lineRule="atLeast" w:line="480"/>
      <w:jc w:val="end"/>
    </w:pPr>
    <w:rPr>
      <w:rFonts w:ascii="Palatino" w:hAnsi="Palatino" w:eastAsia="Times New Roman" w:cs="Palatino"/>
      <w:color w:val="0000FF"/>
      <w:sz w:val="22"/>
      <w:szCs w:val="20"/>
      <w:lang w:val="en-GB" w:eastAsia="zh-CN" w:bidi="hi-IN"/>
    </w:rPr>
  </w:style>
  <w:style w:type="paragraph" w:styleId="ReferencesPara">
    <w:name w:val="References Para"/>
    <w:qFormat/>
    <w:pPr>
      <w:widowControl/>
      <w:bidi w:val="0"/>
      <w:spacing w:lineRule="atLeast" w:line="360" w:before="120" w:after="0"/>
      <w:ind w:hanging="720" w:start="720" w:end="0"/>
    </w:pPr>
    <w:rPr>
      <w:rFonts w:ascii="Palatino" w:hAnsi="Palatino" w:eastAsia="Times New Roman" w:cs="Palatino"/>
      <w:color w:val="0000FF"/>
      <w:sz w:val="22"/>
      <w:szCs w:val="20"/>
      <w:lang w:val="en-GB" w:eastAsia="zh-CN" w:bidi="hi-IN"/>
    </w:rPr>
  </w:style>
  <w:style w:type="paragraph" w:styleId="TitleMainHeading">
    <w:name w:val="Title (Main Heading)"/>
    <w:qFormat/>
    <w:pPr>
      <w:widowControl/>
      <w:bidi w:val="0"/>
      <w:jc w:val="center"/>
    </w:pPr>
    <w:rPr>
      <w:rFonts w:ascii="Palatino" w:hAnsi="Palatino" w:eastAsia="Times New Roman" w:cs="Palatino"/>
      <w:b/>
      <w:i/>
      <w:color w:val="00FFFF"/>
      <w:sz w:val="44"/>
      <w:szCs w:val="20"/>
      <w:lang w:val="en-GB" w:eastAsia="zh-CN" w:bidi="hi-IN"/>
    </w:rPr>
  </w:style>
  <w:style w:type="paragraph" w:styleId="Sub-TitleSubheading">
    <w:name w:val="Sub-Title (Sub heading)"/>
    <w:qFormat/>
    <w:pPr>
      <w:widowControl/>
      <w:bidi w:val="0"/>
      <w:jc w:val="center"/>
    </w:pPr>
    <w:rPr>
      <w:rFonts w:ascii="Palatino" w:hAnsi="Palatino" w:eastAsia="Times New Roman" w:cs="Palatino"/>
      <w:i/>
      <w:color w:val="008080"/>
      <w:sz w:val="32"/>
      <w:szCs w:val="20"/>
      <w:lang w:val="en-GB" w:eastAsia="zh-CN" w:bidi="hi-IN"/>
    </w:rPr>
  </w:style>
  <w:style w:type="paragraph" w:styleId="Caption-FigrDgram">
    <w:name w:val="Caption - Figr/Dgram"/>
    <w:qFormat/>
    <w:pPr>
      <w:widowControl/>
      <w:bidi w:val="0"/>
      <w:spacing w:lineRule="atLeast" w:line="240"/>
      <w:jc w:val="center"/>
    </w:pPr>
    <w:rPr>
      <w:rFonts w:ascii="Palatino" w:hAnsi="Palatino" w:eastAsia="Times New Roman" w:cs="Palatino"/>
      <w:i/>
      <w:color w:val="008080"/>
      <w:sz w:val="18"/>
      <w:szCs w:val="20"/>
      <w:lang w:val="en-GB" w:eastAsia="zh-CN" w:bidi="hi-IN"/>
    </w:rPr>
  </w:style>
  <w:style w:type="paragraph" w:styleId="O2">
    <w:name w:val="O2"/>
    <w:qFormat/>
    <w:pPr>
      <w:widowControl/>
      <w:bidi w:val="0"/>
      <w:spacing w:lineRule="atLeast" w:line="480"/>
      <w:ind w:hanging="720" w:start="1440" w:end="0"/>
    </w:pPr>
    <w:rPr>
      <w:rFonts w:ascii="Palatino" w:hAnsi="Palatino" w:eastAsia="Times New Roman" w:cs="Palatino"/>
      <w:color w:val="0000FF"/>
      <w:sz w:val="22"/>
      <w:szCs w:val="20"/>
      <w:lang w:val="en-GB" w:eastAsia="zh-CN" w:bidi="hi-IN"/>
    </w:rPr>
  </w:style>
  <w:style w:type="paragraph" w:styleId="O3">
    <w:name w:val="O3"/>
    <w:qFormat/>
    <w:pPr>
      <w:widowControl/>
      <w:bidi w:val="0"/>
      <w:spacing w:lineRule="atLeast" w:line="480"/>
      <w:ind w:hanging="720" w:start="2160" w:end="0"/>
    </w:pPr>
    <w:rPr>
      <w:rFonts w:ascii="Palatino" w:hAnsi="Palatino" w:eastAsia="Times New Roman" w:cs="Palatino"/>
      <w:color w:val="0000FF"/>
      <w:sz w:val="22"/>
      <w:szCs w:val="20"/>
      <w:lang w:val="en-GB" w:eastAsia="zh-CN" w:bidi="hi-IN"/>
    </w:rPr>
  </w:style>
  <w:style w:type="paragraph" w:styleId="O4">
    <w:name w:val="O4"/>
    <w:qFormat/>
    <w:pPr>
      <w:widowControl/>
      <w:bidi w:val="0"/>
      <w:spacing w:lineRule="atLeast" w:line="480"/>
      <w:ind w:hanging="720" w:start="2880" w:end="0"/>
    </w:pPr>
    <w:rPr>
      <w:rFonts w:ascii="Palatino" w:hAnsi="Palatino" w:eastAsia="Times New Roman" w:cs="Palatino"/>
      <w:color w:val="0000FF"/>
      <w:sz w:val="22"/>
      <w:szCs w:val="20"/>
      <w:lang w:val="en-GB" w:eastAsia="zh-CN" w:bidi="hi-IN"/>
    </w:rPr>
  </w:style>
  <w:style w:type="paragraph" w:styleId="O5">
    <w:name w:val="O5"/>
    <w:qFormat/>
    <w:pPr>
      <w:widowControl/>
      <w:bidi w:val="0"/>
      <w:spacing w:lineRule="atLeast" w:line="480"/>
      <w:ind w:hanging="720" w:start="3600" w:end="0"/>
    </w:pPr>
    <w:rPr>
      <w:rFonts w:ascii="Palatino" w:hAnsi="Palatino" w:eastAsia="Times New Roman" w:cs="Palatino"/>
      <w:color w:val="0000FF"/>
      <w:sz w:val="22"/>
      <w:szCs w:val="20"/>
      <w:lang w:val="en-GB" w:eastAsia="zh-CN" w:bidi="hi-IN"/>
    </w:rPr>
  </w:style>
  <w:style w:type="paragraph" w:styleId="Equation">
    <w:name w:val="Equation"/>
    <w:basedOn w:val="Normal"/>
    <w:qFormat/>
    <w:pPr>
      <w:tabs>
        <w:tab w:val="clear" w:pos="720"/>
        <w:tab w:val="right" w:pos="7920" w:leader="none"/>
      </w:tabs>
      <w:spacing w:lineRule="auto" w:line="240"/>
      <w:ind w:hanging="0" w:start="567" w:end="0"/>
    </w:pPr>
    <w:rPr>
      <w:lang w:val="en-GB"/>
    </w:rPr>
  </w:style>
  <w:style w:type="paragraph" w:styleId="TI">
    <w:name w:val="TI"/>
    <w:qFormat/>
    <w:pPr>
      <w:widowControl/>
      <w:bidi w:val="0"/>
      <w:jc w:val="center"/>
    </w:pPr>
    <w:rPr>
      <w:rFonts w:ascii="palantino" w:hAnsi="palantino" w:eastAsia="Times New Roman" w:cs="palantino"/>
      <w:b/>
      <w:i/>
      <w:color w:val="auto"/>
      <w:sz w:val="38"/>
      <w:szCs w:val="20"/>
      <w:lang w:val="en-US" w:eastAsia="zh-CN" w:bidi="hi-IN"/>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rPr>
      <w:i/>
    </w:rPr>
  </w:style>
  <w:style w:type="paragraph" w:styleId="BodyText3">
    <w:name w:val="Body Text 3"/>
    <w:basedOn w:val="Normal"/>
    <w:qFormat/>
    <w:pPr>
      <w:jc w:val="center"/>
    </w:pPr>
    <w:rPr>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image" Target="media/image3.wmf"/><Relationship Id="rId5" Type="http://schemas.openxmlformats.org/officeDocument/2006/relationships/image" Target="media/image4.wmf"/><Relationship Id="rId6" Type="http://schemas.openxmlformats.org/officeDocument/2006/relationships/image" Target="media/image5.wmf"/><Relationship Id="rId7" Type="http://schemas.openxmlformats.org/officeDocument/2006/relationships/image" Target="media/image6.wmf"/><Relationship Id="rId8" Type="http://schemas.openxmlformats.org/officeDocument/2006/relationships/image" Target="media/image7.wmf"/><Relationship Id="rId9" Type="http://schemas.openxmlformats.org/officeDocument/2006/relationships/image" Target="media/image8.wmf"/><Relationship Id="rId10" Type="http://schemas.openxmlformats.org/officeDocument/2006/relationships/image" Target="media/image9.wmf"/><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notes" Target="footnotes.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592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1999-03-04T04:31:00Z</dcterms:created>
  <dc:creator>Chris Strickland</dc:creator>
  <dc:description/>
  <dc:language>en-CA</dc:language>
  <cp:lastModifiedBy>academic1</cp:lastModifiedBy>
  <cp:lastPrinted>1999-12-05T18:07:00Z</cp:lastPrinted>
  <dcterms:modified xsi:type="dcterms:W3CDTF">2000-01-22T01:07:00Z</dcterms:modified>
  <cp:revision>44</cp:revision>
  <dc:subject/>
  <dc:title>3	Multi-Factor Versions of the HJM Approach</dc:title>
</cp:coreProperties>
</file>