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TRANSACTION AGREEMENT "B"</w:t>
      </w:r>
    </w:p>
    <w:p>
      <w:pPr>
        <w:pStyle w:val="Normal"/>
        <w:jc w:val="center"/>
        <w:rPr>
          <w:rFonts w:ascii="Arial Narrow" w:hAnsi="Arial Narrow" w:cs="Arial Narrow"/>
          <w:b/>
          <w:sz w:val="18"/>
          <w:u w:val="single"/>
        </w:rPr>
      </w:pPr>
      <w:r>
        <w:rPr>
          <w:rFonts w:cs="Arial Narrow" w:ascii="Arial Narrow" w:hAnsi="Arial Narrow"/>
          <w:b/>
          <w:sz w:val="18"/>
        </w:rPr>
        <w:t>(Bloomfield)</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Enron Compression Services Company ("</w:t>
      </w:r>
      <w:r>
        <w:rPr>
          <w:rFonts w:cs="Arial Narrow" w:ascii="Arial Narrow" w:hAnsi="Arial Narrow"/>
          <w:sz w:val="18"/>
          <w:u w:val="single"/>
        </w:rPr>
        <w:t>Customer</w:t>
      </w:r>
      <w:r>
        <w:rPr>
          <w:rFonts w:cs="Arial Narrow" w:ascii="Arial Narrow" w:hAnsi="Arial Narrow"/>
          <w:sz w:val="18"/>
        </w:rPr>
        <w:t>") and Enron Capital &amp; Trade Resources Corp. ("</w:t>
      </w:r>
      <w:r>
        <w:rPr>
          <w:rFonts w:cs="Arial Narrow" w:ascii="Arial Narrow" w:hAnsi="Arial Narrow"/>
          <w:sz w:val="18"/>
          <w:u w:val="single"/>
        </w:rPr>
        <w:t>Company</w:t>
      </w:r>
      <w:r>
        <w:rPr>
          <w:rFonts w:cs="Arial Narrow" w:ascii="Arial Narrow" w:hAnsi="Arial Narrow"/>
          <w:sz w:val="18"/>
        </w:rPr>
        <w:t xml:space="preserve">") regarding the firm purchase and sale of Gas under the following  terms and conditions.  Company to purchase and receive (Buyer) and Customer to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pPr>
      <w:r>
        <w:rPr>
          <w:rFonts w:cs="Arial Narrow" w:ascii="Arial Narrow" w:hAnsi="Arial Narrow"/>
          <w:sz w:val="18"/>
        </w:rPr>
        <w:t>MAXDQ (if applicable):</w:t>
        <w:tab/>
      </w:r>
      <w:r>
        <w:rPr>
          <w:rFonts w:cs="Arial Narrow" w:ascii="Arial Narrow" w:hAnsi="Arial Narrow"/>
          <w:sz w:val="18"/>
          <w:u w:val="single"/>
        </w:rPr>
        <w:t>5,000 MMBtu_________________________</w:t>
      </w:r>
    </w:p>
    <w:p>
      <w:pPr>
        <w:pStyle w:val="Normal"/>
        <w:tabs>
          <w:tab w:val="clear" w:pos="720"/>
          <w:tab w:val="left" w:pos="8640" w:leader="none"/>
        </w:tabs>
        <w:ind w:hanging="5580" w:start="5580" w:end="0"/>
        <w:jc w:val="both"/>
        <w:rPr/>
      </w:pPr>
      <w:r>
        <w:rPr>
          <w:rFonts w:cs="Arial Narrow" w:ascii="Arial Narrow" w:hAnsi="Arial Narrow"/>
          <w:sz w:val="18"/>
        </w:rPr>
        <w:t>MINDQ (if applicable):</w:t>
        <w:tab/>
      </w:r>
      <w:r>
        <w:rPr>
          <w:rFonts w:cs="Arial Narrow" w:ascii="Arial Narrow" w:hAnsi="Arial Narrow"/>
          <w:sz w:val="18"/>
          <w:u w:val="single"/>
        </w:rPr>
        <w:t xml:space="preserve">See Note 1 below______________________         </w:t>
      </w:r>
    </w:p>
    <w:p>
      <w:pPr>
        <w:pStyle w:val="Normal"/>
        <w:tabs>
          <w:tab w:val="clear" w:pos="720"/>
          <w:tab w:val="left" w:pos="8640" w:leader="none"/>
        </w:tabs>
        <w:ind w:hanging="5580" w:start="5580" w:end="0"/>
        <w:jc w:val="both"/>
        <w:rPr/>
      </w:pPr>
      <w:r>
        <w:rPr>
          <w:rFonts w:cs="Arial Narrow" w:ascii="Arial Narrow" w:hAnsi="Arial Narrow"/>
          <w:sz w:val="18"/>
        </w:rPr>
        <w:t>DELIVERY POINT(S):</w:t>
        <w:tab/>
      </w:r>
      <w:r>
        <w:rPr>
          <w:rFonts w:cs="Arial Narrow" w:ascii="Arial Narrow" w:hAnsi="Arial Narrow"/>
          <w:sz w:val="18"/>
          <w:u w:val="single"/>
        </w:rPr>
        <w:t>Transwestern Pipeline's West Texas Pool (POI# 58646)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r>
      <w:r>
        <w:rPr>
          <w:rFonts w:cs="Arial Narrow" w:ascii="Arial Narrow" w:hAnsi="Arial Narrow"/>
          <w:sz w:val="18"/>
          <w:u w:val="single"/>
        </w:rPr>
        <w:t>$1.0929                             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w:t>
      </w:r>
      <w:r>
        <w:rPr>
          <w:rFonts w:cs="Arial Narrow" w:ascii="Arial Narrow" w:hAnsi="Arial Narrow"/>
          <w:sz w:val="18"/>
          <w:u w:val="single"/>
        </w:rPr>
        <w:t>June ___, 1999 through January 31, 2007__</w:t>
      </w:r>
    </w:p>
    <w:p>
      <w:pPr>
        <w:pStyle w:val="Normal"/>
        <w:tabs>
          <w:tab w:val="clear" w:pos="720"/>
          <w:tab w:val="left" w:pos="8640" w:leader="none"/>
        </w:tabs>
        <w:ind w:hanging="5580" w:start="5580" w:end="0"/>
        <w:jc w:val="both"/>
        <w:rPr/>
      </w:pPr>
      <w:r>
        <w:rPr>
          <w:rFonts w:cs="Arial Narrow" w:ascii="Arial Narrow" w:hAnsi="Arial Narrow"/>
          <w:sz w:val="18"/>
        </w:rPr>
        <w:t>SPOT PRICE LOCATION:</w:t>
        <w:tab/>
      </w:r>
      <w:r>
        <w:rPr>
          <w:rFonts w:cs="Arial Narrow" w:ascii="Arial Narrow" w:hAnsi="Arial Narrow"/>
          <w:sz w:val="18"/>
          <w:u w:val="single"/>
        </w:rPr>
        <w:t xml:space="preserve">  Transwestern________________________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rFonts w:ascii="Arial Narrow" w:hAnsi="Arial Narrow" w:cs="Arial Narrow"/>
          <w:sz w:val="18"/>
        </w:rPr>
      </w:pPr>
      <w:r>
        <w:rPr>
          <w:rFonts w:cs="Arial Narrow" w:ascii="Arial Narrow" w:hAnsi="Arial Narrow"/>
          <w:sz w:val="18"/>
        </w:rPr>
      </w:r>
    </w:p>
    <w:p>
      <w:pPr>
        <w:pStyle w:val="BodyText"/>
        <w:rPr/>
      </w:pPr>
      <w:r>
        <w:rPr>
          <w:sz w:val="22"/>
          <w:u w:val="single"/>
        </w:rPr>
        <w:t>Note 1</w:t>
      </w:r>
      <w:r>
        <w:rPr/>
        <w:t>:  The MINDQ shall equal the total Gas received under Transaction Agreement "B" to that certain Enfolio Master Firm Purchase Agreement in effect between Customer and ECS Compression Company, L.L.C. dated June ___, 1999.</w:t>
      </w:r>
    </w:p>
    <w:tbl>
      <w:tblPr>
        <w:tblW w:w="5778" w:type="dxa"/>
        <w:jc w:val="start"/>
        <w:tblInd w:w="0" w:type="dxa"/>
        <w:tblLayout w:type="fixed"/>
        <w:tblCellMar>
          <w:top w:w="0" w:type="dxa"/>
          <w:start w:w="108" w:type="dxa"/>
          <w:bottom w:w="0" w:type="dxa"/>
          <w:end w:w="108" w:type="dxa"/>
        </w:tblCellMar>
      </w:tblPr>
      <w:tblGrid>
        <w:gridCol w:w="2952"/>
        <w:gridCol w:w="2826"/>
      </w:tblGrid>
      <w:tr>
        <w:trPr/>
        <w:tc>
          <w:tcPr>
            <w:tcW w:w="2952" w:type="dxa"/>
            <w:tcBorders/>
          </w:tcPr>
          <w:p>
            <w:pPr>
              <w:pStyle w:val="BodyText2"/>
              <w:snapToGrid w:val="false"/>
              <w:ind w:hanging="0" w:end="0"/>
              <w:rPr>
                <w:rFonts w:ascii="Arial Narrow" w:hAnsi="Arial Narrow" w:cs="Arial Narrow"/>
                <w:b/>
                <w:sz w:val="18"/>
              </w:rPr>
            </w:pPr>
            <w:r>
              <w:rPr>
                <w:rFonts w:cs="Arial Narrow" w:ascii="Arial Narrow" w:hAnsi="Arial Narrow"/>
                <w:b/>
                <w:sz w:val="18"/>
              </w:rPr>
            </w:r>
          </w:p>
        </w:tc>
        <w:tc>
          <w:tcPr>
            <w:tcW w:w="2826" w:type="dxa"/>
            <w:tcBorders/>
          </w:tcPr>
          <w:p>
            <w:pPr>
              <w:pStyle w:val="BodyText2"/>
              <w:tabs>
                <w:tab w:val="clear" w:pos="576"/>
                <w:tab w:val="left" w:pos="0" w:leader="none"/>
              </w:tabs>
              <w:snapToGrid w:val="false"/>
              <w:ind w:hanging="0" w:end="0"/>
              <w:rPr>
                <w:rFonts w:ascii="Arial Narrow" w:hAnsi="Arial Narrow" w:cs="Arial Narrow"/>
                <w:b/>
                <w:sz w:val="18"/>
                <w:u w:val="single"/>
              </w:rPr>
            </w:pPr>
            <w:r>
              <w:rPr>
                <w:rFonts w:cs="Arial Narrow" w:ascii="Arial Narrow" w:hAnsi="Arial Narrow"/>
                <w:b/>
                <w:sz w:val="18"/>
                <w:u w:val="single"/>
              </w:rPr>
            </w:r>
          </w:p>
        </w:tc>
      </w:tr>
    </w:tbl>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CAPITAL &amp; TRADE RESOURCES CORP.</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rPr>
          <w:rFonts w:ascii="Arial Narrow" w:hAnsi="Arial Narrow" w:cs="Arial Narrow"/>
          <w:sz w:val="18"/>
          <w:u w:val="single"/>
        </w:rPr>
      </w:pPr>
      <w:r>
        <w:rPr>
          <w:rFonts w:cs="Arial Narrow" w:ascii="Arial Narrow" w:hAnsi="Arial Narrow"/>
          <w:sz w:val="18"/>
          <w:u w:val="single"/>
        </w:rPr>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rPr/>
      </w:pPr>
      <w:r>
        <w:rPr/>
      </w:r>
    </w:p>
    <w:sectPr>
      <w:type w:val="nextPage"/>
      <w:pgSz w:w="12240" w:h="15840"/>
      <w:pgMar w:left="720" w:right="720"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BodyText3">
    <w:name w:val="Body Text 3"/>
    <w:basedOn w:val="Normal"/>
    <w:qFormat/>
    <w:pPr/>
    <w:rPr>
      <w:rFonts w:ascii="Arial Narrow" w:hAnsi="Arial Narrow" w:cs="Arial Narrow"/>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1999-06-21T21:31:00Z</dcterms:created>
  <dc:creator>gnemec</dc:creator>
  <dc:description/>
  <dc:language>en-CA</dc:language>
  <cp:lastModifiedBy>gnemec</cp:lastModifiedBy>
  <cp:lastPrinted>1999-06-21T18:50:00Z</cp:lastPrinted>
  <dcterms:modified xsi:type="dcterms:W3CDTF">1999-06-21T21:34:00Z</dcterms:modified>
  <cp:revision>4</cp:revision>
  <dc:subject/>
  <dc:title>ENFOLIO MASTER FIRM PURCHASE AGREEMENT</dc:title>
</cp:coreProperties>
</file>