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(Bisti)</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30, 1999 through December 31, 2006__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Compression Services Charge under the terms of that certain Compression Services Agreement (Bisti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30,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sz w:val="22"/>
        </w:rPr>
      </w:pPr>
      <w:r>
        <w:rPr>
          <w:sz w:val="22"/>
        </w:rPr>
        <w:tab/>
        <w:t>January 1, 2006 thru October 31, 2006</w:t>
        <w:tab/>
        <w:tab/>
        <w:tab/>
        <w:t>1.1684</w:t>
      </w:r>
    </w:p>
    <w:p>
      <w:pPr>
        <w:pStyle w:val="BodyText"/>
        <w:rPr>
          <w:sz w:val="22"/>
        </w:rPr>
      </w:pPr>
      <w:r>
        <w:rPr>
          <w:sz w:val="22"/>
        </w:rPr>
        <w:tab/>
        <w:t>November 1, 2006 thru December 31, 2006</w:t>
        <w:tab/>
        <w:tab/>
        <w:t>0.1000</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30, 1999, a one time payment of $10,305,632 as additional consideration. </w:t>
      </w:r>
    </w:p>
    <w:p>
      <w:pPr>
        <w:pStyle w:val="Normal"/>
        <w:rPr>
          <w:rFonts w:ascii="Arial Narrow" w:hAnsi="Arial Narrow" w:cs="Arial Narrow"/>
          <w:sz w:val="18"/>
        </w:rPr>
      </w:pPr>
      <w:r>
        <w:rPr>
          <w:rFonts w:cs="Arial Narrow" w:ascii="Arial Narrow" w:hAnsi="Arial Narrow"/>
          <w:sz w:val="18"/>
        </w:rPr>
      </w:r>
      <w:r>
        <w:br w:type="page"/>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ECS_Gas_Purchase_Agreement_Confirm__Bisti_1.doc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1999-06-28T19:17:00Z</dcterms:created>
  <dc:creator>gnemec</dc:creator>
  <dc:description/>
  <dc:language>en-CA</dc:language>
  <cp:lastModifiedBy>Pat Radford</cp:lastModifiedBy>
  <cp:lastPrinted>1999-06-29T09:22:00Z</cp:lastPrinted>
  <dcterms:modified xsi:type="dcterms:W3CDTF">1999-06-29T11:52:00Z</dcterms:modified>
  <cp:revision>3</cp:revision>
  <dc:subject/>
  <dc:title>ENFOLIO MASTER FIRM PURCHASE AGREEMENT</dc:title>
</cp:coreProperties>
</file>