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t>AGREEMENT</w:t>
      </w:r>
    </w:p>
    <w:p>
      <w:pPr>
        <w:pStyle w:val="Normal"/>
        <w:jc w:val="center"/>
        <w:rPr>
          <w:b/>
          <w:bCs/>
        </w:rPr>
      </w:pPr>
      <w:r>
        <w:rPr>
          <w:b/>
          <w:bCs/>
        </w:rPr>
      </w:r>
    </w:p>
    <w:p>
      <w:pPr>
        <w:pStyle w:val="Normal"/>
        <w:jc w:val="center"/>
        <w:rPr>
          <w:b/>
          <w:bCs/>
        </w:rPr>
      </w:pPr>
      <w:r>
        <w:rPr>
          <w:b/>
          <w:bCs/>
        </w:rPr>
      </w:r>
    </w:p>
    <w:p>
      <w:pPr>
        <w:pStyle w:val="Normal"/>
        <w:ind w:firstLine="720" w:end="0"/>
        <w:jc w:val="both"/>
        <w:rPr/>
      </w:pPr>
      <w:r>
        <w:rPr/>
        <w:t>REFERENCE HEREIN is made to that certain interest rate swap transaction dated June __, 2001, entitled Swap Transaction (KCS Resources Inc./KCS 2/Interest Rate) between Brazos VPP Limited Partnership and Enron North America Corp. (the "Swap Transaction").</w:t>
      </w:r>
    </w:p>
    <w:p>
      <w:pPr>
        <w:pStyle w:val="Normal"/>
        <w:jc w:val="both"/>
        <w:rPr/>
      </w:pPr>
      <w:r>
        <w:rPr/>
      </w:r>
    </w:p>
    <w:p>
      <w:pPr>
        <w:pStyle w:val="Normal"/>
        <w:ind w:firstLine="720" w:end="0"/>
        <w:jc w:val="both"/>
        <w:rPr/>
      </w:pPr>
      <w:r>
        <w:rPr/>
        <w:t>WHEREAS, Energy Capital Resources ("ECR"), a division of Enron North America Corp., and Enron Global Markets LLC ("EGM"), desire to enter into this agreement in consideration of the arrangements made with respect to the Swap Transaction.</w:t>
      </w:r>
    </w:p>
    <w:p>
      <w:pPr>
        <w:pStyle w:val="Normal"/>
        <w:jc w:val="both"/>
        <w:rPr/>
      </w:pPr>
      <w:r>
        <w:rPr/>
      </w:r>
    </w:p>
    <w:p>
      <w:pPr>
        <w:pStyle w:val="Normal"/>
        <w:ind w:firstLine="720" w:end="0"/>
        <w:jc w:val="both"/>
        <w:rPr/>
      </w:pPr>
      <w:r>
        <w:rPr/>
        <w:t>NOW THEREFORE, ECR and EGM do hereby agree as follows with respect to the Swap Transaction:</w:t>
      </w:r>
    </w:p>
    <w:p>
      <w:pPr>
        <w:pStyle w:val="Normal"/>
        <w:jc w:val="both"/>
        <w:rPr/>
      </w:pPr>
      <w:r>
        <w:rPr/>
      </w:r>
    </w:p>
    <w:p>
      <w:pPr>
        <w:pStyle w:val="Normal"/>
        <w:jc w:val="both"/>
        <w:rPr/>
      </w:pPr>
      <w:r>
        <w:rPr/>
        <w:t>1.  All capitalized terms herein used shall have the meanings set forth in the Swap Transaction and the Trust Agreement therein identified unless otherwise stated.</w:t>
      </w:r>
    </w:p>
    <w:p>
      <w:pPr>
        <w:pStyle w:val="Normal"/>
        <w:jc w:val="both"/>
        <w:rPr/>
      </w:pPr>
      <w:r>
        <w:rPr/>
      </w:r>
    </w:p>
    <w:p>
      <w:pPr>
        <w:pStyle w:val="Normal"/>
        <w:jc w:val="both"/>
        <w:rPr/>
      </w:pPr>
      <w:r>
        <w:rPr/>
        <w:t>2.  In the event the Yield Factor shall be based upon an Applicable Margin greater than 1.375%, ECR shall pay to EGM an amount equal to the amount payable by EGM as Floating Rate Payer under the Swap Transaction in excess of the amount payable under the Swap Transaction had the Yield Factor been equal to 1.375%.</w:t>
      </w:r>
    </w:p>
    <w:p>
      <w:pPr>
        <w:pStyle w:val="Normal"/>
        <w:jc w:val="both"/>
        <w:rPr/>
      </w:pPr>
      <w:r>
        <w:rPr/>
      </w:r>
    </w:p>
    <w:p>
      <w:pPr>
        <w:pStyle w:val="Normal"/>
        <w:jc w:val="both"/>
        <w:rPr/>
      </w:pPr>
      <w:r>
        <w:rPr/>
        <w:t>3.  In the event the Yield Factor shall be based upon an Applicable Margin less than 1.375%, EGM shall pay to ECR an amount equal to the amount payable by EGM as Floating Rate Payer under the Swap Transaction had the Yield Factor been equal to 1.375% in excess of the amount payable under the Swap Transaction.</w:t>
      </w:r>
    </w:p>
    <w:p>
      <w:pPr>
        <w:pStyle w:val="Normal"/>
        <w:jc w:val="both"/>
        <w:rPr/>
      </w:pPr>
      <w:r>
        <w:rPr/>
      </w:r>
    </w:p>
    <w:p>
      <w:pPr>
        <w:pStyle w:val="Normal"/>
        <w:jc w:val="both"/>
        <w:rPr/>
      </w:pPr>
      <w:r>
        <w:rPr/>
        <w:t>4.  All payments hereunder shall be payable on the last LIBOR Business Day of each Calculation Period.</w:t>
      </w:r>
    </w:p>
    <w:p>
      <w:pPr>
        <w:pStyle w:val="Normal"/>
        <w:jc w:val="both"/>
        <w:rPr/>
      </w:pPr>
      <w:r>
        <w:rPr/>
      </w:r>
    </w:p>
    <w:p>
      <w:pPr>
        <w:pStyle w:val="Normal"/>
        <w:jc w:val="both"/>
        <w:rPr/>
      </w:pPr>
      <w:r>
        <w:rPr/>
        <w:t>5.  This Agreement shall continue until the Swap Transaction is fully and finally paid.</w:t>
      </w:r>
    </w:p>
    <w:p>
      <w:pPr>
        <w:pStyle w:val="Normal"/>
        <w:jc w:val="both"/>
        <w:rPr/>
      </w:pPr>
      <w:r>
        <w:rPr/>
      </w:r>
    </w:p>
    <w:p>
      <w:pPr>
        <w:pStyle w:val="Normal"/>
        <w:jc w:val="both"/>
        <w:rPr/>
      </w:pPr>
      <w:r>
        <w:rPr/>
        <w:t>6.  This Agreement shall be governed by the laws of the State of Texas.</w:t>
      </w:r>
      <w:r>
        <w:br w:type="page"/>
      </w:r>
    </w:p>
    <w:p>
      <w:pPr>
        <w:pStyle w:val="Normal"/>
        <w:jc w:val="both"/>
        <w:rPr/>
      </w:pPr>
      <w:r>
        <w:rPr/>
      </w:r>
    </w:p>
    <w:p>
      <w:pPr>
        <w:pStyle w:val="Normal"/>
        <w:jc w:val="both"/>
        <w:rPr/>
      </w:pPr>
      <w:r>
        <w:rPr/>
        <w:t xml:space="preserve">This Agreement shall be executed in multiple counterparts by authorized representatives of Enron North America Corp. and EGM, respectively. </w:t>
      </w:r>
    </w:p>
    <w:p>
      <w:pPr>
        <w:pStyle w:val="Normal"/>
        <w:jc w:val="both"/>
        <w:rPr/>
      </w:pPr>
      <w:r>
        <w:rPr/>
        <w:t xml:space="preserve">      </w:t>
      </w:r>
    </w:p>
    <w:p>
      <w:pPr>
        <w:pStyle w:val="Normal"/>
        <w:jc w:val="both"/>
        <w:rPr/>
      </w:pPr>
      <w:r>
        <w:rPr/>
      </w:r>
    </w:p>
    <w:p>
      <w:pPr>
        <w:pStyle w:val="Normal"/>
        <w:jc w:val="both"/>
        <w:rPr>
          <w:b/>
          <w:bCs/>
        </w:rPr>
      </w:pPr>
      <w:r>
        <w:rPr>
          <w:b/>
          <w:bCs/>
        </w:rPr>
        <w:t>ENRON NORTH AMERICA CORP.</w:t>
      </w:r>
    </w:p>
    <w:p>
      <w:pPr>
        <w:pStyle w:val="Normal"/>
        <w:jc w:val="both"/>
        <w:rPr/>
      </w:pPr>
      <w:r>
        <w:rPr/>
        <w:t xml:space="preserve">by and through its division, </w:t>
      </w:r>
    </w:p>
    <w:p>
      <w:pPr>
        <w:pStyle w:val="Normal"/>
        <w:jc w:val="both"/>
        <w:rPr/>
      </w:pPr>
      <w:r>
        <w:rPr/>
        <w:t>ENRON CAPITAL RESOURCES</w:t>
      </w:r>
    </w:p>
    <w:p>
      <w:pPr>
        <w:pStyle w:val="Normal"/>
        <w:jc w:val="both"/>
        <w:rPr/>
      </w:pPr>
      <w:r>
        <w:rPr/>
      </w:r>
    </w:p>
    <w:p>
      <w:pPr>
        <w:pStyle w:val="Normal"/>
        <w:jc w:val="both"/>
        <w:rPr/>
      </w:pPr>
      <w:r>
        <w:rPr/>
      </w:r>
    </w:p>
    <w:p>
      <w:pPr>
        <w:pStyle w:val="Normal"/>
        <w:jc w:val="both"/>
        <w:rPr/>
      </w:pPr>
      <w:r>
        <w:rPr/>
        <w:t>BY:  ______________________________</w:t>
      </w:r>
    </w:p>
    <w:p>
      <w:pPr>
        <w:pStyle w:val="Normal"/>
        <w:jc w:val="both"/>
        <w:rPr/>
      </w:pPr>
      <w:r>
        <w:rPr/>
      </w:r>
    </w:p>
    <w:p>
      <w:pPr>
        <w:pStyle w:val="Normal"/>
        <w:jc w:val="both"/>
        <w:rPr/>
      </w:pPr>
      <w:r>
        <w:rPr/>
        <w:t>NAME:  ___________________________</w:t>
      </w:r>
    </w:p>
    <w:p>
      <w:pPr>
        <w:pStyle w:val="Normal"/>
        <w:jc w:val="both"/>
        <w:rPr/>
      </w:pPr>
      <w:r>
        <w:rPr/>
      </w:r>
    </w:p>
    <w:p>
      <w:pPr>
        <w:pStyle w:val="Normal"/>
        <w:jc w:val="both"/>
        <w:rPr/>
      </w:pPr>
      <w:r>
        <w:rPr/>
        <w:t>TITLE:  ____________________________</w:t>
      </w:r>
    </w:p>
    <w:p>
      <w:pPr>
        <w:pStyle w:val="Normal"/>
        <w:jc w:val="both"/>
        <w:rPr/>
      </w:pPr>
      <w:r>
        <w:rPr/>
      </w:r>
    </w:p>
    <w:p>
      <w:pPr>
        <w:pStyle w:val="Normal"/>
        <w:jc w:val="both"/>
        <w:rPr/>
      </w:pPr>
      <w:r>
        <w:rPr/>
      </w:r>
    </w:p>
    <w:p>
      <w:pPr>
        <w:pStyle w:val="Normal"/>
        <w:jc w:val="both"/>
        <w:rPr>
          <w:b/>
          <w:bCs/>
        </w:rPr>
      </w:pPr>
      <w:r>
        <w:rPr>
          <w:b/>
          <w:bCs/>
        </w:rPr>
        <w:t xml:space="preserve">ENRON GLOBAL MARKETS LLC </w:t>
      </w:r>
    </w:p>
    <w:p>
      <w:pPr>
        <w:pStyle w:val="Normal"/>
        <w:jc w:val="both"/>
        <w:rPr>
          <w:b/>
          <w:bCs/>
        </w:rPr>
      </w:pPr>
      <w:r>
        <w:rPr>
          <w:b/>
          <w:bCs/>
        </w:rPr>
      </w:r>
    </w:p>
    <w:p>
      <w:pPr>
        <w:pStyle w:val="Normal"/>
        <w:jc w:val="both"/>
        <w:rPr/>
      </w:pPr>
      <w:r>
        <w:rPr/>
      </w:r>
    </w:p>
    <w:p>
      <w:pPr>
        <w:pStyle w:val="Normal"/>
        <w:jc w:val="both"/>
        <w:rPr/>
      </w:pPr>
      <w:r>
        <w:rPr/>
        <w:t>BY:  ______________________________</w:t>
      </w:r>
    </w:p>
    <w:p>
      <w:pPr>
        <w:pStyle w:val="Normal"/>
        <w:jc w:val="both"/>
        <w:rPr/>
      </w:pPr>
      <w:r>
        <w:rPr/>
      </w:r>
    </w:p>
    <w:p>
      <w:pPr>
        <w:pStyle w:val="Normal"/>
        <w:jc w:val="both"/>
        <w:rPr/>
      </w:pPr>
      <w:r>
        <w:rPr/>
        <w:t>NAME:  ___________________________</w:t>
      </w:r>
    </w:p>
    <w:p>
      <w:pPr>
        <w:pStyle w:val="Normal"/>
        <w:jc w:val="both"/>
        <w:rPr/>
      </w:pPr>
      <w:r>
        <w:rPr/>
      </w:r>
    </w:p>
    <w:p>
      <w:pPr>
        <w:pStyle w:val="Normal"/>
        <w:jc w:val="both"/>
        <w:rPr/>
      </w:pPr>
      <w:r>
        <w:rPr/>
        <w:t>TITLE:  ____________________________</w:t>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/mnt/main-storage/datasets/enron-docs/doc/ECRDesk_KCS_2.doc</w:t>
    </w:r>
    <w:r>
      <w:rPr>
        <w:sz w:val="20"/>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2001-05-30T11:44:00Z</dcterms:created>
  <dc:creator>mcook</dc:creator>
  <dc:description/>
  <dc:language>en-CA</dc:language>
  <cp:lastModifiedBy>mcook</cp:lastModifiedBy>
  <cp:lastPrinted>2001-05-30T09:45:00Z</cp:lastPrinted>
  <dcterms:modified xsi:type="dcterms:W3CDTF">2001-05-30T12:20:00Z</dcterms:modified>
  <cp:revision>7</cp:revision>
  <dc:subject/>
  <dc:title>AGREEMENT</dc:title>
</cp:coreProperties>
</file>