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92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99"/>
        <w:gridCol w:w="2925"/>
        <w:gridCol w:w="3397"/>
        <w:gridCol w:w="1170"/>
        <w:gridCol w:w="2332"/>
      </w:tblGrid>
      <w:tr>
        <w:trPr>
          <w:tblHeader w:val="true"/>
          <w:trHeight w:val="705" w:hRule="atLeast"/>
        </w:trPr>
        <w:tc>
          <w:tcPr>
            <w:tcW w:w="40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ing2"/>
              <w:spacing w:before="160" w:after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Project Why</w:t>
            </w:r>
          </w:p>
          <w:p>
            <w:pPr>
              <w:pStyle w:val="TableHeading2"/>
              <w:spacing w:before="0" w:after="12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Assesement of Current Processes</w:t>
            </w:r>
          </w:p>
          <w:p>
            <w:pPr>
              <w:pStyle w:val="TableHeading2"/>
              <w:spacing w:before="0" w:after="120"/>
              <w:jc w:val="star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</w:tc>
        <w:tc>
          <w:tcPr>
            <w:tcW w:w="7492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ing2"/>
              <w:spacing w:before="16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28"/>
              </w:rPr>
              <w:t>Electroninc Business Development</w:t>
            </w:r>
          </w:p>
        </w:tc>
        <w:tc>
          <w:tcPr>
            <w:tcW w:w="2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ing2"/>
              <w:snapToGrid w:val="false"/>
              <w:spacing w:before="160" w:after="12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blHeader w:val="true"/>
          <w:trHeight w:val="557" w:hRule="atLeast"/>
        </w:trPr>
        <w:tc>
          <w:tcPr>
            <w:tcW w:w="4099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ing2"/>
              <w:spacing w:before="160" w:after="12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Activity (Task)</w:t>
            </w:r>
          </w:p>
        </w:tc>
        <w:tc>
          <w:tcPr>
            <w:tcW w:w="2925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ing2"/>
              <w:spacing w:before="160" w:after="12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Department (Business Unit) Responsible for Activity </w:t>
            </w:r>
          </w:p>
        </w:tc>
        <w:tc>
          <w:tcPr>
            <w:tcW w:w="339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ing2"/>
              <w:spacing w:before="160" w:after="12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Interface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ing2"/>
              <w:spacing w:before="160" w:after="12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Timing Interval</w:t>
            </w:r>
          </w:p>
        </w:tc>
        <w:tc>
          <w:tcPr>
            <w:tcW w:w="2332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ing2"/>
              <w:spacing w:before="160" w:after="12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Currently Automated</w:t>
            </w:r>
          </w:p>
        </w:tc>
      </w:tr>
      <w:tr>
        <w:trPr/>
        <w:tc>
          <w:tcPr>
            <w:tcW w:w="40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GISB</w:t>
            </w:r>
          </w:p>
        </w:tc>
        <w:tc>
          <w:tcPr>
            <w:tcW w:w="29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33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6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Attend GISB meetings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Services/ GISB Regulatory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0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Communicate issues with business groups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Services/ GISB Regulatory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Review industry comments and provide support to Regulatory (GISB)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Services/ GISB Regulatory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8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Coordinate Meetings to review GISB standards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Services/ GISB Regulatory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GISB Version Revisions applicable to Nominations, Flowing Gas, Invoicing Capacity Release and Internet transactional/non-transactional.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Services/ GISB Regulatory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Annual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spacing w:before="60" w:after="60"/>
              <w:ind w:hanging="691" w:start="1080" w:end="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Compare GISB versions and implementation guides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Services/ GISB Regulatory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Annual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pacing w:before="60" w:after="60"/>
              <w:ind w:hanging="691" w:start="1080" w:end="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Document revisions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Annual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1"/>
              </w:numPr>
              <w:spacing w:before="60" w:after="60"/>
              <w:ind w:hanging="691" w:start="1080" w:end="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Update implementation guides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Annual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3"/>
              </w:numPr>
              <w:spacing w:before="60" w:after="60"/>
              <w:ind w:hanging="691" w:start="1080" w:end="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Communicate changes to business groups, EDS and EDI Hub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Services/EDS/EDI Hub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Annual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8"/>
              </w:numPr>
              <w:spacing w:before="60" w:after="60"/>
              <w:ind w:hanging="691" w:start="1080" w:end="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Work with business groups to make business decisions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Annual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5"/>
              </w:numPr>
              <w:spacing w:before="60" w:after="60"/>
              <w:ind w:hanging="691" w:start="1080" w:end="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Coordinate systems revisions and map changes with business unit, EDS and EDI Hub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Services/EDS/EDI Hub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Annual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20"/>
              </w:numPr>
              <w:spacing w:before="60" w:after="60"/>
              <w:ind w:hanging="691" w:start="1080" w:end="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System testing (see EDI System Testing for details)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Services/EDS/EDI Hub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19"/>
              </w:numPr>
              <w:spacing w:before="60" w:after="60"/>
              <w:ind w:hanging="691" w:start="1080" w:end="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Testing with Trading Partners (see Trading Partner Testing for details)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Services/EDS/EDI Hub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>Business Requirements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i/>
                <w:color w:val="000000"/>
                <w:lang w:eastAsia="en-US"/>
              </w:rPr>
              <w:t>New Services and Enhancements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1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Coordinate and facilitate meetings with business groups and EDS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1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Analysis of new services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1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Work with business groups to make business decisions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21"/>
              </w:numPr>
              <w:spacing w:before="60" w:after="6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Document requirements</w:t>
            </w:r>
          </w:p>
          <w:p>
            <w:pPr>
              <w:pStyle w:val="Normal"/>
              <w:spacing w:before="60" w:after="60"/>
              <w:ind w:hanging="360" w:start="360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This includes all system changes needed for nominations, scheduling/Allocations, confirmation, reporting, invoicing, contracts, rates PLE, and Internet etc. 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Services/EDS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21"/>
              </w:numPr>
              <w:spacing w:before="60" w:after="6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Document business procedures for new services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21"/>
              </w:numPr>
              <w:spacing w:before="60" w:after="6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Prepare meeting summary notes via e-mails and word documents.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21"/>
              </w:numPr>
              <w:spacing w:before="60" w:after="6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Route document requirements for approval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12"/>
              </w:numPr>
              <w:spacing w:before="60" w:after="6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Update EDI Implementation Guides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12"/>
              </w:numPr>
              <w:spacing w:before="60" w:after="6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Update/ Post user on-line manuals.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12"/>
              </w:numPr>
              <w:spacing w:before="60" w:after="6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Draft GISB Requests for Standards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Services/Regulatory (GISB)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12"/>
              </w:numPr>
              <w:spacing w:before="60" w:after="6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Coordinate changes with the EDI Hub and EDS applications personnel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Services/EDS/EDI Hub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12"/>
              </w:numPr>
              <w:spacing w:before="60" w:after="6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Customer surveys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12"/>
              </w:numPr>
              <w:spacing w:before="60" w:after="6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Customer communications - Draft customer letters.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12"/>
              </w:numPr>
              <w:spacing w:before="60" w:after="6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Draft and present presentations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12"/>
              </w:numPr>
              <w:spacing w:before="60" w:after="6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Educate customers - Train external customers on new business services.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12"/>
              </w:numPr>
              <w:spacing w:before="60" w:after="6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Internal communications - Train Market Service Reps, Marketing on new business services.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12"/>
              </w:numPr>
              <w:spacing w:before="60" w:after="6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System testing (see System Testing for details)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Services/EDS/EDI Hub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12"/>
              </w:numPr>
              <w:spacing w:before="60" w:after="6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Draft Business Requirements for FERC Requests/Orders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  <w:r>
              <w:rPr>
                <w:rFonts w:cs="Arial" w:ascii="Arial" w:hAnsi="Arial"/>
                <w:color w:val="000000"/>
                <w:sz w:val="18"/>
              </w:rPr>
              <w:t xml:space="preserve"> /EBD/CC Group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12"/>
              </w:numPr>
              <w:spacing w:before="60" w:after="6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Testing with Trading Partners (see Trading Partner Testing for details)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Services/EDS/EDI Hub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spacing w:before="120" w:after="120"/>
              <w:ind w:hanging="0" w:start="0"/>
              <w:rPr>
                <w:sz w:val="22"/>
              </w:rPr>
            </w:pPr>
            <w:r>
              <w:rPr>
                <w:sz w:val="22"/>
              </w:rPr>
              <w:t>Production Support Requirements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26"/>
              </w:numPr>
              <w:spacing w:before="60" w:after="6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Customer, EDI Hub or EDS application personnel communicate production support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Services/EDS/EDI Hub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Coordinate meetings to discuss the production support issue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26"/>
              </w:numPr>
              <w:spacing w:before="60" w:after="6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Document requirements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26"/>
              </w:numPr>
              <w:spacing w:before="60" w:after="6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Coordinate changes with the EDI Hub and EDS applications personnel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Services/EDS/EDI Hub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26"/>
              </w:numPr>
              <w:spacing w:before="60" w:after="6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System testing (Internet)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Services/EDS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26"/>
              </w:numPr>
              <w:spacing w:before="60" w:after="6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System testing (see EDI System Testing for details)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Services/EDS/EDI Hub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26"/>
              </w:numPr>
              <w:spacing w:before="60" w:after="6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 xml:space="preserve">Monitor ET&amp;S Internet/Intranet 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Services/EDS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spacing w:before="120" w:after="120"/>
              <w:ind w:hanging="0" w:start="0"/>
              <w:rPr>
                <w:sz w:val="22"/>
              </w:rPr>
            </w:pPr>
            <w:r>
              <w:rPr>
                <w:sz w:val="22"/>
              </w:rPr>
              <w:t>Project Lead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8"/>
              </w:numPr>
              <w:spacing w:before="60" w:after="6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Monitor deliverability to schedule, budget, &amp; quality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8"/>
              </w:numPr>
              <w:spacing w:before="60" w:after="6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Liaison w/internal groups or business units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8"/>
              </w:numPr>
              <w:spacing w:before="60" w:after="6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Raise &amp; manage issues/risks related to project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8"/>
              </w:numPr>
              <w:spacing w:before="60" w:after="6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Define Business conditions &amp; expected results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Manual</w:t>
            </w:r>
          </w:p>
        </w:tc>
      </w:tr>
      <w:tr>
        <w:trPr>
          <w:trHeight w:val="494" w:hRule="atLeast"/>
        </w:trPr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8"/>
              </w:numPr>
              <w:spacing w:before="60" w:after="6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Resolve User Issues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8"/>
              </w:numPr>
              <w:spacing w:before="60" w:after="6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Resolve Design Issues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8"/>
              </w:numPr>
              <w:spacing w:before="60" w:after="6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Execute User Acceptance Guidelines &amp; Test Conditions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spacing w:before="120" w:after="120"/>
              <w:ind w:hanging="0" w:start="0"/>
              <w:rPr/>
            </w:pPr>
            <w:r>
              <w:rPr/>
              <w:t>System Testing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Coordinate systems revisions and map changes with business unit, EDS and EDI Hub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Services/EDS/EDI Hub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Document test cases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Create test files - prepare test cases and test scripts for testing new business services.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4"/>
              </w:numPr>
              <w:spacing w:before="60" w:after="60"/>
              <w:ind w:hanging="691" w:start="1080" w:end="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Identify Test Cases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4"/>
              </w:numPr>
              <w:spacing w:before="60" w:after="60"/>
              <w:ind w:hanging="691" w:start="1080" w:end="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Write Test Cases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4"/>
              </w:numPr>
              <w:spacing w:before="60" w:after="60"/>
              <w:ind w:hanging="691" w:start="1080" w:end="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Produce test entrance (startup) &amp; exist criteria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4"/>
              </w:numPr>
              <w:spacing w:before="60" w:after="60"/>
              <w:ind w:hanging="691" w:start="1080" w:end="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Layout expected resu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4"/>
              </w:numPr>
              <w:spacing w:before="60" w:after="60"/>
              <w:ind w:hanging="691" w:start="1080" w:end="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Determine amount &amp; type of data needed for testing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Process test files and review.  Test all system coding changes for new services.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Services/EDS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 Analysis/Automated Tool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Write problem logs when results do not equal expected results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EDS corrects system problem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Services/EDS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Re-test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Services/EDS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Communicate revisions to customers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>
          <w:trHeight w:val="566" w:hRule="atLeast"/>
        </w:trPr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Test changes with customers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Update/create/post user manuals for enhanced/new services.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EBD/CC Group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Migrate changes into production. - 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EBD/CC Group/EDS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Create test HTML pages testing new business services for applications used for internal/external users.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EBD/CC Group/EDS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Perform system verification run after production migration, prior to customer seeing applications.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EBD/CC Group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>EDI Trading Partner Testing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EBD/CC Group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Exchange Trading Partner Worksheet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Customer meeting to review business practices and documents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Coordinate trading partner set-up with the EDS application personnel and the EDI Hub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Services/EDS/EDI Hub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Test with third party providers and trading partners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Review test data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 Analysis/Automated Tool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Trading Partner Agreement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Migrate to production with the application, EDI Hub and trading partner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Services/EDS/EDI Hub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>EDI Trading Partner Support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Keep EDI production support manual documentation updated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Support Market Services Representatives as needed on late responses to nominations and confirmations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 Analysis/Automated Tool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Support Market Services Representatives as needed on trading partner questions on error/warning messages on nominations and confirmations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 Analysis/Automated Tool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Support trading partners on other production support issues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Work with EDS and EDI Hub on EDI technical issues with trading partners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Services/EDS/EDI Hub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Manual 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Communicate Internet and application outages to trading partners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spacing w:before="120" w:after="120"/>
              <w:ind w:hanging="0" w:start="0"/>
              <w:rPr>
                <w:sz w:val="22"/>
              </w:rPr>
            </w:pPr>
            <w:r>
              <w:rPr>
                <w:sz w:val="22"/>
              </w:rPr>
              <w:t>Production Support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15"/>
              </w:numPr>
              <w:spacing w:before="60" w:after="60"/>
              <w:rPr>
                <w:b w:val="false"/>
                <w:sz w:val="22"/>
              </w:rPr>
            </w:pPr>
            <w:r>
              <w:rPr>
                <w:b w:val="false"/>
                <w:sz w:val="18"/>
              </w:rPr>
              <w:t>On-call response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25"/>
              </w:numPr>
              <w:spacing w:before="60" w:after="60"/>
              <w:rPr>
                <w:b w:val="false"/>
                <w:sz w:val="22"/>
              </w:rPr>
            </w:pPr>
            <w:r>
              <w:rPr>
                <w:b w:val="false"/>
                <w:sz w:val="18"/>
              </w:rPr>
              <w:t>Produce expected result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29"/>
              </w:numPr>
              <w:spacing w:before="60" w:after="60"/>
              <w:ind w:hanging="691" w:start="1080" w:end="0"/>
              <w:rPr>
                <w:b w:val="false"/>
                <w:sz w:val="22"/>
              </w:rPr>
            </w:pPr>
            <w:r>
              <w:rPr>
                <w:b w:val="false"/>
                <w:sz w:val="18"/>
              </w:rPr>
              <w:t>Identify Error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22"/>
              </w:numPr>
              <w:spacing w:before="60" w:after="60"/>
              <w:ind w:hanging="691" w:start="1080" w:end="0"/>
              <w:rPr>
                <w:b w:val="false"/>
                <w:sz w:val="22"/>
              </w:rPr>
            </w:pPr>
            <w:r>
              <w:rPr>
                <w:b w:val="false"/>
                <w:sz w:val="18"/>
              </w:rPr>
              <w:t>Administer Problem resolution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5"/>
              </w:numPr>
              <w:spacing w:before="60" w:after="60"/>
              <w:ind w:hanging="691" w:start="1080" w:end="0"/>
              <w:rPr>
                <w:b w:val="false"/>
                <w:sz w:val="22"/>
              </w:rPr>
            </w:pPr>
            <w:r>
              <w:rPr>
                <w:b w:val="false"/>
                <w:sz w:val="18"/>
              </w:rPr>
              <w:t>Request resources needed for resolution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3"/>
              </w:numPr>
              <w:spacing w:before="60" w:after="60"/>
              <w:ind w:hanging="691" w:start="1080" w:end="0"/>
              <w:rPr>
                <w:b w:val="false"/>
                <w:sz w:val="22"/>
              </w:rPr>
            </w:pPr>
            <w:r>
              <w:rPr>
                <w:b w:val="false"/>
                <w:sz w:val="18"/>
              </w:rPr>
              <w:t>Determine amount and type of data needed for resolution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9"/>
              </w:numPr>
              <w:spacing w:before="60" w:after="60"/>
              <w:ind w:hanging="691" w:start="1080" w:end="0"/>
              <w:rPr>
                <w:b w:val="false"/>
                <w:sz w:val="22"/>
              </w:rPr>
            </w:pPr>
            <w:r>
              <w:rPr>
                <w:b w:val="false"/>
                <w:sz w:val="18"/>
              </w:rPr>
              <w:t>Consult business units as necessary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27"/>
              </w:numPr>
              <w:spacing w:before="60" w:after="60"/>
              <w:ind w:hanging="691" w:start="1080" w:end="0"/>
              <w:rPr>
                <w:b w:val="false"/>
                <w:sz w:val="22"/>
              </w:rPr>
            </w:pPr>
            <w:r>
              <w:rPr>
                <w:b w:val="false"/>
                <w:sz w:val="18"/>
              </w:rPr>
              <w:t>Layout expected result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numPr>
                <w:ilvl w:val="0"/>
                <w:numId w:val="27"/>
              </w:numPr>
              <w:spacing w:before="60" w:after="60"/>
              <w:ind w:hanging="691" w:start="1080" w:end="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Resolve customer questions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Services/Customer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spacing w:before="120" w:after="120"/>
              <w:ind w:hanging="0" w:start="0"/>
              <w:rPr>
                <w:sz w:val="22"/>
              </w:rPr>
            </w:pPr>
            <w:r>
              <w:rPr>
                <w:sz w:val="22"/>
              </w:rPr>
              <w:t>Miscellaneous Meetings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Systems prioritization meeting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Weekly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GISB update meeting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Every two weeks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System reliability meeting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Every two weeks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Omaha offsite coordinator’s meeting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Team meetings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Weekly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Business requirements meetings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Winter Operations Meeting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Annually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All region interconnect meetings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Quarterly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>Training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i/>
                <w:color w:val="000000"/>
                <w:lang w:eastAsia="en-US"/>
              </w:rPr>
              <w:t>EDI Training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4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Introductory EDI training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4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EDI production support training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4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EDI customer training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i/>
                <w:color w:val="000000"/>
                <w:lang w:eastAsia="en-US"/>
              </w:rPr>
              <w:t>External Customer Training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b/>
                <w:i/>
                <w:i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i/>
                <w:color w:val="000000"/>
                <w:sz w:val="18"/>
                <w:lang w:eastAsia="en-US"/>
              </w:rPr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2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Draft customer training sign-up letter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EBD/CC, 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2"/>
              </w:numPr>
              <w:spacing w:before="60" w:after="60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Track &amp; Maintain customer sign up forms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2"/>
              </w:numPr>
              <w:spacing w:before="60" w:after="60"/>
              <w:rPr>
                <w:rFonts w:ascii="Arial" w:hAnsi="Arial" w:cs="Arial"/>
                <w:b/>
                <w:i/>
                <w:i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Coordinate &amp; book training facilities for classes.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EBD/CC,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b/>
                <w:i/>
                <w:i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Load “Dummy” training data in training environment for contracts, points, and nomination data.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EBD/CC,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b/>
                <w:i/>
                <w:i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Prepare &amp; copy all customer handout material for training packets.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EBD/CC,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b/>
                <w:i/>
                <w:i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Test all system functionality in the customer-training environment.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EBD/CC,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Facilitate Customer Training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EBD/CC,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Follow up on training.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EBD/CC,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i/>
                <w:color w:val="000000"/>
                <w:lang w:eastAsia="en-US"/>
              </w:rPr>
              <w:t>Internal Customer Training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Coordinate &amp; book training facilities for classes.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EBD/CC,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Send e-mails to reps. notifying of training.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EBD/CC,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Prepare &amp; copy all hand-out material for training packets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EBD/CC,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Test all system functionality in the testing environment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EBD/CC,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Facilitate Internal Training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EBD/CC,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Follow up on training.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EBD/CC,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>Disaster Recovery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6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Disaster recovery plan documentation updates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6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Disaster recovery EDI support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6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Disaster recovery Internet support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Services/EDS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spacing w:before="120" w:after="120"/>
              <w:ind w:hanging="0" w:start="0"/>
              <w:rPr>
                <w:sz w:val="22"/>
              </w:rPr>
            </w:pPr>
            <w:r>
              <w:rPr>
                <w:sz w:val="22"/>
              </w:rPr>
              <w:t>Projects Outside of EDI and Business Development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 needed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>Zinger-Miller Training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Security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sz w:val="22"/>
              </w:rPr>
              <w:t>Miscellaneous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3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Review Business Requirements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3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Review e-mails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3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Read industry publications - GISB, Tariff, Gas Daily, FERC.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3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Review regulatory fillings and orders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3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Weekly bullets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Weekly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3"/>
              </w:numPr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Review new products/technology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Market Services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</w:rPr>
              <w:t>Team Cross-functional/Team Integration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/>
        <w:tc>
          <w:tcPr>
            <w:tcW w:w="4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3"/>
              </w:numPr>
              <w:spacing w:before="60" w:after="60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Provide Backup/desk coverage as needed</w:t>
            </w:r>
          </w:p>
        </w:tc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EBD/CC Group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Ongoing</w:t>
            </w:r>
          </w:p>
        </w:tc>
        <w:tc>
          <w:tcPr>
            <w:tcW w:w="2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Manual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1152" w:right="1152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333.4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Arial" w:hAnsi="Arial" w:cs="Arial"/>
        <w:b/>
        <w:color w:val="808080"/>
        <w:sz w:val="44"/>
      </w:rPr>
    </w:pPr>
    <w:r>
      <w:rPr>
        <w:rFonts w:cs="Arial" w:ascii="Arial" w:hAnsi="Arial"/>
        <w:b/>
        <w:color w:val="808080"/>
        <w:sz w:val="44"/>
      </w:rPr>
      <w:t>DRAFT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4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5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19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20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23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2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7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2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9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3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1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3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4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35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3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color w:val="000000"/>
      <w:lang w:eastAsia="en-US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sz w:val="16"/>
    </w:rPr>
  </w:style>
  <w:style w:type="character" w:styleId="WW8Num5z0">
    <w:name w:val="WW8Num5z0"/>
    <w:qFormat/>
    <w:rPr>
      <w:rFonts w:ascii="Wingdings" w:hAnsi="Wingdings" w:cs="Wingdings"/>
      <w:sz w:val="16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  <w:sz w:val="16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  <w:sz w:val="16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  <w:sz w:val="16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Times New Roman" w:hAnsi="Times New Roman" w:cs="Times New Roman"/>
    </w:rPr>
  </w:style>
  <w:style w:type="character" w:styleId="WW8Num23z0">
    <w:name w:val="WW8Num23z0"/>
    <w:qFormat/>
    <w:rPr>
      <w:rFonts w:ascii="Wingdings" w:hAnsi="Wingdings" w:cs="Wingdings"/>
      <w:sz w:val="16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  <w:sz w:val="16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Wingdings" w:hAnsi="Wingdings" w:cs="Wingdings"/>
      <w:sz w:val="16"/>
    </w:rPr>
  </w:style>
  <w:style w:type="character" w:styleId="WW8Num29z0">
    <w:name w:val="WW8Num29z0"/>
    <w:qFormat/>
    <w:rPr>
      <w:rFonts w:ascii="Wingdings" w:hAnsi="Wingdings" w:cs="Wingdings"/>
      <w:sz w:val="16"/>
    </w:rPr>
  </w:style>
  <w:style w:type="character" w:styleId="WW8Num30z0">
    <w:name w:val="WW8Num30z0"/>
    <w:qFormat/>
    <w:rPr>
      <w:rFonts w:ascii="Wingdings" w:hAnsi="Wingdings" w:cs="Wingdings"/>
      <w:sz w:val="16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Wingdings" w:hAnsi="Wingdings" w:cs="Wingdings"/>
      <w:sz w:val="16"/>
    </w:rPr>
  </w:style>
  <w:style w:type="character" w:styleId="WW8Num33z0">
    <w:name w:val="WW8Num33z0"/>
    <w:qFormat/>
    <w:rPr>
      <w:rFonts w:ascii="Wingdings" w:hAnsi="Wingdings" w:cs="Wingdings"/>
      <w:sz w:val="16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Wingdings" w:hAnsi="Wingdings" w:cs="Wingdings"/>
      <w:sz w:val="16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Wingdings" w:hAnsi="Wingdings" w:cs="Wingdings"/>
      <w:sz w:val="16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Wingdings" w:hAnsi="Wingdings" w:cs="Wingdings"/>
      <w:sz w:val="16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Wingdings" w:hAnsi="Wingdings" w:cs="Wingdings"/>
      <w:sz w:val="16"/>
    </w:rPr>
  </w:style>
  <w:style w:type="character" w:styleId="WW8Num45z0">
    <w:name w:val="WW8Num45z0"/>
    <w:qFormat/>
    <w:rPr>
      <w:rFonts w:ascii="Wingdings" w:hAnsi="Wingdings" w:cs="Wingdings"/>
      <w:sz w:val="16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Heading2">
    <w:name w:val="Table Heading 2"/>
    <w:qFormat/>
    <w:pPr>
      <w:widowControl/>
      <w:bidi w:val="0"/>
      <w:spacing w:before="160" w:after="120"/>
      <w:jc w:val="center"/>
    </w:pPr>
    <w:rPr>
      <w:rFonts w:ascii="Arial Black" w:hAnsi="Arial Black" w:eastAsia="Times New Roman" w:cs="Arial Black"/>
      <w:b/>
      <w:i/>
      <w:color w:val="000000"/>
      <w:sz w:val="16"/>
      <w:szCs w:val="20"/>
      <w:lang w:val="en-CA" w:eastAsia="zh-CN" w:bidi="hi-IN"/>
    </w:rPr>
  </w:style>
  <w:style w:type="paragraph" w:styleId="TableText">
    <w:name w:val="Table Text"/>
    <w:qFormat/>
    <w:pPr>
      <w:widowControl/>
      <w:bidi w:val="0"/>
      <w:spacing w:before="120" w:after="20"/>
    </w:pPr>
    <w:rPr>
      <w:rFonts w:ascii="Arial" w:hAnsi="Arial" w:eastAsia="Times New Roman" w:cs="Arial"/>
      <w:color w:val="000000"/>
      <w:sz w:val="20"/>
      <w:szCs w:val="20"/>
      <w:lang w:val="en-US" w:eastAsia="zh-CN" w:bidi="hi-IN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2000-03-17T19:24:00Z</dcterms:created>
  <dc:creator>ET&amp;S</dc:creator>
  <dc:description/>
  <dc:language>en-CA</dc:language>
  <cp:lastModifiedBy>ET&amp;S</cp:lastModifiedBy>
  <cp:lastPrinted>2000-03-17T15:23:00Z</cp:lastPrinted>
  <dcterms:modified xsi:type="dcterms:W3CDTF">2000-03-17T19:25:00Z</dcterms:modified>
  <cp:revision>4</cp:revision>
  <dc:subject/>
  <dc:title>Project WHY</dc:title>
</cp:coreProperties>
</file>