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eastAsia="Arial" w:cs="Arial" w:ascii="Arial" w:hAnsi="Arial"/>
          <w:b/>
          <w:sz w:val="60"/>
        </w:rPr>
        <w:t xml:space="preserve">    </w:t>
      </w:r>
      <w:r>
        <w:rPr>
          <w:rFonts w:cs="Arial" w:ascii="Arial" w:hAnsi="Arial"/>
          <w:b/>
          <w:sz w:val="60"/>
        </w:rPr>
        <w:t xml:space="preserve">PROJECT E2 </w:t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  <w:t>Working Group List</w:t>
        <w:br/>
      </w:r>
    </w:p>
    <w:p>
      <w:pPr>
        <w:pStyle w:val="Heading1"/>
        <w:rPr>
          <w:i/>
          <w:i/>
        </w:rPr>
      </w:pPr>
      <w:r>
        <w:rPr>
          <w:rFonts w:eastAsia="Arial"/>
        </w:rPr>
        <w:t xml:space="preserve">    </w:t>
      </w:r>
    </w:p>
    <w:p>
      <w:pPr>
        <w:pStyle w:val="Normal"/>
        <w:ind w:start="-540" w:end="0"/>
        <w:jc w:val="center"/>
        <w:rPr>
          <w:rFonts w:ascii="Arial" w:hAnsi="Arial" w:cs="Arial"/>
          <w:sz w:val="48"/>
        </w:rPr>
      </w:pPr>
      <w:r>
        <w:rPr>
          <w:rFonts w:cs="Arial" w:ascii="Arial" w:hAnsi="Arial"/>
          <w:sz w:val="48"/>
        </w:rPr>
        <w:br/>
        <w:t xml:space="preserve">    </w:t>
      </w:r>
    </w:p>
    <w:p>
      <w:pPr>
        <w:pStyle w:val="Normal"/>
        <w:ind w:start="-540" w:end="0"/>
        <w:jc w:val="center"/>
        <w:rPr>
          <w:rFonts w:ascii="Arial" w:hAnsi="Arial" w:cs="Arial"/>
          <w:sz w:val="48"/>
        </w:rPr>
      </w:pPr>
      <w:r>
        <w:rPr>
          <w:rFonts w:cs="Arial" w:ascii="Arial" w:hAnsi="Arial"/>
          <w:b/>
          <w:sz w:val="32"/>
        </w:rPr>
        <w:t>Last Updated</w:t>
      </w:r>
    </w:p>
    <w:p>
      <w:pPr>
        <w:pStyle w:val="Normal"/>
        <w:ind w:start="-540" w:end="0"/>
        <w:jc w:val="center"/>
        <w:rPr/>
      </w:pPr>
      <w:r>
        <w:rPr>
          <w:rFonts w:eastAsia="Arial"/>
        </w:rPr>
        <w:t xml:space="preserve">    </w:t>
      </w:r>
      <w:r>
        <w:rPr/>
        <w:t>8/31/00</w:t>
      </w:r>
      <w:r>
        <w:br w:type="page"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Sec0"/>
              <w:pageBreakBefore/>
              <w:spacing w:before="0" w:after="0"/>
              <w:ind w:start="187" w:end="0"/>
              <w:rPr>
                <w:b w:val="false"/>
              </w:rPr>
            </w:pPr>
            <w:r>
              <w:rPr>
                <w:rStyle w:val="bd"/>
                <w:b w:val="false"/>
              </w:rPr>
              <w:t>Enron North America, Corp.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1400 Smith Street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77002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(713) 853-6161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(713) 853-3129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1" name="Enro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ro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Dave Delainey</w:t>
            </w:r>
            <w:r>
              <w:rPr>
                <w:rFonts w:cs="Arial" w:ascii="Arial" w:hAnsi="Arial"/>
                <w:sz w:val="20"/>
              </w:rPr>
              <w:br/>
              <w:t>President &amp; CEO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853-3829</w:t>
              <w:br/>
              <w:t>Fax: (713) 646-3702</w:t>
              <w:br/>
              <w:t xml:space="preserve">email: </w:t>
            </w:r>
            <w:hyperlink r:id="rId3">
              <w:r>
                <w:rPr>
                  <w:rStyle w:val="Hyperlink"/>
                  <w:color w:val="auto"/>
                  <w:u w:val="none"/>
                </w:rPr>
                <w:t>dave.delainey@enron.com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4825 Linden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Bellaire, TX 77401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592-9723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907-6315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Jeff Donahue</w:t>
              <w:br/>
            </w:r>
            <w:r>
              <w:rPr>
                <w:rFonts w:cs="Arial" w:ascii="Arial" w:hAnsi="Arial"/>
                <w:sz w:val="20"/>
              </w:rPr>
              <w:t>Managing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853-5603</w:t>
              <w:br/>
              <w:t>Fax: (713) 646-8863</w:t>
              <w:br/>
              <w:t xml:space="preserve">email: </w:t>
            </w:r>
            <w:hyperlink r:id="rId4">
              <w:r>
                <w:rPr>
                  <w:rStyle w:val="Hyperlink"/>
                  <w:color w:val="auto"/>
                  <w:u w:val="none"/>
                </w:rPr>
                <w:t>jeff.donahue@enron.com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6712 Vanderbilt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665-4406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305-5603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Dave Duran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853-7364</w:t>
              <w:br/>
              <w:t>Fax: (713) 646-8717</w:t>
              <w:br/>
              <w:t xml:space="preserve">email:                                       w </w:t>
            </w:r>
            <w:hyperlink r:id="rId5">
              <w:r>
                <w:rPr>
                  <w:rStyle w:val="Hyperlink"/>
                  <w:color w:val="auto"/>
                  <w:u w:val="none"/>
                </w:rPr>
                <w:t>david.duran@enron.com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 S. Regent Oak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Woodlands, TX 77381</w:t>
              <w:br/>
              <w:t>Tel:  (409) 321-0599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851-2641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Mike Miller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853-6556</w:t>
              <w:br/>
              <w:t>Fax: (713) 646-3421</w:t>
              <w:br/>
              <w:t xml:space="preserve">email: mike.j.miller@enron.com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413 Longwoods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77024</w:t>
              <w:br/>
              <w:t>Tel:  (713) 461-7540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628-5958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Andy Kelemen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853-9579</w:t>
              <w:br/>
              <w:t>Fax: (713) 853-9505</w:t>
              <w:br/>
              <w:t xml:space="preserve">email: andrew.kelemen@enron.com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 Treverstone Court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Sugar Land, TX 77479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(281) 565-5527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301-6196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L. Don Miller</w:t>
            </w:r>
            <w:r>
              <w:rPr>
                <w:rFonts w:cs="Arial" w:ascii="Arial" w:hAnsi="Arial"/>
                <w:sz w:val="20"/>
              </w:rPr>
              <w:t xml:space="preserve">                         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853-0492</w:t>
              <w:br/>
              <w:t>Fax: (713) 646-8863</w:t>
              <w:br/>
              <w:t xml:space="preserve">email:     </w:t>
            </w:r>
            <w:hyperlink r:id="rId6">
              <w:r>
                <w:rPr>
                  <w:rStyle w:val="Hyperlink"/>
                  <w:color w:val="auto"/>
                  <w:u w:val="none"/>
                </w:rPr>
                <w:t>don.miller@enron.com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2110 Pine Valley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77019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529-6280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412-8967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Chuck Ward</w:t>
            </w:r>
            <w:r>
              <w:rPr>
                <w:rFonts w:cs="Arial" w:ascii="Arial" w:hAnsi="Arial"/>
                <w:sz w:val="20"/>
              </w:rPr>
              <w:br/>
              <w:t>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345-8957</w:t>
              <w:br/>
              <w:t>Fax: (713) 646-8863</w:t>
              <w:br/>
              <w:t xml:space="preserve">email: </w:t>
            </w:r>
            <w:r>
              <w:rPr>
                <w:rStyle w:val="Hyperlink"/>
                <w:color w:val="auto"/>
                <w:u w:val="none"/>
              </w:rPr>
              <w:br/>
              <w:t>charles.ward@enron.com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318 Electra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468-6257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(713) 304-2519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Jinsung Myung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853-7330</w:t>
              <w:br/>
              <w:t>Fax: (713) 646-8863</w:t>
              <w:br/>
              <w:t>email: jinsung.myung@enron.com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7171 Buffalo Speedway #1532,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830-0819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z w:val="20"/>
              </w:rPr>
              <w:t>Cell: (713) 305-8779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Ron Coker          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Tel: (713) 345-8992                          </w:t>
            </w:r>
          </w:p>
          <w:p>
            <w:pPr>
              <w:pStyle w:val="TRC01R0"/>
              <w:spacing w:before="0" w:after="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     </w:t>
            </w:r>
            <w:r>
              <w:rPr>
                <w:rFonts w:cs="Arial" w:ascii="Arial" w:hAnsi="Arial"/>
                <w:sz w:val="20"/>
              </w:rPr>
              <w:t>(415) 782-7827 (SF)</w:t>
              <w:br/>
              <w:t>Fax: (713) 853-9505</w:t>
            </w:r>
          </w:p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      </w:t>
            </w:r>
            <w:r>
              <w:rPr>
                <w:rFonts w:cs="Arial" w:ascii="Arial" w:hAnsi="Arial"/>
                <w:sz w:val="20"/>
              </w:rPr>
              <w:t>(415) 782-7854 (SF)</w:t>
              <w:br/>
              <w:t xml:space="preserve">email: ron.coker@enron.com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3121 Buffalo Speedway, #5108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  <w:br/>
              <w:t>Tel:  (713) 629-0929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398-6412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Benjamin Rogers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853-7998</w:t>
              <w:br/>
              <w:t>Fax: (713) 646-8863</w:t>
              <w:br/>
              <w:t xml:space="preserve">email: benjamin.rogers@enron.com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3133 Buffalo Speedway, #8206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  <w:br/>
              <w:t>Tel:  (713) 355-8738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(800) 901-1226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Jon Hoff                              </w:t>
            </w:r>
            <w:r>
              <w:rPr>
                <w:rFonts w:cs="Arial" w:ascii="Arial" w:hAnsi="Arial"/>
                <w:sz w:val="20"/>
              </w:rPr>
              <w:t>Analyst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345-7368</w:t>
              <w:br/>
              <w:t>Fax: (713) 646-8863</w:t>
              <w:br/>
              <w:t xml:space="preserve">email: jonathan.hoff@enron.com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6650 Dunlap #2096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77074</w:t>
              <w:br/>
              <w:t>Tel:  (713) 995-1286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Stuart Zisman</w:t>
            </w:r>
            <w:r>
              <w:rPr>
                <w:rFonts w:cs="Arial" w:ascii="Arial" w:hAnsi="Arial"/>
                <w:sz w:val="20"/>
              </w:rPr>
              <w:br/>
              <w:t>Senior Counsel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853-7493</w:t>
              <w:br/>
              <w:t>Fax: (713) 646-3393</w:t>
              <w:br/>
              <w:t xml:space="preserve">email:                                            </w:t>
            </w:r>
            <w:hyperlink r:id="rId7">
              <w:r>
                <w:rPr>
                  <w:rStyle w:val="Hyperlink"/>
                  <w:color w:val="auto"/>
                  <w:u w:val="none"/>
                </w:rPr>
                <w:t>szisman@enron.com</w:t>
              </w:r>
            </w:hyperlink>
            <w:r>
              <w:rPr>
                <w:rStyle w:val="Hyperlink"/>
                <w:color w:val="auto"/>
                <w:u w:val="none"/>
              </w:rPr>
              <w:br/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5409 Huisache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665-8738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(713) 854-8665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Pager: (800) 593-8646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Brian Kerrigan                          </w:t>
            </w:r>
            <w:r>
              <w:rPr>
                <w:rFonts w:cs="Arial" w:ascii="Arial" w:hAnsi="Arial"/>
                <w:sz w:val="20"/>
              </w:rPr>
              <w:t>Vice President, Finance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853-9849</w:t>
              <w:br/>
              <w:t>Fax: (713) 646-3602</w:t>
              <w:br/>
              <w:t>email: brian.kerrigan@enron.com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2016 North Blvd. Apt 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942-2028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858-2062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Roger Ondreko                     </w:t>
            </w:r>
            <w:r>
              <w:rPr>
                <w:rFonts w:cs="Arial" w:ascii="Arial" w:hAnsi="Arial"/>
                <w:sz w:val="20"/>
              </w:rPr>
              <w:t>Senior Director, Transaction Support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853-0640</w:t>
              <w:br/>
              <w:t>Fax: (713) 646-8029</w:t>
              <w:br/>
              <w:t>email: roger.ondreko@enron.com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9927 Sagegate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(281) 481-3942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539-5068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(800) 901-6330</w:t>
            </w:r>
          </w:p>
          <w:p>
            <w:pPr>
              <w:pStyle w:val="BodyTextInden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rondreko@email.msn.com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David Leboe                         </w:t>
            </w:r>
            <w:r>
              <w:rPr>
                <w:rFonts w:cs="Arial" w:ascii="Arial" w:hAnsi="Arial"/>
                <w:sz w:val="20"/>
              </w:rPr>
              <w:t>Director, Transaction Support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853-0353</w:t>
              <w:br/>
              <w:t>Fax: (713) 646-8029</w:t>
              <w:br/>
              <w:t>email: david.leboe@enron.com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4007 Elm Crest Trail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77059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(281) 486-8487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(281) 486-4032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562-2160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(877) 377-0213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Jordan Mintz                            </w:t>
            </w:r>
            <w:r>
              <w:rPr>
                <w:rFonts w:cs="Arial" w:ascii="Arial" w:hAnsi="Arial"/>
                <w:sz w:val="20"/>
              </w:rPr>
              <w:t>Vice President, Tax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853-7897</w:t>
              <w:br/>
              <w:t>Fax: (713) 646-3229</w:t>
              <w:br/>
              <w:t xml:space="preserve">email: </w:t>
            </w:r>
            <w:hyperlink r:id="rId8">
              <w:r>
                <w:rPr>
                  <w:rStyle w:val="Hyperlink"/>
                  <w:color w:val="auto"/>
                  <w:u w:val="none"/>
                </w:rPr>
                <w:t>jordan.mintz@enron.com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4983 Valkeith Drive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729-9459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907-5948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Matt Gockerman                            </w:t>
            </w:r>
            <w:r>
              <w:rPr>
                <w:rFonts w:cs="Arial" w:ascii="Arial" w:hAnsi="Arial"/>
                <w:sz w:val="20"/>
              </w:rPr>
              <w:t>Director, Tax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853-3979</w:t>
              <w:br/>
              <w:t>Fax: (713) 646-8412</w:t>
              <w:br/>
              <w:t xml:space="preserve">email: </w:t>
            </w:r>
            <w:hyperlink r:id="rId9">
              <w:r>
                <w:rPr>
                  <w:rStyle w:val="Hyperlink"/>
                  <w:color w:val="auto"/>
                  <w:u w:val="none"/>
                </w:rPr>
                <w:t>matthew.f.gockerman@enron.com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6301 Almeda Rd. #213 Houston, TX 77021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842-9510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(832) 492-7328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420"/>
        <w:gridCol w:w="81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Sec0"/>
              <w:pageBreakBefore/>
              <w:spacing w:before="0" w:after="0"/>
              <w:ind w:start="187" w:end="0"/>
              <w:rPr>
                <w:b w:val="false"/>
              </w:rPr>
            </w:pPr>
            <w:r>
              <w:rPr>
                <w:rStyle w:val="bd"/>
                <w:b w:val="false"/>
              </w:rPr>
              <w:t>Enron Portland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121 SW Salmon St., 3WTC0306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Portland, OR 97204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(503) 464-3835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(503) 464-3740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2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0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Chris Calger    </w:t>
            </w:r>
            <w:r>
              <w:rPr>
                <w:rFonts w:cs="Arial" w:ascii="Arial" w:hAnsi="Arial"/>
              </w:rPr>
              <w:t xml:space="preserve">                    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Vice President          </w:t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464-3735</w:t>
              <w:br/>
              <w:t>Fax: (503) 464-3740</w:t>
              <w:br/>
              <w:t xml:space="preserve">email: christopher.f.calger@enron.com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2828 NW Cumberland Rd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97210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525-2656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789-4248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JonAlan Page                           </w:t>
            </w:r>
            <w:r>
              <w:rPr>
                <w:rFonts w:cs="Arial" w:ascii="Arial" w:hAnsi="Arial"/>
                <w:sz w:val="20"/>
              </w:rPr>
              <w:t>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(503) 464-7731</w:t>
              <w:br/>
              <w:t>Fax: (503) 464-3740</w:t>
              <w:br/>
              <w:t xml:space="preserve">email: </w:t>
            </w:r>
            <w:hyperlink r:id="rId11">
              <w:r>
                <w:rPr>
                  <w:rStyle w:val="Hyperlink"/>
                  <w:color w:val="auto"/>
                  <w:u w:val="none"/>
                </w:rPr>
                <w:t>jpage@enron.com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1616 SW Harbor Way, Building A #601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97201-5166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228-6010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539-0355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Jim Gilbert                           </w:t>
            </w:r>
            <w:r>
              <w:rPr>
                <w:rFonts w:cs="Arial" w:ascii="Arial" w:hAnsi="Arial"/>
                <w:sz w:val="20"/>
              </w:rPr>
              <w:t xml:space="preserve">               Director</w:t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(503)464-3904</w:t>
              <w:br/>
              <w:t>Fax: (503) 464-3740</w:t>
              <w:br/>
              <w:t xml:space="preserve">email:                                            </w:t>
            </w:r>
            <w:hyperlink r:id="rId12">
              <w:r>
                <w:rPr>
                  <w:rStyle w:val="Hyperlink"/>
                  <w:color w:val="auto"/>
                  <w:u w:val="none"/>
                </w:rPr>
                <w:t>jim.gilbert@enron.com</w:t>
              </w:r>
            </w:hyperlink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6339 SW Flower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97221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246-5214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702-1206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Saji John          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464-3840</w:t>
              <w:br/>
              <w:t>Fax: (503) 464-3740</w:t>
              <w:br/>
              <w:t xml:space="preserve">email: saji.john@enron.com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1248 SW Kiley Way #5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Beaverton OR 97006</w:t>
              <w:br/>
              <w:t>Tel: (503) 690-9683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701-9182</w:t>
            </w:r>
          </w:p>
          <w:p>
            <w:pPr>
              <w:pStyle w:val="TRC01"/>
              <w:spacing w:before="0" w:after="0"/>
              <w:ind w:start="90" w:end="0"/>
              <w:rPr/>
            </w:pPr>
            <w:r>
              <w:rPr>
                <w:rFonts w:cs="Arial" w:ascii="Arial" w:hAnsi="Arial"/>
                <w:sz w:val="20"/>
              </w:rPr>
              <w:t xml:space="preserve">Email: </w:t>
            </w:r>
            <w:hyperlink r:id="rId13">
              <w:r>
                <w:rPr>
                  <w:rStyle w:val="Hyperlink"/>
                  <w:color w:val="auto"/>
                  <w:u w:val="none"/>
                </w:rPr>
                <w:t>saji_john@yahoo.com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Gray Calvert           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464-8318</w:t>
              <w:br/>
              <w:t>Fax: (503) 464-3740</w:t>
              <w:br/>
              <w:t xml:space="preserve">email: gray.calvert@enron.com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555 NW Park Ave #307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97209</w:t>
              <w:br/>
              <w:t>Tel: (503) 690-9683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816-4784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Dale Rasmussen</w:t>
            </w:r>
            <w:r>
              <w:rPr>
                <w:rFonts w:cs="Arial" w:ascii="Arial" w:hAnsi="Arial"/>
                <w:sz w:val="20"/>
              </w:rPr>
              <w:br/>
              <w:t>Senior Counsel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464-8863</w:t>
              <w:br/>
              <w:t>Fax: (503) 464-8058</w:t>
              <w:br/>
              <w:t xml:space="preserve">email: </w:t>
            </w:r>
            <w:hyperlink r:id="rId14">
              <w:r>
                <w:rPr>
                  <w:rStyle w:val="Hyperlink"/>
                  <w:color w:val="auto"/>
                  <w:u w:val="none"/>
                </w:rPr>
                <w:t>rasmussen@enron.com</w:t>
              </w:r>
            </w:hyperlink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11580 SW Lanewoood St.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 OR 97225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(503) 803-1700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T0"/>
        <w:spacing w:before="0" w:after="0"/>
        <w:rPr/>
      </w:pPr>
      <w:r>
        <w:rPr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450"/>
        <w:gridCol w:w="450"/>
        <w:gridCol w:w="1980"/>
        <w:gridCol w:w="18"/>
      </w:tblGrid>
      <w:tr>
        <w:trPr/>
        <w:tc>
          <w:tcPr>
            <w:tcW w:w="7650" w:type="dxa"/>
            <w:gridSpan w:val="4"/>
            <w:tcBorders/>
          </w:tcPr>
          <w:p>
            <w:pPr>
              <w:pStyle w:val="LST12"/>
              <w:keepNext w:val="false"/>
              <w:ind w:hanging="374" w:start="374" w:end="0"/>
              <w:rPr/>
            </w:pPr>
            <w:r>
              <w:rPr>
                <w:rFonts w:cs="Arial" w:ascii="Arial" w:hAnsi="Arial"/>
                <w:b/>
                <w:sz w:val="36"/>
              </w:rPr>
              <w:t xml:space="preserve">Enron San Francisco                                                             </w:t>
            </w:r>
            <w:r>
              <w:rPr>
                <w:rFonts w:cs="Arial" w:ascii="Arial" w:hAnsi="Arial"/>
                <w:sz w:val="22"/>
              </w:rPr>
              <w:t xml:space="preserve">101 California Street, Suite 1950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San Francisco, CA 94111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Telephone: (415) 782-7800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(415) 782-7851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3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3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Dave Parquet                           </w:t>
            </w: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(415) 782-7820</w:t>
              <w:br/>
              <w:t>Fax: (415) 782-7851</w:t>
              <w:br/>
              <w:t>email: david.parquet@enron.com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315 Hillside Ave.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Mill Valley, CA 94941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(415) 389-8418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(415) 720-8181</w:t>
            </w:r>
          </w:p>
        </w:tc>
      </w:tr>
      <w:tr>
        <w:trPr/>
        <w:tc>
          <w:tcPr>
            <w:tcW w:w="7200" w:type="dxa"/>
            <w:gridSpan w:val="3"/>
            <w:tcBorders/>
          </w:tcPr>
          <w:p>
            <w:pPr>
              <w:pStyle w:val="Sec0"/>
              <w:spacing w:before="0" w:after="0"/>
              <w:ind w:start="187" w:end="0"/>
              <w:rPr>
                <w:b w:val="false"/>
              </w:rPr>
            </w:pPr>
            <w:r>
              <w:drawing>
                <wp:anchor behindDoc="0" distT="0" distB="0" distL="114935" distR="114935" simplePos="0" locked="0" layoutInCell="0" allowOverlap="1" relativeHeight="10">
                  <wp:simplePos x="0" y="0"/>
                  <wp:positionH relativeFrom="page">
                    <wp:posOffset>5448300</wp:posOffset>
                  </wp:positionH>
                  <wp:positionV relativeFrom="page">
                    <wp:posOffset>895350</wp:posOffset>
                  </wp:positionV>
                  <wp:extent cx="1463040" cy="424180"/>
                  <wp:effectExtent l="0" t="0" r="0" b="0"/>
                  <wp:wrapNone/>
                  <wp:docPr id="4" name="CS-First%20Boston%20Logo%20RGB%20B&amp;W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S-First%20Boston%20Logo%20RGB%20B&amp;W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20" t="-70" r="-20" b="-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424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bd"/>
                <w:b w:val="false"/>
              </w:rPr>
              <w:t>Credit Suisse First Boston Corporation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Eleven Madison Avenue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New York, NY 10010-3629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(212) 325-2000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2430" w:type="dxa"/>
            <w:gridSpan w:val="2"/>
            <w:tcBorders/>
          </w:tcPr>
          <w:p>
            <w:pPr>
              <w:pStyle w:val="LST12"/>
              <w:keepNext w:val="false"/>
              <w:snapToGrid w:val="false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3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6750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120"/>
              <w:jc w:val="start"/>
              <w:rPr/>
            </w:pPr>
            <w:r>
              <w:rPr>
                <w:rFonts w:cs="Arial" w:ascii="Arial" w:hAnsi="Arial"/>
                <w:b/>
                <w:sz w:val="20"/>
              </w:rPr>
              <w:t>Global Energy &amp; Project Finance</w:t>
            </w:r>
            <w:r>
              <w:rPr>
                <w:rFonts w:cs="Arial" w:ascii="Arial" w:hAnsi="Arial"/>
                <w:sz w:val="20"/>
              </w:rPr>
              <w:t xml:space="preserve"> (19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Floor)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12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Jonathan Bram</w:t>
            </w:r>
            <w:r>
              <w:rPr>
                <w:rFonts w:cs="Arial" w:ascii="Arial" w:hAnsi="Arial"/>
                <w:sz w:val="20"/>
              </w:rPr>
              <w:br/>
              <w:t>Managing 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325-3580</w:t>
              <w:br/>
              <w:t>Fax: (212) 325-8322</w:t>
              <w:br/>
              <w:t>email: jonathan.bram@csfb.com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5026 Arlington Avenue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Riverdale, NY 10471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(718) 432-4764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(718) 432-4765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(917) 680-4948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James Bartlett</w:t>
              <w:br/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325-4841</w:t>
              <w:br/>
              <w:t>Fax: (212) 325-8322</w:t>
              <w:br/>
              <w:t xml:space="preserve">email: </w:t>
            </w:r>
            <w:hyperlink r:id="rId17">
              <w:r>
                <w:rPr>
                  <w:rStyle w:val="Hyperlink"/>
                  <w:color w:val="auto"/>
                  <w:u w:val="none"/>
                </w:rPr>
                <w:t>james.bartlett@csfb.com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53 Wendover Road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Rye, NY 10580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(914) 967-6916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(917) 680-7760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Lou Iaconetti</w:t>
              <w:br/>
            </w: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325-5085</w:t>
              <w:br/>
              <w:t>Fax: (212) 325-2760</w:t>
              <w:br/>
              <w:t xml:space="preserve">email: </w:t>
            </w:r>
            <w:hyperlink r:id="rId18">
              <w:r>
                <w:rPr>
                  <w:rStyle w:val="Hyperlink"/>
                  <w:color w:val="auto"/>
                  <w:u w:val="none"/>
                </w:rPr>
                <w:t>louis.iaconetti@csfb.com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355 Eastern Close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Yorktown Heights, NY 10598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(914) 962-0868</w:t>
            </w:r>
          </w:p>
          <w:p>
            <w:pPr>
              <w:pStyle w:val="TRC01"/>
              <w:spacing w:before="0" w:after="12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(914) 572-2703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Omar H. Al-Farisi</w:t>
            </w:r>
            <w:r>
              <w:rPr>
                <w:rFonts w:cs="Arial" w:ascii="Arial" w:hAnsi="Arial"/>
                <w:sz w:val="20"/>
              </w:rPr>
              <w:br/>
              <w:t>Associate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325-2565</w:t>
              <w:br/>
              <w:t>Fax: (212) 325-8049</w:t>
              <w:br/>
              <w:t>email:</w:t>
              <w:br/>
            </w:r>
            <w:hyperlink r:id="rId19">
              <w:r>
                <w:rPr>
                  <w:rStyle w:val="Hyperlink"/>
                  <w:color w:val="auto"/>
                  <w:u w:val="none"/>
                </w:rPr>
                <w:t>omar.al-farisi@csfb.com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/>
            </w:pPr>
            <w:r>
              <w:rPr>
                <w:rFonts w:cs="Arial" w:ascii="Arial" w:hAnsi="Arial"/>
                <w:sz w:val="20"/>
              </w:rPr>
              <w:t>201 W. 72</w:t>
            </w:r>
            <w:r>
              <w:rPr>
                <w:rFonts w:cs="Arial" w:ascii="Arial" w:hAnsi="Arial"/>
                <w:sz w:val="20"/>
                <w:vertAlign w:val="superscript"/>
              </w:rPr>
              <w:t>nd</w:t>
            </w:r>
            <w:r>
              <w:rPr>
                <w:rFonts w:cs="Arial" w:ascii="Arial" w:hAnsi="Arial"/>
                <w:sz w:val="20"/>
              </w:rPr>
              <w:t xml:space="preserve"> Street, #11G</w:t>
              <w:br/>
              <w:t>New York, NY 10023</w:t>
              <w:br/>
              <w:t>Tel: (212) 721-2726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James J. Heckler                 Analyst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7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Tel: (212) 325-5809               Fax: (212) 325-8323             email:           </w:t>
            </w:r>
            <w:hyperlink r:id="rId20">
              <w:r>
                <w:rPr>
                  <w:rStyle w:val="Hyperlink"/>
                  <w:color w:val="auto"/>
                  <w:u w:val="none"/>
                </w:rPr>
                <w:t>james.heckler@csfb.com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/>
            </w:pPr>
            <w:r>
              <w:rPr>
                <w:rFonts w:cs="Arial" w:ascii="Arial" w:hAnsi="Arial"/>
                <w:sz w:val="20"/>
              </w:rPr>
              <w:t>160 East 64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St. APT 3R New York, NY 10021 Tel:(646) 497-0650       Cell: (917) 861-1186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Rishi Modi</w:t>
              <w:br/>
            </w:r>
            <w:r>
              <w:rPr>
                <w:rFonts w:cs="Arial" w:ascii="Arial" w:hAnsi="Arial"/>
                <w:sz w:val="20"/>
              </w:rPr>
              <w:t>Analyst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325-9130</w:t>
              <w:br/>
              <w:t>Fax: (212) 325-8047</w:t>
              <w:br/>
              <w:t xml:space="preserve">email: </w:t>
              <w:br/>
            </w:r>
            <w:hyperlink r:id="rId21">
              <w:r>
                <w:rPr>
                  <w:rStyle w:val="Hyperlink"/>
                  <w:rFonts w:cs="Arial" w:ascii="Arial" w:hAnsi="Arial"/>
                  <w:sz w:val="20"/>
                </w:rPr>
                <w:t>rishi.modi@csfb.com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80 John Street, #10G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New York, NY 10038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(212) 325-9130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T0"/>
        <w:spacing w:before="0" w:after="0"/>
        <w:rPr/>
      </w:pPr>
      <w:r>
        <w:rPr/>
      </w:r>
    </w:p>
    <w:sectPr>
      <w:footerReference w:type="default" r:id="rId22"/>
      <w:type w:val="nextPage"/>
      <w:pgSz w:w="12240" w:h="15840"/>
      <w:pgMar w:left="1152" w:right="1152" w:gutter="0" w:header="0" w:top="1440" w:footer="432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5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91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540" w:end="0"/>
      <w:jc w:val="center"/>
      <w:outlineLvl w:val="0"/>
    </w:pPr>
    <w:rPr>
      <w:rFonts w:ascii="Arial" w:hAnsi="Arial" w:cs="Arial"/>
      <w:b/>
      <w:sz w:val="5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Arial" w:hAnsi="Arial" w:cs="Arial"/>
      <w:color w:val="0000FF"/>
      <w:sz w:val="20"/>
      <w:u w:val="single"/>
    </w:rPr>
  </w:style>
  <w:style w:type="character" w:styleId="bd">
    <w:name w:val="bd"/>
    <w:basedOn w:val="DefaultParagraphFont"/>
    <w:qFormat/>
    <w:rPr>
      <w:b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rFonts w:ascii="Arial" w:hAnsi="Arial" w:cs="Arial"/>
      <w:b/>
      <w:sz w:val="36"/>
    </w:rPr>
  </w:style>
  <w:style w:type="paragraph" w:styleId="LST12">
    <w:name w:val="LST12"/>
    <w:basedOn w:val="Normal"/>
    <w:qFormat/>
    <w:pPr>
      <w:keepNext w:val="true"/>
    </w:pPr>
    <w:rPr>
      <w:sz w:val="24"/>
    </w:rPr>
  </w:style>
  <w:style w:type="paragraph" w:styleId="THC1">
    <w:name w:val="TH/C/1"/>
    <w:basedOn w:val="Normal"/>
    <w:qFormat/>
    <w:pPr>
      <w:pBdr>
        <w:bottom w:val="single" w:sz="6" w:space="1" w:color="000000"/>
      </w:pBdr>
      <w:spacing w:before="0" w:after="240"/>
      <w:jc w:val="center"/>
    </w:pPr>
    <w:rPr>
      <w:sz w:val="24"/>
    </w:rPr>
  </w:style>
  <w:style w:type="paragraph" w:styleId="Title">
    <w:name w:val="$Title"/>
    <w:basedOn w:val="Normal"/>
    <w:qFormat/>
    <w:pPr>
      <w:spacing w:before="0" w:after="120"/>
      <w:ind w:hanging="0" w:start="360" w:end="0"/>
    </w:pPr>
    <w:rPr>
      <w:i/>
      <w:sz w:val="24"/>
    </w:rPr>
  </w:style>
  <w:style w:type="paragraph" w:styleId="TRC01">
    <w:name w:val="TRC/0/1"/>
    <w:basedOn w:val="Normal"/>
    <w:qFormat/>
    <w:pPr>
      <w:spacing w:before="0" w:after="240"/>
    </w:pPr>
    <w:rPr>
      <w:sz w:val="24"/>
    </w:rPr>
  </w:style>
  <w:style w:type="paragraph" w:styleId="TRC01R0">
    <w:name w:val="TRC/0/1[+R0]"/>
    <w:basedOn w:val="TRC01"/>
    <w:qFormat/>
    <w:pPr>
      <w:jc w:val="end"/>
    </w:pPr>
    <w:rPr/>
  </w:style>
  <w:style w:type="paragraph" w:styleId="Address">
    <w:name w:val="$Address"/>
    <w:basedOn w:val="Normal"/>
    <w:qFormat/>
    <w:pPr>
      <w:spacing w:before="0" w:after="240"/>
    </w:pPr>
    <w:rPr>
      <w:sz w:val="24"/>
    </w:rPr>
  </w:style>
  <w:style w:type="paragraph" w:styleId="T0">
    <w:name w:val="T:0"/>
    <w:basedOn w:val="Normal"/>
    <w:qFormat/>
    <w:pPr>
      <w:spacing w:before="100" w:after="10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lineRule="atLeast" w:line="240"/>
      <w:ind w:hanging="0" w:start="9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dave.delainey@enron.com" TargetMode="External"/><Relationship Id="rId4" Type="http://schemas.openxmlformats.org/officeDocument/2006/relationships/hyperlink" Target="mailto:Jeff.donahue@enron.com" TargetMode="External"/><Relationship Id="rId5" Type="http://schemas.openxmlformats.org/officeDocument/2006/relationships/hyperlink" Target="mailto:david.duran@enron.com" TargetMode="External"/><Relationship Id="rId6" Type="http://schemas.openxmlformats.org/officeDocument/2006/relationships/hyperlink" Target="mailto:don.miller@enron.com" TargetMode="External"/><Relationship Id="rId7" Type="http://schemas.openxmlformats.org/officeDocument/2006/relationships/hyperlink" Target="mailto:szisman@enron.com" TargetMode="External"/><Relationship Id="rId8" Type="http://schemas.openxmlformats.org/officeDocument/2006/relationships/hyperlink" Target="mailto:szisman@enron.com" TargetMode="External"/><Relationship Id="rId9" Type="http://schemas.openxmlformats.org/officeDocument/2006/relationships/hyperlink" Target="mailto:matthew.f.gockerman@enron.com" TargetMode="External"/><Relationship Id="rId10" Type="http://schemas.openxmlformats.org/officeDocument/2006/relationships/image" Target="media/image1.wmf"/><Relationship Id="rId11" Type="http://schemas.openxmlformats.org/officeDocument/2006/relationships/hyperlink" Target="mailto:jpage@enron.com" TargetMode="External"/><Relationship Id="rId12" Type="http://schemas.openxmlformats.org/officeDocument/2006/relationships/hyperlink" Target="mailto:jim.gilbert@enron.com" TargetMode="External"/><Relationship Id="rId13" Type="http://schemas.openxmlformats.org/officeDocument/2006/relationships/hyperlink" Target="mailto:saji_john@yahoo.com" TargetMode="External"/><Relationship Id="rId14" Type="http://schemas.openxmlformats.org/officeDocument/2006/relationships/hyperlink" Target="mailto:rasmussen@enron.com" TargetMode="External"/><Relationship Id="rId15" Type="http://schemas.openxmlformats.org/officeDocument/2006/relationships/image" Target="media/image1.wmf"/><Relationship Id="rId16" Type="http://schemas.openxmlformats.org/officeDocument/2006/relationships/image" Target="media/image2.wmf"/><Relationship Id="rId17" Type="http://schemas.openxmlformats.org/officeDocument/2006/relationships/hyperlink" Target="../doc/raymond.wood@csfb.com" TargetMode="External"/><Relationship Id="rId18" Type="http://schemas.openxmlformats.org/officeDocument/2006/relationships/hyperlink" Target="../doc/raymond.wood@csfb.com" TargetMode="External"/><Relationship Id="rId19" Type="http://schemas.openxmlformats.org/officeDocument/2006/relationships/hyperlink" Target="../doc/raymond.wood@csfb.com" TargetMode="External"/><Relationship Id="rId20" Type="http://schemas.openxmlformats.org/officeDocument/2006/relationships/hyperlink" Target="mailto:james.heckler@csfb.com" TargetMode="External"/><Relationship Id="rId21" Type="http://schemas.openxmlformats.org/officeDocument/2006/relationships/hyperlink" Target="mailto:rishi.modi@csfb.com" TargetMode="External"/><Relationship Id="rId22" Type="http://schemas.openxmlformats.org/officeDocument/2006/relationships/footer" Target="footer1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2000-08-31T12:44:00Z</dcterms:created>
  <dc:creator>clau</dc:creator>
  <dc:description/>
  <dc:language>en-CA</dc:language>
  <cp:lastModifiedBy>Jinsung Myung</cp:lastModifiedBy>
  <cp:lastPrinted>2000-08-21T15:30:00Z</cp:lastPrinted>
  <dcterms:modified xsi:type="dcterms:W3CDTF">2000-08-31T12:19:00Z</dcterms:modified>
  <cp:revision>4</cp:revision>
  <dc:subject/>
  <dc:title>Enron North America, Corp</dc:title>
</cp:coreProperties>
</file>