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Body"/>
        <w:tabs>
          <w:tab w:val="clear" w:pos="720"/>
          <w:tab w:val="left" w:pos="2610" w:leader="none"/>
        </w:tabs>
        <w:rPr/>
      </w:pPr>
      <w:r>
        <w:rPr/>
        <w:t>COURSE NUMBER:</w:t>
        <w:tab/>
        <w:t>E268</w:t>
      </w:r>
    </w:p>
    <w:p>
      <w:pPr>
        <w:pStyle w:val="HTMLBody"/>
        <w:tabs>
          <w:tab w:val="clear" w:pos="720"/>
          <w:tab w:val="left" w:pos="2610" w:leader="none"/>
        </w:tabs>
        <w:rPr/>
      </w:pPr>
      <w:r>
        <w:rPr/>
      </w:r>
    </w:p>
    <w:p>
      <w:pPr>
        <w:pStyle w:val="HTMLBody"/>
        <w:tabs>
          <w:tab w:val="clear" w:pos="720"/>
          <w:tab w:val="left" w:pos="2610" w:leader="none"/>
        </w:tabs>
        <w:rPr/>
      </w:pPr>
      <w:r>
        <w:rPr/>
        <w:t>COURSE TITLE:</w:t>
        <w:tab/>
        <w:t>Sales Management</w:t>
      </w:r>
    </w:p>
    <w:p>
      <w:pPr>
        <w:pStyle w:val="HTMLBody"/>
        <w:tabs>
          <w:tab w:val="clear" w:pos="720"/>
          <w:tab w:val="left" w:pos="2610" w:leader="none"/>
        </w:tabs>
        <w:rPr/>
      </w:pPr>
      <w:r>
        <w:rPr/>
      </w:r>
    </w:p>
    <w:p>
      <w:pPr>
        <w:pStyle w:val="HTMLBody"/>
        <w:tabs>
          <w:tab w:val="clear" w:pos="720"/>
          <w:tab w:val="left" w:pos="2610" w:leader="none"/>
        </w:tabs>
        <w:rPr/>
      </w:pPr>
      <w:r>
        <w:rPr/>
        <w:t>UNITS OF CREDIT:</w:t>
        <w:tab/>
        <w:t>3 Units</w:t>
      </w:r>
    </w:p>
    <w:p>
      <w:pPr>
        <w:pStyle w:val="HTMLBody"/>
        <w:tabs>
          <w:tab w:val="clear" w:pos="720"/>
          <w:tab w:val="left" w:pos="2610" w:leader="none"/>
        </w:tabs>
        <w:rPr/>
      </w:pPr>
      <w:r>
        <w:rPr/>
      </w:r>
    </w:p>
    <w:p>
      <w:pPr>
        <w:pStyle w:val="HTMLBody"/>
        <w:tabs>
          <w:tab w:val="clear" w:pos="720"/>
          <w:tab w:val="left" w:pos="2610" w:leader="none"/>
        </w:tabs>
        <w:rPr/>
      </w:pPr>
      <w:r>
        <w:rPr/>
        <w:t>INSTRUCTOR:</w:t>
        <w:tab/>
        <w:t>Lisa Cain</w:t>
      </w:r>
    </w:p>
    <w:p>
      <w:pPr>
        <w:pStyle w:val="HTMLBody"/>
        <w:tabs>
          <w:tab w:val="clear" w:pos="720"/>
          <w:tab w:val="left" w:pos="2610" w:leader="none"/>
        </w:tabs>
        <w:rPr/>
      </w:pPr>
      <w:r>
        <w:rPr/>
      </w:r>
    </w:p>
    <w:p>
      <w:pPr>
        <w:pStyle w:val="HTMLBody"/>
        <w:tabs>
          <w:tab w:val="clear" w:pos="720"/>
          <w:tab w:val="left" w:pos="2610" w:leader="none"/>
        </w:tabs>
        <w:rPr/>
      </w:pPr>
      <w:r>
        <w:rPr/>
        <w:t>E-MAIL ADDRESS:</w:t>
        <w:tab/>
        <w:t>cain@haas.berkeley.edu</w:t>
      </w:r>
    </w:p>
    <w:p>
      <w:pPr>
        <w:pStyle w:val="HTMLBody"/>
        <w:tabs>
          <w:tab w:val="clear" w:pos="720"/>
          <w:tab w:val="left" w:pos="2610" w:leader="none"/>
        </w:tabs>
        <w:rPr/>
      </w:pPr>
      <w:r>
        <w:rPr/>
      </w:r>
    </w:p>
    <w:p>
      <w:pPr>
        <w:pStyle w:val="HTMLBody"/>
        <w:tabs>
          <w:tab w:val="clear" w:pos="720"/>
          <w:tab w:val="left" w:pos="2610" w:leader="none"/>
        </w:tabs>
        <w:rPr/>
      </w:pPr>
      <w:r>
        <w:rPr/>
        <w:t>MEETING DAY(S)/TIME:</w:t>
        <w:tab/>
        <w:t>Wednesdays, 6-9:30 PM</w:t>
      </w:r>
    </w:p>
    <w:p>
      <w:pPr>
        <w:pStyle w:val="HTMLBody"/>
        <w:tabs>
          <w:tab w:val="clear" w:pos="720"/>
          <w:tab w:val="left" w:pos="2610" w:leader="none"/>
        </w:tabs>
        <w:rPr/>
      </w:pPr>
      <w:r>
        <w:rPr/>
      </w:r>
    </w:p>
    <w:p>
      <w:pPr>
        <w:pStyle w:val="HTMLBody"/>
        <w:tabs>
          <w:tab w:val="clear" w:pos="720"/>
          <w:tab w:val="left" w:pos="2610" w:leader="none"/>
        </w:tabs>
        <w:rPr/>
      </w:pPr>
      <w:r>
        <w:rPr/>
        <w:t>PREREQUISITE(S):</w:t>
        <w:tab/>
        <w:t>none</w:t>
      </w:r>
    </w:p>
    <w:p>
      <w:pPr>
        <w:pStyle w:val="HTMLBody"/>
        <w:tabs>
          <w:tab w:val="clear" w:pos="720"/>
          <w:tab w:val="left" w:pos="2610" w:leader="none"/>
        </w:tabs>
        <w:rPr/>
      </w:pPr>
      <w:r>
        <w:rPr/>
      </w:r>
    </w:p>
    <w:p>
      <w:pPr>
        <w:pStyle w:val="HTMLBody"/>
        <w:tabs>
          <w:tab w:val="clear" w:pos="720"/>
          <w:tab w:val="left" w:pos="2610" w:leader="none"/>
        </w:tabs>
        <w:rPr/>
      </w:pPr>
      <w:r>
        <w:rPr/>
        <w:t>CLASS FORMAT (Will there be lectures, cases, or a mixture?):</w:t>
        <w:tab/>
        <w:t>both</w:t>
      </w:r>
    </w:p>
    <w:p>
      <w:pPr>
        <w:pStyle w:val="HTMLBody"/>
        <w:tabs>
          <w:tab w:val="clear" w:pos="720"/>
          <w:tab w:val="left" w:pos="2610" w:leader="none"/>
        </w:tabs>
        <w:rPr/>
      </w:pPr>
      <w:r>
        <w:rPr/>
      </w:r>
    </w:p>
    <w:p>
      <w:pPr>
        <w:pStyle w:val="HTMLBody"/>
        <w:tabs>
          <w:tab w:val="clear" w:pos="720"/>
          <w:tab w:val="left" w:pos="2610" w:leader="none"/>
        </w:tabs>
        <w:rPr/>
      </w:pPr>
      <w:r>
        <w:rPr/>
        <w:t>REQUIRED READINGS:</w:t>
        <w:tab/>
        <w:t>Textbook, reader with cases &amp; articles</w:t>
      </w:r>
    </w:p>
    <w:p>
      <w:pPr>
        <w:pStyle w:val="HTMLBody"/>
        <w:tabs>
          <w:tab w:val="clear" w:pos="720"/>
          <w:tab w:val="left" w:pos="2610" w:leader="none"/>
        </w:tabs>
        <w:rPr/>
      </w:pPr>
      <w:r>
        <w:rPr/>
      </w:r>
    </w:p>
    <w:p>
      <w:pPr>
        <w:pStyle w:val="HTMLBody"/>
        <w:tabs>
          <w:tab w:val="clear" w:pos="720"/>
          <w:tab w:val="left" w:pos="2610" w:leader="none"/>
        </w:tabs>
        <w:rPr/>
      </w:pPr>
      <w:r>
        <w:rPr/>
        <w:t>BASIS FOR FINAL GRADE:</w:t>
        <w:tab/>
        <w:t>Mid-term, projects, class participation</w:t>
      </w:r>
    </w:p>
    <w:p>
      <w:pPr>
        <w:pStyle w:val="HTMLBody"/>
        <w:tabs>
          <w:tab w:val="clear" w:pos="720"/>
          <w:tab w:val="left" w:pos="2610" w:leader="none"/>
        </w:tabs>
        <w:rPr/>
      </w:pPr>
      <w:r>
        <w:rPr/>
      </w:r>
    </w:p>
    <w:p>
      <w:pPr>
        <w:pStyle w:val="HTMLBody"/>
        <w:tabs>
          <w:tab w:val="clear" w:pos="720"/>
          <w:tab w:val="left" w:pos="2610" w:leader="none"/>
        </w:tabs>
        <w:rPr/>
      </w:pPr>
      <w:r>
        <w:rPr/>
        <w:t>ABSTRACT OF COURSE'S CONTENT AND OBJECTIVES:</w:t>
      </w:r>
    </w:p>
    <w:p>
      <w:pPr>
        <w:pStyle w:val="HTMLBody"/>
        <w:tabs>
          <w:tab w:val="clear" w:pos="720"/>
          <w:tab w:val="left" w:pos="2610" w:leader="none"/>
        </w:tabs>
        <w:rPr/>
      </w:pPr>
      <w:r>
        <w:rPr/>
        <w:t>The objectives of this course are (1) to present several theories and concepts relevant for managing the business-to-business sales force and (2) to provide guidance and practice on how to apply those in practical situations.  Additionally, we will discuss indirect selling &amp; other</w:t>
      </w:r>
    </w:p>
    <w:p>
      <w:pPr>
        <w:pStyle w:val="HTMLBody"/>
        <w:tabs>
          <w:tab w:val="clear" w:pos="720"/>
          <w:tab w:val="left" w:pos="2610" w:leader="none"/>
        </w:tabs>
        <w:rPr/>
      </w:pPr>
      <w:r>
        <w:rPr/>
        <w:t>distribution channel issues.</w:t>
      </w:r>
    </w:p>
    <w:p>
      <w:pPr>
        <w:pStyle w:val="HTMLBody"/>
        <w:tabs>
          <w:tab w:val="clear" w:pos="720"/>
          <w:tab w:val="left" w:pos="2610" w:leader="none"/>
        </w:tabs>
        <w:rPr/>
      </w:pPr>
      <w:r>
        <w:rPr/>
      </w:r>
    </w:p>
    <w:p>
      <w:pPr>
        <w:pStyle w:val="HTMLBody"/>
        <w:tabs>
          <w:tab w:val="clear" w:pos="720"/>
          <w:tab w:val="left" w:pos="2610" w:leader="none"/>
        </w:tabs>
        <w:rPr/>
      </w:pPr>
      <w:r>
        <w:rPr/>
        <w:t>The bottom-line focus is on maximizing the efficiency and effectiveness of this aspect of the firm's marketing efforts.  Topics covered include organizational structure, compensation, evaluation, motivation, deployment, and managing change.</w:t>
      </w:r>
    </w:p>
    <w:p>
      <w:pPr>
        <w:pStyle w:val="HTMLBody"/>
        <w:tabs>
          <w:tab w:val="clear" w:pos="720"/>
          <w:tab w:val="left" w:pos="2610" w:leader="none"/>
        </w:tabs>
        <w:rPr/>
      </w:pPr>
      <w:r>
        <w:rPr/>
      </w:r>
    </w:p>
    <w:p>
      <w:pPr>
        <w:pStyle w:val="HTMLBody"/>
        <w:tabs>
          <w:tab w:val="clear" w:pos="720"/>
          <w:tab w:val="left" w:pos="2610" w:leader="none"/>
        </w:tabs>
        <w:rPr/>
      </w:pPr>
      <w:r>
        <w:rPr/>
        <w:t xml:space="preserve">This course is positioned for general managers who interface with sales divisions as well as for sales managers themselves.  Note that this course is primarily about management of salespeople.  We will briefly discuss personal selling as it relates to sales management issues. </w:t>
      </w:r>
    </w:p>
    <w:p>
      <w:pPr>
        <w:pStyle w:val="HTMLBody"/>
        <w:tabs>
          <w:tab w:val="clear" w:pos="720"/>
          <w:tab w:val="left" w:pos="2610" w:leader="none"/>
        </w:tabs>
        <w:rPr/>
      </w:pPr>
      <w:r>
        <w:rPr/>
      </w:r>
    </w:p>
    <w:p>
      <w:pPr>
        <w:pStyle w:val="HTMLBody"/>
        <w:tabs>
          <w:tab w:val="clear" w:pos="720"/>
          <w:tab w:val="left" w:pos="2610" w:leader="none"/>
        </w:tabs>
        <w:rPr/>
      </w:pPr>
      <w:r>
        <w:rPr/>
        <w:t>BIOGRAPHICAL SKETCH:</w:t>
      </w:r>
    </w:p>
    <w:p>
      <w:pPr>
        <w:pStyle w:val="HTMLBody"/>
        <w:tabs>
          <w:tab w:val="clear" w:pos="720"/>
          <w:tab w:val="left" w:pos="2610" w:leader="none"/>
        </w:tabs>
        <w:rPr/>
      </w:pPr>
      <w:r>
        <w:rPr/>
        <w:t>Lisa Cain is a Lecturer in Marketing at the Haas School of Business. Her doctoral work at The Wharton School, University of Pennsylvania provides a new methodology for ranking and evaluating salespeople. She has taught undergraduate, MBA and executive education courses at The Wharton School. Her research interests focus on issues of methodology and implementation related to sales force performance evaluation.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2000-10-31T22:21:00Z</dcterms:created>
  <dc:creator>tj</dc:creator>
  <dc:description/>
  <dc:language>en-CA</dc:language>
  <cp:lastModifiedBy>tj</cp:lastModifiedBy>
  <cp:lastPrinted>2000-10-04T14:29:00Z</cp:lastPrinted>
  <dcterms:modified xsi:type="dcterms:W3CDTF">2000-11-01T19:33:00Z</dcterms:modified>
  <cp:revision>6</cp:revision>
  <dc:subject/>
  <dc:title>Date: Fri, 27 Oct 2000 11:19:18 -0700 (PDT)</dc:title>
</cp:coreProperties>
</file>