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Body"/>
        <w:tabs>
          <w:tab w:val="clear" w:pos="720"/>
          <w:tab w:val="left" w:pos="2610" w:leader="none"/>
        </w:tabs>
        <w:rPr/>
      </w:pPr>
      <w:r>
        <w:rPr/>
        <w:t>COURSE NUMBER:</w:t>
        <w:tab/>
        <w:t>E259-1</w:t>
      </w:r>
    </w:p>
    <w:p>
      <w:pPr>
        <w:pStyle w:val="HTMLBody"/>
        <w:tabs>
          <w:tab w:val="clear" w:pos="720"/>
          <w:tab w:val="left" w:pos="2610" w:leader="none"/>
        </w:tabs>
        <w:rPr/>
      </w:pPr>
      <w:r>
        <w:rPr/>
      </w:r>
    </w:p>
    <w:p>
      <w:pPr>
        <w:pStyle w:val="HTMLBody"/>
        <w:tabs>
          <w:tab w:val="clear" w:pos="720"/>
          <w:tab w:val="left" w:pos="2610" w:leader="none"/>
        </w:tabs>
        <w:rPr/>
      </w:pPr>
      <w:r>
        <w:rPr/>
        <w:t>COURSE TITLE:</w:t>
        <w:tab/>
        <w:t>Managment.com</w:t>
      </w:r>
    </w:p>
    <w:p>
      <w:pPr>
        <w:pStyle w:val="HTMLBody"/>
        <w:tabs>
          <w:tab w:val="clear" w:pos="720"/>
          <w:tab w:val="left" w:pos="2610" w:leader="none"/>
        </w:tabs>
        <w:rPr/>
      </w:pPr>
      <w:r>
        <w:rPr/>
      </w:r>
    </w:p>
    <w:p>
      <w:pPr>
        <w:pStyle w:val="HTMLBody"/>
        <w:tabs>
          <w:tab w:val="clear" w:pos="720"/>
          <w:tab w:val="left" w:pos="2610" w:leader="none"/>
        </w:tabs>
        <w:rPr/>
      </w:pPr>
      <w:r>
        <w:rPr/>
        <w:t>UNITS OF CREDIT:</w:t>
        <w:tab/>
        <w:t>3 units</w:t>
      </w:r>
    </w:p>
    <w:p>
      <w:pPr>
        <w:pStyle w:val="HTMLBody"/>
        <w:tabs>
          <w:tab w:val="clear" w:pos="720"/>
          <w:tab w:val="left" w:pos="2610" w:leader="none"/>
        </w:tabs>
        <w:rPr/>
      </w:pPr>
      <w:r>
        <w:rPr/>
      </w:r>
    </w:p>
    <w:p>
      <w:pPr>
        <w:pStyle w:val="HTMLBody"/>
        <w:tabs>
          <w:tab w:val="clear" w:pos="720"/>
          <w:tab w:val="left" w:pos="2610" w:leader="none"/>
        </w:tabs>
        <w:rPr/>
      </w:pPr>
      <w:r>
        <w:rPr/>
        <w:t>INSTRUCTOR:</w:t>
        <w:tab/>
        <w:t>Terri L. Griffith</w:t>
      </w:r>
    </w:p>
    <w:p>
      <w:pPr>
        <w:pStyle w:val="HTMLBody"/>
        <w:tabs>
          <w:tab w:val="clear" w:pos="720"/>
          <w:tab w:val="left" w:pos="2610" w:leader="none"/>
        </w:tabs>
        <w:rPr/>
      </w:pPr>
      <w:r>
        <w:rPr/>
      </w:r>
    </w:p>
    <w:p>
      <w:pPr>
        <w:pStyle w:val="HTMLBody"/>
        <w:tabs>
          <w:tab w:val="clear" w:pos="720"/>
          <w:tab w:val="left" w:pos="2610" w:leader="none"/>
        </w:tabs>
        <w:rPr/>
      </w:pPr>
      <w:r>
        <w:rPr/>
        <w:t>E-MAIL ADDRESS:</w:t>
        <w:tab/>
        <w:t>tgriffit@haas.berkeley.edu</w:t>
      </w:r>
    </w:p>
    <w:p>
      <w:pPr>
        <w:pStyle w:val="HTMLBody"/>
        <w:tabs>
          <w:tab w:val="clear" w:pos="720"/>
          <w:tab w:val="left" w:pos="2610" w:leader="none"/>
        </w:tabs>
        <w:rPr/>
      </w:pPr>
      <w:r>
        <w:rPr/>
      </w:r>
    </w:p>
    <w:p>
      <w:pPr>
        <w:pStyle w:val="HTMLBody"/>
        <w:tabs>
          <w:tab w:val="clear" w:pos="720"/>
          <w:tab w:val="left" w:pos="2610" w:leader="none"/>
        </w:tabs>
        <w:rPr/>
      </w:pPr>
      <w:r>
        <w:rPr/>
        <w:t>MEETING DAY(S)/TIME:</w:t>
        <w:tab/>
        <w:t>Tuesday, 6-9:30 PM</w:t>
      </w:r>
    </w:p>
    <w:p>
      <w:pPr>
        <w:pStyle w:val="HTMLBody"/>
        <w:tabs>
          <w:tab w:val="clear" w:pos="720"/>
          <w:tab w:val="left" w:pos="2610" w:leader="none"/>
        </w:tabs>
        <w:rPr/>
      </w:pPr>
      <w:r>
        <w:rPr/>
      </w:r>
    </w:p>
    <w:p>
      <w:pPr>
        <w:pStyle w:val="HTMLBody"/>
        <w:tabs>
          <w:tab w:val="clear" w:pos="720"/>
          <w:tab w:val="left" w:pos="2610" w:leader="none"/>
        </w:tabs>
        <w:rPr/>
      </w:pPr>
      <w:r>
        <w:rPr/>
        <w:t>PREREQUISITE(S):</w:t>
        <w:tab/>
        <w:t>E205</w:t>
      </w:r>
    </w:p>
    <w:p>
      <w:pPr>
        <w:pStyle w:val="HTMLBody"/>
        <w:tabs>
          <w:tab w:val="clear" w:pos="720"/>
          <w:tab w:val="left" w:pos="2610" w:leader="none"/>
        </w:tabs>
        <w:rPr/>
      </w:pPr>
      <w:r>
        <w:rPr/>
      </w:r>
    </w:p>
    <w:p>
      <w:pPr>
        <w:pStyle w:val="HTMLBody"/>
        <w:tabs>
          <w:tab w:val="clear" w:pos="720"/>
          <w:tab w:val="left" w:pos="2610" w:leader="none"/>
        </w:tabs>
        <w:rPr/>
      </w:pPr>
      <w:r>
        <w:rPr/>
        <w:t>CLASS FORMAT (Will there be lectures, cases, or a mixture?): Mixture</w:t>
      </w:r>
    </w:p>
    <w:p>
      <w:pPr>
        <w:pStyle w:val="HTMLBody"/>
        <w:tabs>
          <w:tab w:val="clear" w:pos="720"/>
          <w:tab w:val="left" w:pos="2610" w:leader="none"/>
        </w:tabs>
        <w:rPr/>
      </w:pPr>
      <w:r>
        <w:rPr/>
      </w:r>
    </w:p>
    <w:p>
      <w:pPr>
        <w:pStyle w:val="HTMLBody"/>
        <w:tabs>
          <w:tab w:val="clear" w:pos="720"/>
          <w:tab w:val="left" w:pos="2610" w:leader="none"/>
        </w:tabs>
        <w:rPr/>
      </w:pPr>
      <w:r>
        <w:rPr/>
        <w:t>REQUIRED READINGS:</w:t>
        <w:tab/>
        <w:t>Mixture of cases, course reader and internet materials</w:t>
      </w:r>
    </w:p>
    <w:p>
      <w:pPr>
        <w:pStyle w:val="HTMLBody"/>
        <w:tabs>
          <w:tab w:val="clear" w:pos="720"/>
          <w:tab w:val="left" w:pos="2610" w:leader="none"/>
        </w:tabs>
        <w:rPr/>
      </w:pPr>
      <w:r>
        <w:rPr/>
      </w:r>
    </w:p>
    <w:p>
      <w:pPr>
        <w:pStyle w:val="HTMLBody"/>
        <w:tabs>
          <w:tab w:val="clear" w:pos="720"/>
          <w:tab w:val="left" w:pos="2610" w:leader="none"/>
        </w:tabs>
        <w:rPr/>
      </w:pPr>
      <w:r>
        <w:rPr/>
        <w:t>BASIS FOR FINAL GRADE:</w:t>
        <w:tab/>
        <w:t>Mixture of papers, internet work, participation, and project</w:t>
      </w:r>
    </w:p>
    <w:p>
      <w:pPr>
        <w:pStyle w:val="HTMLBody"/>
        <w:tabs>
          <w:tab w:val="clear" w:pos="720"/>
          <w:tab w:val="left" w:pos="2610" w:leader="none"/>
        </w:tabs>
        <w:rPr/>
      </w:pPr>
      <w:r>
        <w:rPr/>
      </w:r>
    </w:p>
    <w:p>
      <w:pPr>
        <w:pStyle w:val="HTMLBody"/>
        <w:tabs>
          <w:tab w:val="clear" w:pos="720"/>
          <w:tab w:val="left" w:pos="2610" w:leader="none"/>
        </w:tabs>
        <w:rPr/>
      </w:pPr>
      <w:r>
        <w:rPr/>
        <w:t>ABSTRACT OF COURSE'S CONTENT AND OBJECTIVES:</w:t>
      </w:r>
    </w:p>
    <w:p>
      <w:pPr>
        <w:pStyle w:val="HTMLBody"/>
        <w:tabs>
          <w:tab w:val="clear" w:pos="720"/>
          <w:tab w:val="left" w:pos="2610" w:leader="none"/>
        </w:tabs>
        <w:rPr/>
      </w:pPr>
      <w:r>
        <w:rPr/>
        <w:t>Electronic commerce; “dot com” organizations; virtual organizations, teams, and corporations. These new organizational forms are given direction by strategic and marketing analyses, yet managers must quickly adapt to handle the human and infrastructure aspects of their organizations in order to make these changes reality.  “Management.com” will assess where the basics of organizational behavior can be directly applied, and where basic frameworks need to be reconsidered.  The course is designed to help you integrate key areas of organizational behavior and information technology to better prepare for success in the Internet Age.</w:t>
      </w:r>
    </w:p>
    <w:p>
      <w:pPr>
        <w:pStyle w:val="HTMLBody"/>
        <w:tabs>
          <w:tab w:val="clear" w:pos="720"/>
          <w:tab w:val="left" w:pos="2610" w:leader="none"/>
        </w:tabs>
        <w:rPr/>
      </w:pPr>
      <w:r>
        <w:rPr/>
      </w:r>
    </w:p>
    <w:p>
      <w:pPr>
        <w:pStyle w:val="HTMLBody"/>
        <w:tabs>
          <w:tab w:val="clear" w:pos="720"/>
          <w:tab w:val="left" w:pos="2610" w:leader="none"/>
        </w:tabs>
        <w:rPr/>
      </w:pPr>
      <w:r>
        <w:rPr/>
        <w:t xml:space="preserve">BIOGRAPHICAL SKETCH:  </w:t>
      </w:r>
    </w:p>
    <w:p>
      <w:pPr>
        <w:pStyle w:val="HTMLBody"/>
        <w:tabs>
          <w:tab w:val="clear" w:pos="720"/>
          <w:tab w:val="left" w:pos="2610" w:leader="none"/>
        </w:tabs>
        <w:rPr/>
      </w:pPr>
      <w:r>
        <w:rPr/>
        <w:t xml:space="preserve">Terri L. Griffith (Ph.D., Carnegie Mellon) is a Visiting Associate Professor of Organizational Behavior at the University of California, Berkeley.  She is a senior editor for </w:t>
      </w:r>
      <w:r>
        <w:rPr>
          <w:i/>
        </w:rPr>
        <w:t>Organization Science</w:t>
      </w:r>
      <w:r>
        <w:rPr/>
        <w:t xml:space="preserve">, as well as an associate editor for </w:t>
      </w:r>
      <w:r>
        <w:rPr>
          <w:i/>
        </w:rPr>
        <w:t>MIS Quarterly</w:t>
      </w:r>
      <w:r>
        <w:rPr/>
        <w:t xml:space="preserve">, and recently co-edited the book, </w:t>
      </w:r>
      <w:r>
        <w:rPr>
          <w:i/>
        </w:rPr>
        <w:t>Research on Managing Groups and Teams: Technology</w:t>
      </w:r>
      <w:r>
        <w:rPr/>
        <w:t xml:space="preserve">. Her research and consulting interests include the implementation and effective use of new technologies. She has specialized in individual and small group processes relevant for the implementation of organizational change and has specific experience with quality control, computer monitoring, and group support technologies. Her field research includes sites at General Motors, Hughes Aircraft Company, and the National Association of Investors Corporation.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2000-10-31T22:21:00Z</dcterms:created>
  <dc:creator>tj</dc:creator>
  <dc:description/>
  <dc:language>en-CA</dc:language>
  <cp:lastModifiedBy>tj</cp:lastModifiedBy>
  <cp:lastPrinted>2000-10-04T14:29:00Z</cp:lastPrinted>
  <dcterms:modified xsi:type="dcterms:W3CDTF">2000-11-01T19:28:00Z</dcterms:modified>
  <cp:revision>7</cp:revision>
  <dc:subject/>
  <dc:title>X-Sender: tgriffit@haas</dc:title>
</cp:coreProperties>
</file>