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spacing w:val="-2"/>
          <w:sz w:val="24"/>
        </w:rPr>
      </w:pPr>
      <w:r>
        <w:rPr>
          <w:rFonts w:cs="Arial" w:ascii="Arial" w:hAnsi="Arial"/>
          <w:spacing w:val="-2"/>
          <w:sz w:val="24"/>
        </w:rPr>
      </w:r>
    </w:p>
    <w:p>
      <w:pPr>
        <w:pStyle w:val="Normal"/>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t>PARENT GUARANTY AGREEMENT</w:t>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spacing w:lineRule="auto" w:line="360" w:before="0" w:after="120"/>
        <w:ind w:firstLine="720" w:end="0"/>
        <w:jc w:val="both"/>
        <w:rPr/>
      </w:pPr>
      <w:r>
        <w:rPr>
          <w:rFonts w:cs="Arial" w:ascii="Arial" w:hAnsi="Arial"/>
          <w:spacing w:val="-2"/>
          <w:sz w:val="24"/>
        </w:rPr>
        <w:t>This Parent Guaranty Agreement (the "Guaranty") is made on this 24th day of September, 2001 by Dynegy Holdings Inc., a Delaware corporation ("Guarantor") in favor of Enron</w:t>
      </w:r>
      <w:ins w:id="0" w:author="dperlin" w:date="2001-09-21T15:25:00Z">
        <w:r>
          <w:rPr>
            <w:rFonts w:cs="Arial" w:ascii="Arial" w:hAnsi="Arial"/>
            <w:spacing w:val="-2"/>
            <w:sz w:val="24"/>
          </w:rPr>
          <w:t xml:space="preserve"> North America Corp.</w:t>
        </w:r>
      </w:ins>
      <w:r>
        <w:rPr>
          <w:rFonts w:cs="Arial" w:ascii="Arial" w:hAnsi="Arial"/>
          <w:spacing w:val="-2"/>
          <w:sz w:val="24"/>
        </w:rPr>
        <w:t xml:space="preserve">  ("Beneficiary"), a </w:t>
      </w:r>
      <w:ins w:id="1" w:author="dperlin" w:date="2001-09-21T15:26:00Z">
        <w:r>
          <w:rPr>
            <w:rFonts w:cs="Arial" w:ascii="Arial" w:hAnsi="Arial"/>
            <w:spacing w:val="-2"/>
            <w:sz w:val="24"/>
          </w:rPr>
          <w:t>Delaware</w:t>
        </w:r>
      </w:ins>
      <w:del w:id="2" w:author="dperlin" w:date="2001-09-21T15:27:00Z">
        <w:r>
          <w:rPr>
            <w:rFonts w:cs="Arial" w:ascii="Arial" w:hAnsi="Arial"/>
            <w:spacing w:val="-2"/>
            <w:sz w:val="24"/>
          </w:rPr>
          <w:delText>_</w:delText>
        </w:r>
      </w:del>
      <w:r>
        <w:rPr>
          <w:rFonts w:cs="Arial" w:ascii="Arial" w:hAnsi="Arial"/>
          <w:spacing w:val="-2"/>
          <w:sz w:val="24"/>
        </w:rPr>
        <w:t>__________ corporation in consideration of the Beneficiary extending credit to Nicor Energy L.L.C. ("Debtor").</w:t>
      </w:r>
    </w:p>
    <w:p>
      <w:pPr>
        <w:pStyle w:val="Normal"/>
        <w:tabs>
          <w:tab w:val="clear" w:pos="720"/>
          <w:tab w:val="left" w:pos="-720" w:leader="none"/>
        </w:tabs>
        <w:suppressAutoHyphens w:val="true"/>
        <w:spacing w:lineRule="auto" w:line="360" w:before="0" w:after="120"/>
        <w:ind w:firstLine="720" w:end="0"/>
        <w:jc w:val="both"/>
        <w:rPr/>
      </w:pPr>
      <w:r>
        <w:rPr>
          <w:rFonts w:cs="Arial" w:ascii="Arial" w:hAnsi="Arial"/>
          <w:spacing w:val="-2"/>
          <w:sz w:val="24"/>
        </w:rPr>
        <w:t xml:space="preserve">The Beneficiary and Debtor have entered into or are anticipating entering into one or more </w:t>
      </w:r>
      <w:r>
        <w:rPr>
          <w:rFonts w:cs="Arial" w:ascii="Arial" w:hAnsi="Arial"/>
          <w:sz w:val="24"/>
        </w:rPr>
        <w:t xml:space="preserve">contracts involving the </w:t>
      </w:r>
      <w:del w:id="3" w:author="dperlin" w:date="2001-09-21T15:27:00Z">
        <w:r>
          <w:rPr>
            <w:rFonts w:cs="Arial" w:ascii="Arial" w:hAnsi="Arial"/>
            <w:b/>
            <w:sz w:val="24"/>
          </w:rPr>
          <w:delText>[</w:delText>
        </w:r>
      </w:del>
      <w:ins w:id="4" w:author="dperlin" w:date="2001-09-21T15:27:00Z">
        <w:r>
          <w:rPr>
            <w:rFonts w:cs="Arial" w:ascii="Arial" w:hAnsi="Arial"/>
            <w:b/>
            <w:sz w:val="24"/>
          </w:rPr>
          <w:t xml:space="preserve"> wholesale </w:t>
        </w:r>
      </w:ins>
      <w:del w:id="5" w:author="jrozycki" w:date="2001-09-21T16:00:00Z">
        <w:r>
          <w:rPr>
            <w:rFonts w:cs="Arial" w:ascii="Arial" w:hAnsi="Arial"/>
            <w:sz w:val="24"/>
          </w:rPr>
          <w:delText>purchase,</w:delText>
        </w:r>
      </w:del>
      <w:ins w:id="6" w:author="dperlin" w:date="2001-09-21T15:29:00Z">
        <w:del w:id="7" w:author="jrozycki" w:date="2001-09-21T16:00:00Z">
          <w:r>
            <w:rPr>
              <w:rFonts w:cs="Arial" w:ascii="Arial" w:hAnsi="Arial"/>
              <w:sz w:val="24"/>
            </w:rPr>
            <w:delText>and</w:delText>
          </w:r>
        </w:del>
      </w:ins>
      <w:ins w:id="8" w:author="jrozycki" w:date="2001-09-21T16:00:00Z">
        <w:r>
          <w:rPr>
            <w:rFonts w:cs="Arial" w:ascii="Arial" w:hAnsi="Arial"/>
            <w:sz w:val="24"/>
          </w:rPr>
          <w:t xml:space="preserve">purchase, </w:t>
        </w:r>
      </w:ins>
      <w:ins w:id="9" w:author="dperlin" w:date="2001-09-21T15:29:00Z">
        <w:del w:id="10" w:author="jrozycki" w:date="2001-09-21T16:00:00Z">
          <w:r>
            <w:rPr>
              <w:rFonts w:cs="Arial" w:ascii="Arial" w:hAnsi="Arial"/>
              <w:sz w:val="24"/>
            </w:rPr>
            <w:delText xml:space="preserve"> </w:delText>
          </w:r>
        </w:del>
      </w:ins>
      <w:del w:id="11" w:author="jrozycki" w:date="2001-09-21T16:00:00Z">
        <w:r>
          <w:rPr>
            <w:rFonts w:cs="Arial" w:ascii="Arial" w:hAnsi="Arial"/>
            <w:sz w:val="24"/>
          </w:rPr>
          <w:delText xml:space="preserve"> sale</w:delText>
        </w:r>
      </w:del>
      <w:ins w:id="12" w:author="jrozycki" w:date="2001-09-21T16:00:00Z">
        <w:r>
          <w:rPr>
            <w:rFonts w:cs="Arial" w:ascii="Arial" w:hAnsi="Arial"/>
            <w:sz w:val="24"/>
          </w:rPr>
          <w:t>and sale</w:t>
        </w:r>
      </w:ins>
      <w:ins w:id="13" w:author="dperlin" w:date="2001-09-21T15:29:00Z">
        <w:r>
          <w:rPr>
            <w:rFonts w:cs="Arial" w:ascii="Arial" w:hAnsi="Arial"/>
            <w:sz w:val="24"/>
          </w:rPr>
          <w:t xml:space="preserve"> of Natural gas referred to as the</w:t>
        </w:r>
      </w:ins>
      <w:r>
        <w:rPr>
          <w:rFonts w:cs="Arial" w:ascii="Arial" w:hAnsi="Arial"/>
          <w:sz w:val="24"/>
        </w:rPr>
        <w:t xml:space="preserve">, </w:t>
      </w:r>
      <w:del w:id="14" w:author="dperlin" w:date="2001-09-21T15:30:00Z">
        <w:r>
          <w:rPr>
            <w:rFonts w:cs="Arial" w:ascii="Arial" w:hAnsi="Arial"/>
            <w:sz w:val="24"/>
          </w:rPr>
          <w:delText xml:space="preserve">transportation, exchange, commodity price swap, commodity option transaction, or similar transactions with respect to crude oil, natural gas, natural gas liquids, electricity or other energy commodities or energy related services (the </w:delText>
        </w:r>
      </w:del>
      <w:r>
        <w:rPr>
          <w:rFonts w:cs="Arial" w:ascii="Arial" w:hAnsi="Arial"/>
          <w:sz w:val="24"/>
        </w:rPr>
        <w:t>“Transactions”)</w:t>
      </w:r>
      <w:del w:id="15" w:author="dperlin" w:date="2001-09-21T15:30:00Z">
        <w:r>
          <w:rPr>
            <w:rFonts w:cs="Arial" w:ascii="Arial" w:hAnsi="Arial"/>
            <w:sz w:val="24"/>
          </w:rPr>
          <w:delText>.</w:delText>
        </w:r>
      </w:del>
      <w:ins w:id="16" w:author="dperlin" w:date="2001-09-21T15:30:00Z">
        <w:r>
          <w:rPr>
            <w:rFonts w:cs="Arial" w:ascii="Arial" w:hAnsi="Arial"/>
            <w:sz w:val="24"/>
          </w:rPr>
          <w:t>including without limitation the Enfolio Master Firm Purchase/Sale Agreement dated        .</w:t>
        </w:r>
      </w:ins>
      <w:r>
        <w:rPr>
          <w:rFonts w:cs="Arial" w:ascii="Arial" w:hAnsi="Arial"/>
          <w:sz w:val="24"/>
        </w:rPr>
        <w:t xml:space="preserve">  </w:t>
      </w:r>
      <w:r>
        <w:rPr>
          <w:rFonts w:cs="Arial" w:ascii="Arial" w:hAnsi="Arial"/>
          <w:spacing w:val="-2"/>
          <w:sz w:val="24"/>
        </w:rPr>
        <w:t xml:space="preserve">The Debtor is a </w:t>
      </w:r>
      <w:del w:id="17" w:author="jrozycki" w:date="2001-09-21T16:00:00Z">
        <w:r>
          <w:rPr>
            <w:rFonts w:cs="Arial" w:ascii="Arial" w:hAnsi="Arial"/>
            <w:spacing w:val="-2"/>
            <w:sz w:val="24"/>
          </w:rPr>
          <w:delText>partially-owned</w:delText>
        </w:r>
      </w:del>
      <w:ins w:id="18" w:author="jrozycki" w:date="2001-09-21T16:00:00Z">
        <w:r>
          <w:rPr>
            <w:rFonts w:cs="Arial" w:ascii="Arial" w:hAnsi="Arial"/>
            <w:spacing w:val="-2"/>
            <w:sz w:val="24"/>
          </w:rPr>
          <w:t>partially owned</w:t>
        </w:r>
      </w:ins>
      <w:r>
        <w:rPr>
          <w:rFonts w:cs="Arial" w:ascii="Arial" w:hAnsi="Arial"/>
          <w:spacing w:val="-2"/>
          <w:sz w:val="24"/>
        </w:rPr>
        <w:t xml:space="preserve"> subsidiary of the Guarantor.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Normal"/>
        <w:tabs>
          <w:tab w:val="clear" w:pos="720"/>
          <w:tab w:val="left" w:pos="-720" w:leader="none"/>
        </w:tabs>
        <w:suppressAutoHyphens w:val="true"/>
        <w:spacing w:lineRule="auto" w:line="360" w:before="0" w:after="120"/>
        <w:ind w:firstLine="720" w:end="0"/>
        <w:jc w:val="both"/>
        <w:rPr>
          <w:rFonts w:ascii="Arial" w:hAnsi="Arial" w:cs="Arial"/>
          <w:spacing w:val="-2"/>
          <w:sz w:val="24"/>
        </w:rPr>
      </w:pPr>
      <w:r>
        <w:rPr>
          <w:rFonts w:cs="Arial" w:ascii="Arial" w:hAnsi="Arial"/>
          <w:spacing w:val="-2"/>
          <w:sz w:val="24"/>
        </w:rPr>
        <w:t>Accordingly, the Guarantor and the Beneficiary hereby agree as follows: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Subject to the terms and conditions contained herein,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  </w:t>
      </w:r>
      <w:r>
        <w:rPr>
          <w:rFonts w:cs="Arial" w:ascii="Arial" w:hAnsi="Arial"/>
          <w:spacing w:val="-3"/>
          <w:sz w:val="24"/>
        </w:rPr>
        <w:t xml:space="preserve">The Obligations are deemed to include, without limitation, interest and any other charges due and payable, such as late fees, service charges, cover costs or liquidated damages (but only if, and to the extent, provided for in the underlying contract) </w:t>
      </w:r>
      <w:r>
        <w:rPr>
          <w:rFonts w:cs="Arial" w:ascii="Arial" w:hAnsi="Arial"/>
          <w:b/>
          <w:i/>
          <w:spacing w:val="-3"/>
          <w:sz w:val="24"/>
        </w:rPr>
        <w:t>up to a maximum limit of $_500,000.00__________.</w:t>
      </w:r>
      <w:r>
        <w:rPr>
          <w:rFonts w:cs="Arial" w:ascii="Arial" w:hAnsi="Arial"/>
          <w:spacing w:val="-3"/>
          <w:sz w:val="24"/>
        </w:rPr>
        <w:t xml:space="preserve">  This Guaranty shall constitute a guarantee of payment and not of collection.  Guarantor’s obligations and liability under this Guaranty shall be limited to payment obligations, and Guarantor shall have no obligation to buy, sell, deliver, supply or transport gas and/or electricity under the Transactions.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Upon the failure by the Debtor to make payment due under the underlying contract(s), the Beneficiary shall make demand of payment upon the Guarantor.  Such demand </w:t>
      </w:r>
      <w:r>
        <w:rPr>
          <w:rFonts w:cs="Arial" w:ascii="Arial" w:hAnsi="Arial"/>
          <w:spacing w:val="-3"/>
          <w:sz w:val="24"/>
        </w:rPr>
        <w:t xml:space="preserve">shall be in writing and shall state the amount </w:t>
      </w:r>
      <w:r>
        <w:rPr>
          <w:rFonts w:cs="Arial" w:ascii="Arial" w:hAnsi="Arial"/>
          <w:spacing w:val="-2"/>
          <w:sz w:val="24"/>
        </w:rPr>
        <w:t xml:space="preserve">Debtor </w:t>
      </w:r>
      <w:r>
        <w:rPr>
          <w:rFonts w:cs="Arial" w:ascii="Arial" w:hAnsi="Arial"/>
          <w:spacing w:val="-3"/>
          <w:sz w:val="24"/>
        </w:rPr>
        <w:t>has failed to pay and an explanation of why such payment is due, with a specific statement that Beneficiary is calling upon Guarantor to pay under this Guaranty</w:t>
      </w:r>
      <w:r>
        <w:rPr>
          <w:rFonts w:cs="Times New Roman" w:ascii="Times New Roman" w:hAnsi="Times New Roman"/>
          <w:spacing w:val="-3"/>
          <w:sz w:val="24"/>
        </w:rPr>
        <w:t xml:space="preserve">. </w:t>
      </w:r>
      <w:ins w:id="19" w:author="dperlin" w:date="2001-09-21T15:36:00Z">
        <w:r>
          <w:rPr>
            <w:rFonts w:cs="Arial" w:ascii="Arial" w:hAnsi="Arial"/>
            <w:sz w:val="24"/>
          </w:rPr>
          <w:t xml:space="preserve">A Payment Demand satisfying the foregoing requirements shall be required with respect to Obligations before Guarantor is required to pay such Obligations hereunder and shall be deemed sufficient notice to Guarantor that it must pay the Obligations within </w:t>
        </w:r>
      </w:ins>
      <w:ins w:id="20" w:author="Ernie Kohnke" w:date="2001-09-24T13:41:00Z">
        <w:r>
          <w:rPr>
            <w:rFonts w:cs="Arial" w:ascii="Arial" w:hAnsi="Arial"/>
            <w:sz w:val="24"/>
          </w:rPr>
          <w:t xml:space="preserve">within a reasonable period of having received </w:t>
        </w:r>
      </w:ins>
      <w:ins w:id="21" w:author="dperlin" w:date="2001-09-21T15:36:00Z">
        <w:del w:id="22" w:author="Ernie Kohnke" w:date="2001-09-24T13:42:00Z">
          <w:r>
            <w:rPr>
              <w:rFonts w:cs="Arial" w:ascii="Arial" w:hAnsi="Arial"/>
              <w:sz w:val="24"/>
            </w:rPr>
            <w:delText xml:space="preserve">five (5) Business Days after its receipt of </w:delText>
          </w:r>
        </w:del>
      </w:ins>
      <w:ins w:id="23" w:author="dperlin" w:date="2001-09-21T15:36:00Z">
        <w:r>
          <w:rPr>
            <w:rFonts w:cs="Arial" w:ascii="Arial" w:hAnsi="Arial"/>
            <w:sz w:val="24"/>
          </w:rPr>
          <w:t>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ins>
      <w:ins w:id="24" w:author="dperlin" w:date="2001-09-21T15:36:00Z">
        <w:r>
          <w:rPr>
            <w:rFonts w:cs="Arial" w:ascii="Arial" w:hAnsi="Arial"/>
            <w:sz w:val="22"/>
          </w:rPr>
          <w:t xml:space="preserve">  </w:t>
        </w:r>
      </w:ins>
      <w:r>
        <w:rPr>
          <w:rFonts w:cs="Arial" w:ascii="Arial" w:hAnsi="Arial"/>
          <w:spacing w:val="-3"/>
          <w:sz w:val="24"/>
        </w:rPr>
        <w:t xml:space="preserve"> </w:t>
      </w:r>
      <w:r>
        <w:rPr>
          <w:rFonts w:cs="Arial" w:ascii="Arial" w:hAnsi="Arial"/>
          <w:spacing w:val="-2"/>
          <w:sz w:val="24"/>
        </w:rPr>
        <w:t xml:space="preserve">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  </w:t>
      </w:r>
    </w:p>
    <w:p>
      <w:pPr>
        <w:pStyle w:val="Normal"/>
        <w:keepNext w:val="true"/>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z w:val="24"/>
          <w:ins w:id="28" w:author="dperlin" w:date="2001-09-21T15:40:00Z"/>
        </w:rPr>
      </w:pPr>
      <w:ins w:id="25" w:author="dperlin" w:date="2001-09-21T15:40:00Z">
        <w:r>
          <w:rPr>
            <w:rFonts w:cs="Arial" w:ascii="Arial" w:hAnsi="Arial"/>
            <w:sz w:val="24"/>
          </w:rPr>
          <w:t xml:space="preserve">Guarantor </w:t>
        </w:r>
      </w:ins>
      <w:ins w:id="26" w:author="dperlin" w:date="2001-09-21T15:40:00Z">
        <w:r>
          <w:rPr>
            <w:rFonts w:cs="Arial" w:ascii="Arial" w:hAnsi="Arial"/>
            <w:spacing w:val="-2"/>
            <w:sz w:val="24"/>
          </w:rPr>
          <w:t>represents</w:t>
        </w:r>
      </w:ins>
      <w:ins w:id="27" w:author="dperlin" w:date="2001-09-21T15:40:00Z">
        <w:r>
          <w:rPr>
            <w:rFonts w:cs="Arial" w:ascii="Arial" w:hAnsi="Arial"/>
            <w:sz w:val="24"/>
          </w:rPr>
          <w:t xml:space="preserve"> and warrants that:</w:t>
        </w:r>
      </w:ins>
    </w:p>
    <w:p>
      <w:pPr>
        <w:pStyle w:val="Normal"/>
        <w:keepNext w:val="true"/>
        <w:spacing w:lineRule="exact" w:line="240" w:before="240" w:after="0"/>
        <w:ind w:start="720" w:end="0"/>
        <w:jc w:val="both"/>
        <w:rPr>
          <w:ins w:id="41" w:author="dperlin" w:date="2001-09-21T15:40:00Z"/>
        </w:rPr>
      </w:pPr>
      <w:ins w:id="29" w:author="dperlin" w:date="2001-09-21T15:40:00Z">
        <w:r>
          <w:rPr>
            <w:rFonts w:cs="Arial" w:ascii="Arial" w:hAnsi="Arial"/>
            <w:sz w:val="24"/>
          </w:rPr>
          <w:t>(a)  it is a</w:t>
        </w:r>
      </w:ins>
      <w:ins w:id="30" w:author="Ernie Kohnke" w:date="2001-09-24T13:42:00Z">
        <w:r>
          <w:rPr>
            <w:rFonts w:cs="Arial" w:ascii="Arial" w:hAnsi="Arial"/>
            <w:sz w:val="24"/>
          </w:rPr>
          <w:t xml:space="preserve"> corporation </w:t>
        </w:r>
      </w:ins>
      <w:ins w:id="31" w:author="dperlin" w:date="2001-09-21T15:40:00Z">
        <w:del w:id="32" w:author="Ernie Kohnke" w:date="2001-09-24T13:42:00Z">
          <w:r>
            <w:rPr>
              <w:rFonts w:cs="Arial" w:ascii="Arial" w:hAnsi="Arial"/>
              <w:sz w:val="24"/>
            </w:rPr>
            <w:delText xml:space="preserve"> ____________________ </w:delText>
          </w:r>
        </w:del>
      </w:ins>
      <w:ins w:id="33" w:author="dperlin" w:date="2001-09-21T15:40:00Z">
        <w:r>
          <w:rPr>
            <w:rFonts w:cs="Arial" w:ascii="Arial" w:hAnsi="Arial"/>
            <w:sz w:val="24"/>
          </w:rPr>
          <w:t xml:space="preserve">duly organized and validly existing under the laws of the State of </w:t>
        </w:r>
      </w:ins>
      <w:ins w:id="34" w:author="Ernie Kohnke" w:date="2001-09-24T13:42:00Z">
        <w:r>
          <w:rPr>
            <w:rFonts w:cs="Arial" w:ascii="Arial" w:hAnsi="Arial"/>
            <w:sz w:val="24"/>
          </w:rPr>
          <w:t xml:space="preserve">Delaware </w:t>
        </w:r>
      </w:ins>
      <w:ins w:id="35" w:author="dperlin" w:date="2001-09-21T15:40:00Z">
        <w:del w:id="36" w:author="Ernie Kohnke" w:date="2001-09-24T13:42:00Z">
          <w:r>
            <w:rPr>
              <w:rFonts w:cs="Arial" w:ascii="Arial" w:hAnsi="Arial"/>
              <w:sz w:val="24"/>
            </w:rPr>
            <w:delText xml:space="preserve">__________ </w:delText>
          </w:r>
        </w:del>
      </w:ins>
      <w:ins w:id="37" w:author="dperlin" w:date="2001-09-21T15:40:00Z">
        <w:r>
          <w:rPr>
            <w:rFonts w:cs="Arial" w:ascii="Arial" w:hAnsi="Arial"/>
            <w:sz w:val="24"/>
          </w:rPr>
          <w:t xml:space="preserve">and has the </w:t>
        </w:r>
      </w:ins>
      <w:ins w:id="38" w:author="dperlin" w:date="2001-09-21T15:40:00Z">
        <w:del w:id="39" w:author="Ernie Kohnke" w:date="2001-09-24T13:43:00Z">
          <w:r>
            <w:rPr>
              <w:rFonts w:cs="Arial" w:ascii="Arial" w:hAnsi="Arial"/>
              <w:sz w:val="24"/>
            </w:rPr>
            <w:delText xml:space="preserve">______________ </w:delText>
          </w:r>
        </w:del>
      </w:ins>
      <w:ins w:id="40" w:author="dperlin" w:date="2001-09-21T15:40:00Z">
        <w:r>
          <w:rPr>
            <w:rFonts w:cs="Arial" w:ascii="Arial" w:hAnsi="Arial"/>
            <w:sz w:val="24"/>
          </w:rPr>
          <w:t xml:space="preserve">power and authority to execute, deliver and carry out the terms and provisions of the Guaranty; </w:t>
        </w:r>
      </w:ins>
    </w:p>
    <w:p>
      <w:pPr>
        <w:pStyle w:val="BodyTextIndent"/>
        <w:rPr>
          <w:ins w:id="43" w:author="dperlin" w:date="2001-09-21T15:40:00Z"/>
        </w:rPr>
      </w:pPr>
      <w:ins w:id="42" w:author="dperlin" w:date="2001-09-21T15:40:00Z">
        <w:r>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start="720" w:end="0"/>
        <w:jc w:val="both"/>
        <w:rPr>
          <w:rFonts w:ascii="Arial" w:hAnsi="Arial" w:cs="Arial"/>
          <w:sz w:val="24"/>
          <w:ins w:id="45" w:author="dperlin" w:date="2001-09-21T15:40:00Z"/>
        </w:rPr>
      </w:pPr>
      <w:ins w:id="44" w:author="dperlin" w:date="2001-09-21T15:40:00Z">
        <w:r>
          <w:rPr>
            <w:rFonts w:cs="Arial" w:ascii="Arial" w:hAnsi="Arial"/>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tabs>
          <w:tab w:val="clear" w:pos="720"/>
          <w:tab w:val="left" w:pos="-720" w:leader="none"/>
        </w:tabs>
        <w:suppressAutoHyphens w:val="true"/>
        <w:spacing w:lineRule="auto" w:line="360" w:before="0" w:after="120"/>
        <w:jc w:val="both"/>
        <w:rPr>
          <w:rFonts w:ascii="Arial" w:hAnsi="Arial" w:cs="Arial"/>
          <w:spacing w:val="-2"/>
          <w:sz w:val="24"/>
          <w:ins w:id="47" w:author="dperlin" w:date="2001-09-21T15:42:00Z"/>
        </w:rPr>
      </w:pPr>
      <w:ins w:id="46" w:author="dperlin" w:date="2001-09-21T15:42:00Z">
        <w:r>
          <w:rPr>
            <w:rFonts w:cs="Arial" w:ascii="Arial" w:hAnsi="Arial"/>
            <w:spacing w:val="-2"/>
            <w:sz w:val="24"/>
          </w:rPr>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ins w:id="49" w:author="dperlin" w:date="2001-09-21T15:40:00Z"/>
        </w:rPr>
      </w:pPr>
      <w:ins w:id="48" w:author="dperlin" w:date="2001-09-21T15:42:00Z">
        <w:r>
          <w:rPr>
            <w:rFonts w:cs="Arial" w:ascii="Arial" w:hAnsi="Arial"/>
            <w:sz w:val="24"/>
          </w:rPr>
          <w:t>No term or provision of this Guaranty shall be amended, modified, altered, waived or supplemented except in a writing signed by Guarantor and the Enron Parties</w:t>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r>
    </w:p>
    <w:p>
      <w:pPr>
        <w:pStyle w:val="Normal"/>
        <w:tabs>
          <w:tab w:val="clear" w:pos="720"/>
          <w:tab w:val="left" w:pos="-720" w:leader="none"/>
        </w:tabs>
        <w:suppressAutoHyphens w:val="true"/>
        <w:spacing w:lineRule="auto" w:line="360" w:before="0" w:after="120"/>
        <w:jc w:val="both"/>
        <w:rPr>
          <w:rFonts w:ascii="Arial" w:hAnsi="Arial" w:cs="Arial"/>
          <w:spacing w:val="-2"/>
          <w:sz w:val="24"/>
          <w:ins w:id="51" w:author="dperlin" w:date="2001-09-21T15:44:00Z"/>
        </w:rPr>
      </w:pPr>
      <w:ins w:id="50" w:author="dperlin" w:date="2001-09-21T15:44:00Z">
        <w:r>
          <w:rPr>
            <w:rFonts w:cs="Arial" w:ascii="Arial" w:hAnsi="Arial"/>
            <w:spacing w:val="-2"/>
            <w:sz w:val="24"/>
          </w:rPr>
        </w:r>
      </w:ins>
    </w:p>
    <w:p>
      <w:pPr>
        <w:pStyle w:val="Normal"/>
        <w:spacing w:lineRule="atLeast" w:line="240"/>
        <w:ind w:firstLine="720" w:end="0"/>
        <w:jc w:val="both"/>
        <w:rPr>
          <w:del w:id="55" w:author="Ernie Kohnke" w:date="2001-09-24T13:43:00Z"/>
        </w:rPr>
      </w:pPr>
      <w:ins w:id="52" w:author="dperlin" w:date="2001-09-21T15:44:00Z">
        <w:del w:id="53" w:author="Ernie Kohnke" w:date="2001-09-24T13:43:00Z">
          <w:r>
            <w:rPr>
              <w:rFonts w:cs="Arial" w:ascii="Arial" w:hAnsi="Arial"/>
              <w:spacing w:val="-2"/>
              <w:sz w:val="24"/>
            </w:rPr>
            <w:tab/>
          </w:r>
        </w:del>
      </w:ins>
      <w:del w:id="54" w:author="Ernie Kohnke" w:date="2001-09-24T13:43:00Z">
        <w:r>
          <w:rPr>
            <w:rFonts w:cs="Arial" w:ascii="Arial" w:hAnsi="Arial"/>
            <w:sz w:val="22"/>
          </w:rPr>
          <w:delText>Guarantor represents and warrants that:</w:delText>
        </w:r>
      </w:del>
    </w:p>
    <w:p>
      <w:pPr>
        <w:pStyle w:val="Normal"/>
        <w:widowControl/>
        <w:bidi w:val="0"/>
        <w:spacing w:lineRule="atLeast" w:line="240"/>
        <w:ind w:firstLine="720" w:end="0"/>
        <w:jc w:val="both"/>
        <w:rPr>
          <w:del w:id="57" w:author="Ernie Kohnke" w:date="2001-09-24T13:43:00Z"/>
        </w:rPr>
      </w:pPr>
      <w:del w:id="56" w:author="Ernie Kohnke" w:date="2001-09-24T13:43:00Z">
        <w:r>
          <w:rPr/>
          <w:delText xml:space="preserve">(a)  it is a ____________________ duly organized and validly existing under the laws of the State of __________ and has the ______________ power and authority to execute, deliver and carry out the terms and provisions of the Guaranty; </w:delText>
        </w:r>
      </w:del>
    </w:p>
    <w:p>
      <w:pPr>
        <w:pStyle w:val="Normal"/>
        <w:spacing w:lineRule="exact" w:line="240" w:before="240" w:after="0"/>
        <w:ind w:start="720" w:end="0"/>
        <w:jc w:val="both"/>
        <w:rPr>
          <w:del w:id="63" w:author="Ernie Kohnke" w:date="2001-09-24T13:43:00Z"/>
        </w:rPr>
      </w:pPr>
      <w:ins w:id="58" w:author="dperlin" w:date="2001-09-21T15:44:00Z">
        <w:del w:id="59" w:author="Ernie Kohnke" w:date="2001-09-24T13:43:00Z">
          <w:r>
            <w:rPr>
              <w:rFonts w:cs="Arial" w:ascii="Arial" w:hAnsi="Arial"/>
              <w:sz w:val="22"/>
            </w:rPr>
            <w:delText>(b)  no authorization, approval, consent or order of, or registration or filing with, any court or other governmental</w:delText>
          </w:r>
        </w:del>
      </w:ins>
      <w:ins w:id="60" w:author="dperlin" w:date="2001-09-21T15:44:00Z">
        <w:del w:id="61" w:author="Ernie Kohnke" w:date="2001-09-24T13:43:00Z">
          <w:r>
            <w:rPr>
              <w:sz w:val="22"/>
            </w:rPr>
            <w:delText xml:space="preserve"> </w:delText>
          </w:r>
        </w:del>
      </w:ins>
      <w:del w:id="62" w:author="Ernie Kohnke" w:date="2001-09-24T13:43:00Z">
        <w:r>
          <w:rPr>
            <w:rFonts w:cs="Arial" w:ascii="Arial" w:hAnsi="Arial"/>
            <w:sz w:val="24"/>
          </w:rPr>
          <w:delText>body having jurisdiction over Guarantor is required on the part of Guarantor for the execution and delivery of this Guaranty; and</w:delText>
        </w:r>
      </w:del>
    </w:p>
    <w:p>
      <w:pPr>
        <w:pStyle w:val="Normal"/>
        <w:widowControl/>
        <w:bidi w:val="0"/>
        <w:spacing w:lineRule="exact" w:line="240" w:before="240" w:after="0"/>
        <w:ind w:start="720" w:end="0"/>
        <w:jc w:val="both"/>
        <w:rPr>
          <w:del w:id="65" w:author="Ernie Kohnke" w:date="2001-09-24T13:43:00Z"/>
        </w:rPr>
      </w:pPr>
      <w:del w:id="64" w:author="Ernie Kohnke" w:date="2001-09-24T13:43: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tabs>
          <w:tab w:val="clear" w:pos="720"/>
          <w:tab w:val="left" w:pos="-720" w:leader="none"/>
        </w:tabs>
        <w:suppressAutoHyphens w:val="true"/>
        <w:spacing w:lineRule="auto" w:line="360" w:before="0" w:after="120"/>
        <w:jc w:val="both"/>
        <w:rPr>
          <w:rFonts w:ascii="Arial" w:hAnsi="Arial" w:cs="Arial"/>
          <w:spacing w:val="-2"/>
          <w:sz w:val="24"/>
          <w:del w:id="67" w:author="Ernie Kohnke" w:date="2001-09-24T13:43:00Z"/>
        </w:rPr>
      </w:pPr>
      <w:del w:id="66" w:author="Ernie Kohnke" w:date="2001-09-24T13:43:00Z">
        <w:r>
          <w:rPr>
            <w:rFonts w:cs="Arial" w:ascii="Arial" w:hAnsi="Arial"/>
            <w:spacing w:val="-2"/>
            <w:sz w:val="24"/>
          </w:rPr>
        </w:r>
      </w:del>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instrument is a general and continuing guaranty and shall remain in full force and effect unless and until </w:t>
      </w:r>
      <w:del w:id="68" w:author="dperlin" w:date="2001-09-21T15:46:00Z">
        <w:r>
          <w:rPr>
            <w:rFonts w:cs="Arial" w:ascii="Arial" w:hAnsi="Arial"/>
            <w:spacing w:val="-2"/>
            <w:sz w:val="24"/>
          </w:rPr>
          <w:delText>revoked</w:delText>
        </w:r>
      </w:del>
      <w:ins w:id="69" w:author="dperlin" w:date="2001-09-21T15:46:00Z">
        <w:r>
          <w:rPr>
            <w:rFonts w:cs="Arial" w:ascii="Arial" w:hAnsi="Arial"/>
            <w:spacing w:val="-2"/>
            <w:sz w:val="24"/>
          </w:rPr>
          <w:t xml:space="preserve"> terminated</w:t>
        </w:r>
      </w:ins>
      <w:r>
        <w:rPr>
          <w:rFonts w:cs="Arial" w:ascii="Arial" w:hAnsi="Arial"/>
          <w:spacing w:val="-2"/>
          <w:sz w:val="24"/>
        </w:rPr>
        <w:t xml:space="preserve"> by the Guarantor on not less than ten days prior written notice.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w:t>
      </w:r>
      <w:del w:id="70" w:author="dperlin" w:date="2001-09-21T15:47:00Z">
        <w:r>
          <w:rPr>
            <w:rFonts w:cs="Arial" w:ascii="Arial" w:hAnsi="Arial"/>
            <w:spacing w:val="-2"/>
            <w:sz w:val="24"/>
          </w:rPr>
          <w:delText>revocation</w:delText>
        </w:r>
      </w:del>
      <w:ins w:id="71" w:author="dperlin" w:date="2001-09-21T15:47:00Z">
        <w:r>
          <w:rPr>
            <w:rFonts w:cs="Arial" w:ascii="Arial" w:hAnsi="Arial"/>
            <w:spacing w:val="-2"/>
            <w:sz w:val="24"/>
          </w:rPr>
          <w:t xml:space="preserve"> termination</w:t>
        </w:r>
      </w:ins>
      <w:r>
        <w:rPr>
          <w:rFonts w:cs="Arial" w:ascii="Arial" w:hAnsi="Arial"/>
          <w:spacing w:val="-2"/>
          <w:sz w:val="24"/>
        </w:rPr>
        <w:t xml:space="preserve"> of the Guarantee issued by the Guarantor shall in no way affect any Obligation which arose or was existing on or before the effective date of such </w:t>
      </w:r>
      <w:del w:id="72" w:author="dperlin" w:date="2001-09-21T15:47:00Z">
        <w:r>
          <w:rPr>
            <w:rFonts w:cs="Arial" w:ascii="Arial" w:hAnsi="Arial"/>
            <w:spacing w:val="-2"/>
            <w:sz w:val="24"/>
          </w:rPr>
          <w:delText>revocation</w:delText>
        </w:r>
      </w:del>
      <w:ins w:id="73" w:author="dperlin" w:date="2001-09-21T15:47:00Z">
        <w:r>
          <w:rPr>
            <w:rFonts w:cs="Arial" w:ascii="Arial" w:hAnsi="Arial"/>
            <w:spacing w:val="-2"/>
            <w:sz w:val="24"/>
          </w:rPr>
          <w:t xml:space="preserve"> termination</w:t>
        </w:r>
      </w:ins>
      <w:ins w:id="74" w:author="dperlin" w:date="2001-09-21T15:47:00Z">
        <w:del w:id="75" w:author="jrozycki" w:date="2001-09-21T16:01:00Z">
          <w:r>
            <w:rPr>
              <w:rFonts w:cs="Arial" w:ascii="Arial" w:hAnsi="Arial"/>
              <w:spacing w:val="-2"/>
              <w:sz w:val="24"/>
            </w:rPr>
            <w:delText>.</w:delText>
          </w:r>
        </w:del>
      </w:ins>
      <w:del w:id="76" w:author="jrozycki" w:date="2001-09-21T16:01:00Z">
        <w:r>
          <w:rPr>
            <w:rFonts w:cs="Arial" w:ascii="Arial" w:hAnsi="Arial"/>
            <w:spacing w:val="-2"/>
            <w:sz w:val="24"/>
          </w:rPr>
          <w:delText>.</w:delText>
        </w:r>
      </w:del>
      <w:ins w:id="77" w:author="jrozycki" w:date="2001-09-21T16:01:00Z">
        <w:r>
          <w:rPr>
            <w:rFonts w:cs="Arial" w:ascii="Arial" w:hAnsi="Arial"/>
            <w:spacing w:val="-2"/>
            <w:sz w:val="24"/>
          </w:rPr>
          <w:t>.</w:t>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In the event that the Beneficiary engages in litigation to enforce this Guaranty, Guarantor agrees to pay, in addition to any amounts of the Debtor which it has guaranteed to pay, any and all costs and expenses incurred by the Beneficiary (including reasonable attorneys fees) incurred as the result of enforcing this Guaranty, provided such fees, costs and expenses are reasonable, and only if, and to the extent, the Beneficiary is successful in its litigation and is awarded such fees, costs and expenses as part of the ultimate determination of such litigation.</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 reserves </w:t>
      </w:r>
      <w:r>
        <w:rPr>
          <w:rFonts w:cs="Arial" w:ascii="Arial" w:hAnsi="Arial"/>
          <w:spacing w:val="-3"/>
          <w:sz w:val="24"/>
        </w:rPr>
        <w:t xml:space="preserve">to itself all rights, setoffs, counterclaims and other defenses to which </w:t>
      </w:r>
      <w:r>
        <w:rPr>
          <w:rFonts w:cs="Arial" w:ascii="Arial" w:hAnsi="Arial"/>
          <w:spacing w:val="-2"/>
          <w:sz w:val="24"/>
        </w:rPr>
        <w:t xml:space="preserve">Debtor may have to payment of any Obligation, other than (a) defenses arising from the bankruptcy or insolvency of the Debtor, and (b) any other defenses expressly waived by the Debtor in its contract with the Beneficiary or otherwise waived in this Guaranty.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shall be governed by, and construed in accordance with, the </w:t>
      </w:r>
      <w:ins w:id="78" w:author="jrozycki" w:date="2001-09-21T16:02:00Z">
        <w:r>
          <w:rPr>
            <w:rFonts w:cs="Arial" w:ascii="Arial" w:hAnsi="Arial"/>
            <w:spacing w:val="-2"/>
            <w:sz w:val="24"/>
          </w:rPr>
          <w:t xml:space="preserve">laws </w:t>
        </w:r>
      </w:ins>
      <w:del w:id="79" w:author="dperlin" w:date="2001-09-21T15:48:00Z">
        <w:r>
          <w:rPr>
            <w:rFonts w:cs="Arial" w:ascii="Arial" w:hAnsi="Arial"/>
            <w:spacing w:val="-2"/>
            <w:sz w:val="24"/>
          </w:rPr>
          <w:delText xml:space="preserve">internal laws (but not the laws concerning conflicts of laws) </w:delText>
        </w:r>
      </w:del>
      <w:r>
        <w:rPr>
          <w:rFonts w:cs="Arial" w:ascii="Arial" w:hAnsi="Arial"/>
          <w:spacing w:val="-2"/>
          <w:sz w:val="24"/>
        </w:rPr>
        <w:t>of the State of Texas</w:t>
      </w:r>
      <w:ins w:id="80" w:author="Ernie Kohnke" w:date="2001-09-24T13:45:00Z">
        <w:r>
          <w:rPr>
            <w:rFonts w:cs="Arial" w:ascii="Arial" w:hAnsi="Arial"/>
            <w:spacing w:val="-2"/>
            <w:sz w:val="24"/>
          </w:rPr>
          <w:t xml:space="preserve">, </w:t>
        </w:r>
      </w:ins>
      <w:ins w:id="81" w:author="Ernie Kohnke" w:date="2001-09-24T13:45:00Z">
        <w:r>
          <w:rPr>
            <w:rFonts w:cs="Arial" w:ascii="Arial" w:hAnsi="Arial"/>
            <w:sz w:val="24"/>
          </w:rPr>
          <w:t>excluding any choice of law rules that would otherwise require the application of the laws of any other jurisdiction</w:t>
        </w:r>
      </w:ins>
      <w:r>
        <w:rPr>
          <w:rFonts w:cs="Arial" w:ascii="Arial" w:hAnsi="Arial"/>
          <w:spacing w:val="-2"/>
          <w:sz w:val="24"/>
        </w:rPr>
        <w:t>.</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in the person of the undersigned officer, represents and warrants to the Beneficiary that it is authorized to guaranty the Obligations, that it has all of the rights and powers necessary to do so, and that the individual signing below is authorized to bind the Guarantor to its obligations under this Guaranty.</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supersedes and terminates all prior guarantees </w:t>
      </w:r>
      <w:r>
        <w:rPr>
          <w:rFonts w:cs="Arial" w:ascii="Arial" w:hAnsi="Arial"/>
          <w:spacing w:val="-3"/>
          <w:sz w:val="24"/>
        </w:rPr>
        <w:t xml:space="preserve">to Beneficiary or its affiliates </w:t>
      </w:r>
      <w:r>
        <w:rPr>
          <w:rFonts w:cs="Arial" w:ascii="Arial" w:hAnsi="Arial"/>
          <w:spacing w:val="-2"/>
          <w:sz w:val="24"/>
        </w:rPr>
        <w:t>issued by Guarantor on behalf of the Debtor.</w:t>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r>
      <w:r>
        <w:br w:type="page"/>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tab/>
        <w:t>IN WITNESS WHEREOF, Guarantor has signed the Guaranty as of the date first above written.</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DYNEGY HOLDINGS INC.</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("Guarantor")</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Pryor E. Lindsey</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Assistant Treasurer, Operations</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1000 Louisiana, Suite 5800</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2"/>
          <w:sz w:val="24"/>
        </w:rPr>
        <w:t>Houston, TX  77002-5050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Phone No. (713) 507-6400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Fax No.:  (713) 507-3786</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ins w:id="82" w:author="Ernie Kohnke" w:date="2001-09-24T13:45:00Z">
        <w:r>
          <w:rPr>
            <w:rFonts w:cs="Arial" w:ascii="Arial" w:hAnsi="Arial"/>
            <w:spacing w:val="-2"/>
            <w:sz w:val="24"/>
          </w:rPr>
          <w:t>ENRON NORTH AMERICA CORP.</w:t>
        </w:r>
      </w:ins>
      <w:del w:id="83" w:author="Ernie Kohnke" w:date="2001-09-24T13:45:00Z">
        <w:r>
          <w:rPr>
            <w:rFonts w:cs="Arial" w:ascii="Arial" w:hAnsi="Arial"/>
            <w:spacing w:val="-2"/>
            <w:sz w:val="24"/>
          </w:rPr>
          <w:delText>BENEFICIARY’S LEGAL NAME</w:delText>
        </w:r>
      </w:del>
      <w:del w:id="84" w:author="jrozycki" w:date="2001-09-21T16:02:00Z">
        <w:r>
          <w:rPr>
            <w:rFonts w:cs="Arial" w:ascii="Arial" w:hAnsi="Arial"/>
            <w:spacing w:val="-2"/>
            <w:sz w:val="24"/>
          </w:rPr>
          <w:delText>.</w:delText>
        </w:r>
      </w:del>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("Beneficiary")</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Name:_______________________________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Title:</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Address:</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b/>
        <w:t>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Phone:</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Fax:</w:t>
        <w:tab/>
        <w:t>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/mnt/main-storage/datasets/enron-docs/doc/Dyn_to_Enron_1.doc</w:t>
    </w:r>
    <w:r>
      <w:rPr>
        <w:sz w:val="16"/>
        <w:rFonts w:cs="Arial" w:ascii="Arial" w:hAnsi="Arial"/>
      </w:rPr>
      <w:fldChar w:fldCharType="end"/>
    </w:r>
  </w:p>
  <w:p>
    <w:pPr>
      <w:pStyle w:val="Footer"/>
      <w:rPr>
        <w:rFonts w:ascii="Arial" w:hAnsi="Arial" w:cs="Arial"/>
        <w:sz w:val="16"/>
      </w:rPr>
    </w:pPr>
    <w:r>
      <w:rPr>
        <w:rFonts w:cs="Arial" w:ascii="Arial" w:hAnsi="Arial"/>
        <w:sz w:val="16"/>
      </w:rPr>
    </w:r>
  </w:p>
  <w:p>
    <w:pPr>
      <w:pStyle w:val="Footer"/>
      <w:jc w:val="cent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6</w:t>
    </w:r>
    <w:r>
      <w:rPr>
        <w:rStyle w:val="PageNumber"/>
        <w:sz w:val="24"/>
        <w:rFonts w:cs="Arial" w:ascii="Arial" w:hAnsi="Arial"/>
      </w:rPr>
      <w:fldChar w:fldCharType="end"/>
    </w:r>
    <w:r>
      <w:rPr>
        <w:rStyle w:val="PageNumber"/>
        <w:rFonts w:cs="Arial" w:ascii="Arial" w:hAnsi="Arial"/>
        <w:sz w:val="24"/>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10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exact" w:line="240" w:before="240" w:after="0"/>
      <w:ind w:hanging="0" w:start="720" w:end="0"/>
      <w:jc w:val="both"/>
    </w:pPr>
    <w:rPr>
      <w:rFonts w:ascii="Arial" w:hAnsi="Arial" w:cs="Arial"/>
      <w:sz w:val="24"/>
    </w:rPr>
  </w:style>
  <w:style w:type="paragraph" w:styleId="BodyTextIndent2">
    <w:name w:val="Body Text Indent 2"/>
    <w:basedOn w:val="Normal"/>
    <w:qFormat/>
    <w:pPr>
      <w:spacing w:lineRule="exact" w:line="240" w:before="240" w:after="0"/>
      <w:ind w:hanging="0" w:start="720" w:end="0"/>
      <w:jc w:val="both"/>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2001-09-24T16:16:00Z</dcterms:created>
  <dc:creator>Nathan Crowell</dc:creator>
  <dc:description/>
  <dc:language>en-CA</dc:language>
  <cp:lastModifiedBy>Ernie Kohnke</cp:lastModifiedBy>
  <cp:lastPrinted>2001-09-21T16:13:00Z</cp:lastPrinted>
  <dcterms:modified xsi:type="dcterms:W3CDTF">2001-09-24T16:16:00Z</dcterms:modified>
  <cp:revision>2</cp:revision>
  <dc:subject/>
  <dc:title>PARENT GUARANTY AGREEMENT</dc:title>
</cp:coreProperties>
</file>