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w:t>
      </w:r>
      <w:r>
        <w:rPr>
          <w:sz w:val="22"/>
          <w:highlight w:val="yellow"/>
        </w:rPr>
        <w:fldChar w:fldCharType="begin"/>
      </w:r>
      <w:r>
        <w:rPr>
          <w:sz w:val="22"/>
          <w:highlight w:val="yellow"/>
        </w:rPr>
        <w:instrText xml:space="preserve"> MERGEFIELD Service </w:instrText>
      </w:r>
      <w:r>
        <w:rPr>
          <w:sz w:val="22"/>
          <w:highlight w:val="yellow"/>
        </w:rPr>
        <w:fldChar w:fldCharType="separate"/>
      </w:r>
      <w:r>
        <w:rPr>
          <w:sz w:val="22"/>
          <w:highlight w:val="yellow"/>
        </w:rPr>
        <w:t>«Service»</w:t>
      </w:r>
      <w:r>
        <w:rPr>
          <w:sz w:val="22"/>
          <w:highlight w:val="yellow"/>
        </w:rPr>
        <w:fldChar w:fldCharType="end"/>
      </w:r>
      <w:r>
        <w:rPr/>
        <w:t xml:space="preserve">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Seller:</w:t>
            </w:r>
          </w:p>
        </w:tc>
        <w:tc>
          <w:tcPr>
            <w:tcW w:w="7080" w:type="dxa"/>
            <w:tcBorders/>
          </w:tcPr>
          <w:p>
            <w:pPr>
              <w:pStyle w:val="BodyText"/>
              <w:spacing w:before="0" w:after="0"/>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Buyer:</w:t>
            </w:r>
          </w:p>
        </w:tc>
        <w:tc>
          <w:tcPr>
            <w:tcW w:w="7080" w:type="dxa"/>
            <w:tcBorders/>
          </w:tcPr>
          <w:p>
            <w:pPr>
              <w:pStyle w:val="BodyText"/>
              <w:spacing w:before="0" w:after="0"/>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Commodity:</w:t>
            </w:r>
          </w:p>
        </w:tc>
        <w:tc>
          <w:tcPr>
            <w:tcW w:w="7080" w:type="dxa"/>
            <w:tcBorders/>
          </w:tcPr>
          <w:p>
            <w:pPr>
              <w:pStyle w:val="BodyText"/>
              <w:spacing w:before="0" w:after="0"/>
              <w:rPr>
                <w:sz w:val="22"/>
              </w:rPr>
            </w:pPr>
            <w:r>
              <w:rPr>
                <w:sz w:val="22"/>
                <w:highlight w:val="yellow"/>
              </w:rPr>
              <w:fldChar w:fldCharType="begin"/>
            </w:r>
            <w:r>
              <w:rPr>
                <w:sz w:val="22"/>
                <w:highlight w:val="yellow"/>
              </w:rPr>
              <w:instrText xml:space="preserve"> MERGEFIELD BuyerName </w:instrText>
            </w:r>
            <w:r>
              <w:rPr>
                <w:sz w:val="22"/>
                <w:highlight w:val="yellow"/>
              </w:rPr>
              <w:fldChar w:fldCharType="separate"/>
            </w:r>
            <w:r>
              <w:rPr>
                <w:sz w:val="22"/>
                <w:highlight w:val="yellow"/>
              </w:rPr>
              <w:t>«Service»</w:t>
            </w:r>
            <w:r>
              <w:rPr>
                <w:sz w:val="22"/>
                <w:highlight w:val="yellow"/>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Term:</w:t>
            </w:r>
          </w:p>
        </w:tc>
        <w:tc>
          <w:tcPr>
            <w:tcW w:w="7080" w:type="dxa"/>
            <w:tcBorders/>
          </w:tcPr>
          <w:p>
            <w:pPr>
              <w:pStyle w:val="BodyText"/>
              <w:spacing w:before="0" w:after="0"/>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Price:</w:t>
            </w:r>
          </w:p>
        </w:tc>
        <w:tc>
          <w:tcPr>
            <w:tcW w:w="7080" w:type="dxa"/>
            <w:tcBorders/>
          </w:tcPr>
          <w:p>
            <w:pPr>
              <w:pStyle w:val="BodyText"/>
              <w:spacing w:before="0" w:after="0"/>
              <w:rPr>
                <w:sz w:val="22"/>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Quantity:</w:t>
            </w:r>
          </w:p>
        </w:tc>
        <w:tc>
          <w:tcPr>
            <w:tcW w:w="7080" w:type="dxa"/>
            <w:tcBorders/>
          </w:tcPr>
          <w:p>
            <w:pPr>
              <w:pStyle w:val="Normal"/>
              <w:jc w:val="both"/>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r>
              <w:rPr>
                <w:sz w:val="22"/>
              </w:rPr>
              <w:t xml:space="preserve">,          </w:t>
            </w:r>
            <w:r>
              <w:rPr>
                <w:sz w:val="22"/>
              </w:rPr>
              <w:fldChar w:fldCharType="begin"/>
            </w:r>
            <w:r>
              <w:rPr>
                <w:sz w:val="22"/>
              </w:rPr>
              <w:instrText xml:space="preserve"> MERGEFIELD TotalQuantity </w:instrText>
            </w:r>
            <w:r>
              <w:rPr>
                <w:sz w:val="22"/>
              </w:rPr>
              <w:fldChar w:fldCharType="separate"/>
            </w:r>
            <w:r>
              <w:rPr>
                <w:sz w:val="22"/>
              </w:rPr>
              <w:t>«TotalQuantity»</w:t>
            </w:r>
            <w:r>
              <w:rPr>
                <w:sz w:val="22"/>
              </w:rPr>
              <w:fldChar w:fldCharType="end"/>
            </w:r>
            <w:r>
              <w:rPr>
                <w:sz w:val="22"/>
              </w:rPr>
              <w:t xml:space="preserve"> Total </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Point(s):</w:t>
            </w:r>
          </w:p>
        </w:tc>
        <w:tc>
          <w:tcPr>
            <w:tcW w:w="7080" w:type="dxa"/>
            <w:tcBorders/>
          </w:tcPr>
          <w:p>
            <w:pPr>
              <w:pStyle w:val="BodyText"/>
              <w:spacing w:before="0" w:after="0"/>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spacing w:before="0" w:after="0"/>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«ScheduleLanguage»</w:t>
            </w:r>
            <w:r>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spacing w:before="0" w:after="0"/>
              <w:rPr>
                <w:sz w:val="22"/>
              </w:rPr>
            </w:pPr>
            <w:r>
              <w:rPr>
                <w:b/>
                <w:smallCaps/>
                <w:sz w:val="22"/>
              </w:rPr>
              <w:t>Transaction:</w:t>
            </w:r>
          </w:p>
        </w:tc>
        <w:tc>
          <w:tcPr>
            <w:tcW w:w="7080" w:type="dxa"/>
            <w:tcBorders/>
          </w:tcPr>
          <w:p>
            <w:pPr>
              <w:pStyle w:val="BodyText"/>
              <w:spacing w:before="0" w:after="0"/>
              <w:rPr>
                <w:sz w:val="22"/>
              </w:rPr>
            </w:pPr>
            <w:r>
              <w:rPr>
                <w:sz w:val="22"/>
              </w:rPr>
              <w:t>The general terms and conditions contained in Annex A attached to this Confirmation and made a part hereof apply and are incorporated herein by reference.</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«EnronEntityCode»</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«EnronFax»</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4"/>
        </w:numPr>
        <w:tabs>
          <w:tab w:val="clear" w:pos="720"/>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4"/>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5"/>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ind w:hanging="0" w:start="0"/>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0" w:after="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rPr>
          <w:rFonts w:ascii="Courier New" w:hAnsi="Courier New" w:cs="Courier New"/>
          <w:b/>
          <w:sz w:val="20"/>
        </w:rPr>
      </w:pPr>
      <w:r>
        <w:rPr>
          <w:rFonts w:cs="Courier New" w:ascii="Courier New" w:hAnsi="Courier New"/>
          <w:b/>
          <w:sz w:val="20"/>
        </w:rPr>
      </w:r>
    </w:p>
    <w:sectPr>
      <w:headerReference w:type="default" r:id="rId11"/>
      <w:footerReference w:type="default" r:id="rId12"/>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jc w:val="center"/>
      <w:rPr>
        <w:rStyle w:val="PageNumber"/>
        <w:sz w:val="18"/>
      </w:rPr>
    </w:pPr>
    <w:r>
      <w:rPr/>
    </w:r>
  </w:p>
  <w:p>
    <w:pPr>
      <w:pStyle w:val="Footer"/>
      <w:rPr/>
    </w:pPr>
    <w:r>
      <w:rPr>
        <w:rStyle w:val="PageNumber"/>
        <w:sz w:val="18"/>
      </w:rPr>
      <w:t>Form Date: 9/99</w:t>
    </w:r>
  </w:p>
  <w:p>
    <w:pPr>
      <w:pStyle w:val="Footer"/>
      <w:rPr>
        <w:rStyle w:val="PageNumber"/>
        <w:sz w:val="18"/>
      </w:rPr>
    </w:pPr>
    <w:r>
      <w:rPr/>
    </w:r>
  </w:p>
  <w:p>
    <w:pPr>
      <w:pStyle w:val="Footer"/>
      <w:rPr>
        <w:rStyle w:val="PageNumber"/>
        <w:sz w:val="18"/>
      </w:rPr>
    </w:pPr>
    <w:r>
      <w:rPr/>
    </w:r>
  </w:p>
  <w:p>
    <w:pPr>
      <w:pStyle w:val="Footer"/>
      <w:rPr>
        <w:rStyle w:val="PageNumber"/>
        <w:sz w:val="18"/>
      </w:rPr>
    </w:pPr>
    <w:r>
      <w:rPr/>
    </w:r>
  </w:p>
  <w:p>
    <w:pPr>
      <w:pStyle w:val="Normal"/>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r>
      <w:rPr>
        <w:rFonts w:cs="Arial Narrow" w:ascii="Arial Narrow" w:hAnsi="Arial Narrow"/>
        <w:smallCaps/>
        <w:sz w:val="18"/>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smallCaps/>
        <w:sz w:val="22"/>
      </w:rPr>
      <w:t xml:space="preserve">                                                                                                                                                             </w:t>
    </w:r>
    <w:r>
      <w:rPr>
        <w:smallCaps/>
        <w:sz w:val="22"/>
      </w:rPr>
      <w:tab/>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center"/>
      <w:rPr/>
    </w:pPr>
    <w:r>
      <w:rPr>
        <w:rFonts w:cs="Arial Narrow" w:ascii="Arial Narrow" w:hAnsi="Arial Narrow"/>
        <w:b/>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z w:val="22"/>
      </w:rPr>
      <w:t xml:space="preserve">                                                                                                                                     </w:t>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r>
      <w:rPr>
        <w:rFonts w:cs="Arial Narrow" w:ascii="Arial Narrow" w:hAnsi="Arial Narrow"/>
        <w:smallCaps/>
        <w:sz w:val="18"/>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cs="Courier New" w:ascii="Courier New" w:hAnsi="Courier New"/>
        <w:b/>
        <w:sz w:val="20"/>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lowerLetter"/>
      <w:lvlText w:val="(%1)"/>
      <w:lvlJc w:val="start"/>
      <w:pPr>
        <w:tabs>
          <w:tab w:val="num" w:pos="360"/>
        </w:tabs>
        <w:ind w:start="360" w:hanging="360"/>
      </w:pPr>
      <w:rPr/>
    </w:lvl>
  </w:abstractNum>
  <w:abstractNum w:abstractNumId="4">
    <w:lvl w:ilvl="0">
      <w:start w:val="2"/>
      <w:numFmt w:val="lowerLetter"/>
      <w:lvlText w:val="(%1)"/>
      <w:lvlJc w:val="start"/>
      <w:pPr>
        <w:tabs>
          <w:tab w:val="num" w:pos="360"/>
        </w:tabs>
        <w:ind w:start="360" w:hanging="360"/>
      </w:pPr>
      <w:rPr/>
    </w:lvl>
  </w:abstractNum>
  <w:abstractNum w:abstractNumId="5">
    <w:lvl w:ilvl="0">
      <w:start w:val="6"/>
      <w:numFmt w:val="decimal"/>
      <w:lvlText w:val="%1."/>
      <w:lvlJc w:val="start"/>
      <w:pPr>
        <w:tabs>
          <w:tab w:val="num" w:pos="360"/>
        </w:tabs>
        <w:ind w:start="0" w:hanging="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2001-02-12T17:12:00Z</dcterms:created>
  <dc:creator>appinst</dc:creator>
  <dc:description/>
  <dc:language>en-CA</dc:language>
  <cp:lastModifiedBy>jhunte2</cp:lastModifiedBy>
  <dcterms:modified xsi:type="dcterms:W3CDTF">2001-02-12T17:12:00Z</dcterms:modified>
  <cp:revision>2</cp:revision>
  <dc:subject/>
  <dc:title>	 </dc:title>
</cp:coreProperties>
</file>