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jc w:val="center"/>
        <w:rPr>
          <w:i/>
          <w:i/>
          <w:sz w:val="24"/>
        </w:rPr>
      </w:pPr>
      <w:r>
        <w:rPr>
          <w:i/>
        </w:rPr>
        <w:t>Infocast’s</w:t>
      </w:r>
    </w:p>
    <w:p>
      <w:pPr>
        <w:pStyle w:val="Normal"/>
        <w:jc w:val="center"/>
        <w:rPr>
          <w:b/>
          <w:sz w:val="36"/>
        </w:rPr>
      </w:pPr>
      <w:r>
        <w:rPr>
          <w:b/>
          <w:sz w:val="40"/>
        </w:rPr>
        <w:t>MARKET PRICE VOLATILITY</w:t>
      </w:r>
    </w:p>
    <w:p>
      <w:pPr>
        <w:pStyle w:val="Normal"/>
        <w:pBdr>
          <w:top w:val="single" w:sz="6" w:space="1" w:color="000000"/>
          <w:bottom w:val="single" w:sz="6" w:space="1" w:color="000000"/>
        </w:pBdr>
        <w:jc w:val="center"/>
        <w:rPr>
          <w:b/>
          <w:i/>
          <w:i/>
          <w:sz w:val="28"/>
        </w:rPr>
      </w:pPr>
      <w:r>
        <w:rPr>
          <w:b/>
          <w:i/>
          <w:sz w:val="28"/>
        </w:rPr>
        <w:t>How to Model, Assess, and Manage</w:t>
      </w:r>
    </w:p>
    <w:p>
      <w:pPr>
        <w:pStyle w:val="Heading2"/>
        <w:ind w:hanging="0" w:start="0"/>
        <w:rPr>
          <w:sz w:val="40"/>
        </w:rPr>
      </w:pPr>
      <w:r>
        <w:rPr/>
        <w:t xml:space="preserve"> </w:t>
      </w:r>
      <w:r>
        <w:rPr/>
        <w:t>Price Volatility in Today’s Power Markets</w:t>
      </w:r>
    </w:p>
    <w:p>
      <w:pPr>
        <w:pStyle w:val="Normal"/>
        <w:jc w:val="center"/>
        <w:rPr>
          <w:sz w:val="24"/>
        </w:rPr>
      </w:pPr>
      <w:r>
        <w:rPr>
          <w:b/>
          <w:sz w:val="40"/>
        </w:rPr>
        <w:t xml:space="preserve"> </w:t>
      </w:r>
    </w:p>
    <w:p>
      <w:pPr>
        <w:pStyle w:val="Normal"/>
        <w:tabs>
          <w:tab w:val="clear" w:pos="720"/>
          <w:tab w:val="left" w:pos="7380" w:leader="none"/>
        </w:tabs>
        <w:jc w:val="center"/>
        <w:rPr/>
      </w:pPr>
      <w:r>
        <w:rPr>
          <w:b/>
          <w:sz w:val="24"/>
        </w:rPr>
        <w:t xml:space="preserve">MAY 10-12, 2000 </w:t>
      </w:r>
      <w:r>
        <w:rPr>
          <w:rFonts w:cs="Wingdings" w:ascii="Wingdings" w:hAnsi="Wingdings"/>
          <w:b/>
          <w:sz w:val="24"/>
        </w:rPr>
        <w:sym w:font="Wingdings" w:char="f075"/>
      </w:r>
      <w:r>
        <w:rPr>
          <w:b/>
          <w:sz w:val="24"/>
        </w:rPr>
        <w:t xml:space="preserve"> CHICAGO</w:t>
      </w:r>
    </w:p>
    <w:p>
      <w:pPr>
        <w:pStyle w:val="TOC1"/>
        <w:widowControl/>
        <w:tabs>
          <w:tab w:val="clear" w:pos="1440"/>
          <w:tab w:val="clear" w:pos="9360"/>
        </w:tabs>
        <w:spacing w:before="0" w:after="0"/>
        <w:rPr>
          <w:b w:val="false"/>
          <w:sz w:val="24"/>
        </w:rPr>
      </w:pPr>
      <w:r>
        <w:rPr>
          <w:b w:val="false"/>
          <w:sz w:val="24"/>
        </w:rPr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Draft Agenda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  <w:u w:val="single"/>
        </w:rPr>
      </w:pPr>
      <w:r>
        <w:rPr>
          <w:b/>
          <w:sz w:val="24"/>
          <w:u w:val="single"/>
        </w:rPr>
        <w:t>Day One, Wednesday, May 10, 2000</w:t>
      </w:r>
    </w:p>
    <w:p>
      <w:pPr>
        <w:pStyle w:val="Normal"/>
        <w:rPr>
          <w:b/>
          <w:sz w:val="24"/>
          <w:u w:val="single"/>
        </w:rPr>
      </w:pPr>
      <w:r>
        <w:rPr>
          <w:b/>
          <w:sz w:val="24"/>
          <w:u w:val="single"/>
        </w:rPr>
      </w:r>
    </w:p>
    <w:p>
      <w:pPr>
        <w:pStyle w:val="Normal"/>
        <w:ind w:hanging="1620" w:start="1620" w:end="0"/>
        <w:rPr>
          <w:sz w:val="24"/>
        </w:rPr>
      </w:pPr>
      <w:r>
        <w:rPr>
          <w:sz w:val="24"/>
        </w:rPr>
        <w:t>8:00 - 8:15</w:t>
        <w:tab/>
        <w:t>WELCOME AND OPENING REMARKS BY THE CONFERENCE CHAIR</w:t>
      </w:r>
    </w:p>
    <w:p>
      <w:pPr>
        <w:pStyle w:val="Normal"/>
        <w:ind w:start="1620" w:end="0"/>
        <w:rPr>
          <w:i/>
          <w:i/>
          <w:iCs/>
          <w:sz w:val="16"/>
        </w:rPr>
      </w:pPr>
      <w:r>
        <w:rPr>
          <w:b/>
          <w:sz w:val="24"/>
        </w:rPr>
        <w:t>Todd Strauss</w:t>
      </w:r>
      <w:r>
        <w:rPr>
          <w:sz w:val="24"/>
        </w:rPr>
        <w:t xml:space="preserve">, </w:t>
      </w:r>
      <w:r>
        <w:rPr>
          <w:i/>
          <w:sz w:val="24"/>
        </w:rPr>
        <w:t>Principal</w:t>
      </w:r>
      <w:r>
        <w:rPr>
          <w:sz w:val="24"/>
        </w:rPr>
        <w:t xml:space="preserve">, </w:t>
      </w:r>
      <w:r>
        <w:rPr>
          <w:b/>
          <w:sz w:val="24"/>
        </w:rPr>
        <w:t xml:space="preserve">PHB HAGLER BAILLY </w:t>
      </w:r>
      <w:r>
        <w:rPr>
          <w:b/>
          <w:i/>
          <w:iCs/>
          <w:sz w:val="16"/>
        </w:rPr>
        <w:t>(confirmed)</w:t>
      </w:r>
    </w:p>
    <w:p>
      <w:pPr>
        <w:pStyle w:val="Normal"/>
        <w:ind w:hanging="1620" w:start="1620" w:end="0"/>
        <w:rPr>
          <w:i/>
          <w:i/>
          <w:iCs/>
          <w:sz w:val="24"/>
        </w:rPr>
      </w:pPr>
      <w:r>
        <w:rPr>
          <w:i/>
          <w:iCs/>
          <w:sz w:val="24"/>
        </w:rPr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ind w:start="1620" w:end="0"/>
        <w:jc w:val="center"/>
        <w:rPr>
          <w:b/>
          <w:i/>
          <w:i/>
          <w:sz w:val="24"/>
        </w:rPr>
      </w:pPr>
      <w:r>
        <w:rPr>
          <w:b/>
          <w:i/>
          <w:sz w:val="24"/>
          <w:u w:val="single"/>
        </w:rPr>
        <w:t>Session One: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ind w:start="1620" w:end="0"/>
        <w:jc w:val="center"/>
        <w:rPr>
          <w:b/>
          <w:i/>
          <w:i/>
          <w:sz w:val="24"/>
        </w:rPr>
      </w:pPr>
      <w:r>
        <w:rPr>
          <w:b/>
          <w:i/>
          <w:sz w:val="24"/>
        </w:rPr>
        <w:t>Price Volatility — What It Is and How to Model It</w:t>
      </w:r>
    </w:p>
    <w:p>
      <w:pPr>
        <w:pStyle w:val="Normal"/>
        <w:ind w:hanging="1620" w:start="1620" w:end="0"/>
        <w:rPr>
          <w:b/>
          <w:i/>
          <w:i/>
          <w:sz w:val="24"/>
        </w:rPr>
      </w:pPr>
      <w:r>
        <w:rPr>
          <w:b/>
          <w:i/>
          <w:sz w:val="24"/>
        </w:rPr>
      </w:r>
    </w:p>
    <w:p>
      <w:pPr>
        <w:pStyle w:val="Normal"/>
        <w:ind w:hanging="1620" w:start="1620" w:end="0"/>
        <w:rPr>
          <w:sz w:val="24"/>
        </w:rPr>
      </w:pPr>
      <w:r>
        <w:rPr>
          <w:sz w:val="24"/>
        </w:rPr>
        <w:t>8:15 - 9:45</w:t>
        <w:tab/>
        <w:t>DEFINING AND MEASURING VOLATILITY</w:t>
      </w:r>
    </w:p>
    <w:p>
      <w:pPr>
        <w:pStyle w:val="Normal"/>
        <w:ind w:start="1620" w:end="0"/>
        <w:rPr>
          <w:i/>
          <w:i/>
          <w:iCs/>
          <w:sz w:val="16"/>
        </w:rPr>
      </w:pPr>
      <w:r>
        <w:rPr>
          <w:b/>
          <w:sz w:val="24"/>
        </w:rPr>
        <w:t xml:space="preserve">Tom Parkinson, Ph.D., </w:t>
      </w:r>
      <w:r>
        <w:rPr>
          <w:i/>
          <w:sz w:val="24"/>
        </w:rPr>
        <w:t>Director</w:t>
      </w:r>
      <w:r>
        <w:rPr>
          <w:sz w:val="24"/>
        </w:rPr>
        <w:t xml:space="preserve">, </w:t>
      </w:r>
      <w:r>
        <w:rPr>
          <w:b/>
          <w:sz w:val="24"/>
        </w:rPr>
        <w:t xml:space="preserve">THE NORTHBRIDGE GROUP </w:t>
      </w:r>
      <w:r>
        <w:rPr>
          <w:b/>
          <w:i/>
          <w:iCs/>
          <w:sz w:val="16"/>
        </w:rPr>
        <w:t>(confirmed)</w:t>
      </w:r>
    </w:p>
    <w:p>
      <w:pPr>
        <w:pStyle w:val="Normal"/>
        <w:ind w:hanging="1620" w:start="1620" w:end="0"/>
        <w:rPr>
          <w:i/>
          <w:i/>
          <w:iCs/>
          <w:sz w:val="24"/>
        </w:rPr>
      </w:pPr>
      <w:r>
        <w:rPr>
          <w:i/>
          <w:iCs/>
          <w:sz w:val="24"/>
        </w:rPr>
      </w:r>
    </w:p>
    <w:p>
      <w:pPr>
        <w:pStyle w:val="Normal"/>
        <w:ind w:hanging="1620" w:start="1620" w:end="0"/>
        <w:rPr>
          <w:sz w:val="24"/>
        </w:rPr>
      </w:pPr>
      <w:r>
        <w:rPr>
          <w:sz w:val="24"/>
        </w:rPr>
        <w:t>9:45 - 10:15</w:t>
        <w:tab/>
      </w:r>
      <w:r>
        <w:rPr>
          <w:i/>
          <w:sz w:val="24"/>
        </w:rPr>
        <w:t>Morning Coffee Break and Networking Opportunity</w:t>
      </w:r>
    </w:p>
    <w:p>
      <w:pPr>
        <w:pStyle w:val="Normal"/>
        <w:ind w:hanging="1620" w:start="1620" w:end="0"/>
        <w:rPr>
          <w:sz w:val="24"/>
        </w:rPr>
      </w:pPr>
      <w:r>
        <w:rPr>
          <w:sz w:val="24"/>
        </w:rPr>
        <w:tab/>
      </w:r>
    </w:p>
    <w:p>
      <w:pPr>
        <w:pStyle w:val="Normal"/>
        <w:tabs>
          <w:tab w:val="clear" w:pos="720"/>
          <w:tab w:val="left" w:pos="7110" w:leader="none"/>
        </w:tabs>
        <w:ind w:hanging="1620" w:start="1620" w:end="0"/>
        <w:rPr>
          <w:sz w:val="24"/>
        </w:rPr>
      </w:pPr>
      <w:r>
        <w:rPr>
          <w:sz w:val="24"/>
        </w:rPr>
        <w:t>10:15 - 12:00</w:t>
        <w:tab/>
        <w:t>MODELING VOLATILITY I</w:t>
      </w:r>
    </w:p>
    <w:p>
      <w:pPr>
        <w:pStyle w:val="Normal"/>
        <w:ind w:start="1620" w:end="0"/>
        <w:rPr>
          <w:i/>
          <w:i/>
          <w:iCs/>
          <w:sz w:val="16"/>
        </w:rPr>
      </w:pPr>
      <w:r>
        <w:rPr>
          <w:b/>
          <w:sz w:val="24"/>
        </w:rPr>
        <w:t xml:space="preserve">Todd Strauss, </w:t>
      </w:r>
      <w:r>
        <w:rPr>
          <w:i/>
          <w:sz w:val="24"/>
        </w:rPr>
        <w:t xml:space="preserve">Principal </w:t>
      </w:r>
      <w:r>
        <w:rPr>
          <w:sz w:val="24"/>
        </w:rPr>
        <w:t xml:space="preserve">and </w:t>
      </w:r>
      <w:r>
        <w:rPr>
          <w:b/>
          <w:sz w:val="24"/>
        </w:rPr>
        <w:t xml:space="preserve">Mike King, </w:t>
      </w:r>
      <w:r>
        <w:rPr>
          <w:i/>
          <w:sz w:val="24"/>
        </w:rPr>
        <w:t>Senior Vice President</w:t>
      </w:r>
      <w:r>
        <w:rPr>
          <w:sz w:val="24"/>
        </w:rPr>
        <w:t xml:space="preserve">, </w:t>
      </w:r>
      <w:r>
        <w:rPr>
          <w:b/>
          <w:sz w:val="24"/>
        </w:rPr>
        <w:t xml:space="preserve">PHB HAGLER BAILLY </w:t>
      </w:r>
      <w:r>
        <w:rPr>
          <w:b/>
          <w:i/>
          <w:iCs/>
          <w:sz w:val="16"/>
        </w:rPr>
        <w:t>(confirmed)</w:t>
      </w:r>
    </w:p>
    <w:p>
      <w:pPr>
        <w:pStyle w:val="Normal"/>
        <w:ind w:hanging="1620" w:start="1620" w:end="0"/>
        <w:rPr>
          <w:i/>
          <w:i/>
          <w:iCs/>
          <w:sz w:val="24"/>
        </w:rPr>
      </w:pPr>
      <w:r>
        <w:rPr>
          <w:i/>
          <w:iCs/>
          <w:sz w:val="24"/>
        </w:rPr>
      </w:r>
    </w:p>
    <w:p>
      <w:pPr>
        <w:pStyle w:val="Normal"/>
        <w:ind w:hanging="1620" w:start="1620" w:end="0"/>
        <w:rPr>
          <w:sz w:val="24"/>
        </w:rPr>
      </w:pPr>
      <w:r>
        <w:rPr>
          <w:sz w:val="24"/>
        </w:rPr>
        <w:t>12:00 - 1:30</w:t>
        <w:tab/>
      </w:r>
      <w:r>
        <w:rPr>
          <w:i/>
          <w:sz w:val="24"/>
        </w:rPr>
        <w:t>Group Luncheon</w:t>
      </w:r>
    </w:p>
    <w:p>
      <w:pPr>
        <w:pStyle w:val="Normal"/>
        <w:ind w:hanging="1620" w:start="1620" w:end="0"/>
        <w:rPr>
          <w:sz w:val="24"/>
        </w:rPr>
      </w:pPr>
      <w:r>
        <w:rPr>
          <w:sz w:val="24"/>
        </w:rPr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ind w:start="1620" w:end="0"/>
        <w:jc w:val="center"/>
        <w:rPr>
          <w:b/>
          <w:i/>
          <w:i/>
          <w:sz w:val="24"/>
        </w:rPr>
      </w:pPr>
      <w:r>
        <w:rPr>
          <w:b/>
          <w:i/>
          <w:sz w:val="24"/>
          <w:u w:val="single"/>
        </w:rPr>
        <w:t>Session Two: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ind w:start="1620" w:end="0"/>
        <w:jc w:val="center"/>
        <w:rPr>
          <w:b/>
          <w:i/>
          <w:i/>
          <w:sz w:val="24"/>
        </w:rPr>
      </w:pPr>
      <w:r>
        <w:rPr>
          <w:b/>
          <w:i/>
          <w:sz w:val="24"/>
        </w:rPr>
        <w:t xml:space="preserve">Modeling Price Volatility — Estimation and Assessment  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p>
      <w:pPr>
        <w:pStyle w:val="Normal"/>
        <w:tabs>
          <w:tab w:val="clear" w:pos="720"/>
          <w:tab w:val="left" w:pos="7110" w:leader="none"/>
        </w:tabs>
        <w:ind w:hanging="1620" w:start="1620" w:end="0"/>
        <w:rPr>
          <w:sz w:val="24"/>
        </w:rPr>
      </w:pPr>
      <w:r>
        <w:rPr>
          <w:sz w:val="24"/>
        </w:rPr>
        <w:t>1:30 - 3:00</w:t>
        <w:tab/>
        <w:t>MODELING VOLATILITY II</w:t>
      </w:r>
    </w:p>
    <w:p>
      <w:pPr>
        <w:pStyle w:val="Normal"/>
        <w:ind w:start="1620" w:end="0"/>
        <w:rPr>
          <w:i/>
          <w:i/>
          <w:iCs/>
          <w:sz w:val="16"/>
        </w:rPr>
      </w:pPr>
      <w:r>
        <w:rPr>
          <w:b/>
          <w:sz w:val="24"/>
        </w:rPr>
        <w:t xml:space="preserve">Todd Strauss, </w:t>
      </w:r>
      <w:r>
        <w:rPr>
          <w:i/>
          <w:sz w:val="24"/>
        </w:rPr>
        <w:t xml:space="preserve">Principal </w:t>
      </w:r>
      <w:r>
        <w:rPr>
          <w:sz w:val="24"/>
        </w:rPr>
        <w:t xml:space="preserve">and </w:t>
      </w:r>
      <w:r>
        <w:rPr>
          <w:b/>
          <w:sz w:val="24"/>
        </w:rPr>
        <w:t xml:space="preserve">Shameek Konar, </w:t>
      </w:r>
      <w:r>
        <w:rPr>
          <w:i/>
          <w:sz w:val="24"/>
        </w:rPr>
        <w:t>Senior Consultant</w:t>
      </w:r>
      <w:r>
        <w:rPr>
          <w:sz w:val="24"/>
        </w:rPr>
        <w:t xml:space="preserve">, </w:t>
      </w:r>
      <w:r>
        <w:rPr>
          <w:b/>
          <w:sz w:val="24"/>
        </w:rPr>
        <w:t xml:space="preserve">PHB HAGLER BAILLY </w:t>
      </w:r>
      <w:r>
        <w:rPr>
          <w:b/>
          <w:i/>
          <w:iCs/>
          <w:sz w:val="16"/>
        </w:rPr>
        <w:t>(confirmed)</w:t>
      </w:r>
    </w:p>
    <w:p>
      <w:pPr>
        <w:pStyle w:val="Normal"/>
        <w:ind w:hanging="1620" w:start="1620" w:end="0"/>
        <w:rPr>
          <w:i/>
          <w:i/>
          <w:iCs/>
          <w:sz w:val="24"/>
        </w:rPr>
      </w:pPr>
      <w:r>
        <w:rPr>
          <w:i/>
          <w:iCs/>
          <w:sz w:val="24"/>
        </w:rPr>
      </w:r>
    </w:p>
    <w:p>
      <w:pPr>
        <w:pStyle w:val="Normal"/>
        <w:ind w:hanging="1620" w:start="1620" w:end="0"/>
        <w:rPr>
          <w:sz w:val="24"/>
        </w:rPr>
      </w:pPr>
      <w:r>
        <w:rPr>
          <w:sz w:val="24"/>
        </w:rPr>
        <w:t>3:00 - 3:30</w:t>
        <w:tab/>
      </w:r>
      <w:r>
        <w:rPr>
          <w:i/>
          <w:sz w:val="24"/>
        </w:rPr>
        <w:t>Afternoon Refreshment Break and Networking Opportunity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7110" w:leader="none"/>
        </w:tabs>
        <w:ind w:hanging="1620" w:start="1620" w:end="0"/>
        <w:rPr>
          <w:sz w:val="24"/>
        </w:rPr>
      </w:pPr>
      <w:r>
        <w:rPr>
          <w:sz w:val="24"/>
        </w:rPr>
        <w:t>3:30 - 5:00</w:t>
        <w:tab/>
        <w:t>CASE STUDIES IN MODELING VOLATILITY</w:t>
      </w:r>
    </w:p>
    <w:p>
      <w:pPr>
        <w:pStyle w:val="Normal"/>
        <w:rPr>
          <w:color w:val="0000FF"/>
          <w:sz w:val="24"/>
        </w:rPr>
      </w:pPr>
      <w:r>
        <w:rPr>
          <w:color w:val="0000FF"/>
          <w:sz w:val="24"/>
        </w:rPr>
      </w:r>
    </w:p>
    <w:p>
      <w:pPr>
        <w:pStyle w:val="Normal"/>
        <w:ind w:hanging="1620" w:start="1620" w:end="0"/>
        <w:rPr>
          <w:sz w:val="24"/>
        </w:rPr>
      </w:pPr>
      <w:r>
        <w:rPr>
          <w:sz w:val="24"/>
        </w:rPr>
        <w:t>5:00 - 6:00</w:t>
        <w:tab/>
        <w:t>Cocktail Reception</w:t>
      </w:r>
    </w:p>
    <w:p>
      <w:pPr>
        <w:pStyle w:val="Normal"/>
        <w:ind w:hanging="1620" w:start="1620" w:end="0"/>
        <w:rPr>
          <w:sz w:val="24"/>
        </w:rPr>
      </w:pPr>
      <w:r>
        <w:rPr>
          <w:sz w:val="24"/>
        </w:rPr>
      </w:r>
    </w:p>
    <w:p>
      <w:pPr>
        <w:pStyle w:val="Normal"/>
        <w:rPr>
          <w:b/>
          <w:sz w:val="24"/>
          <w:u w:val="single"/>
        </w:rPr>
      </w:pPr>
      <w:r>
        <w:rPr>
          <w:b/>
          <w:sz w:val="24"/>
          <w:u w:val="single"/>
        </w:rPr>
      </w:r>
    </w:p>
    <w:p>
      <w:pPr>
        <w:pStyle w:val="Normal"/>
        <w:rPr>
          <w:b/>
          <w:sz w:val="24"/>
          <w:u w:val="single"/>
        </w:rPr>
      </w:pPr>
      <w:r>
        <w:rPr>
          <w:b/>
          <w:sz w:val="24"/>
          <w:u w:val="single"/>
        </w:rPr>
      </w:r>
    </w:p>
    <w:p>
      <w:pPr>
        <w:pStyle w:val="Normal"/>
        <w:rPr/>
      </w:pPr>
      <w:r>
        <w:rPr>
          <w:b/>
          <w:sz w:val="24"/>
          <w:u w:val="single"/>
        </w:rPr>
        <w:t>Day Two, Thursday, May 11, 2000</w:t>
      </w:r>
      <w:r>
        <w:rPr>
          <w:sz w:val="24"/>
        </w:rPr>
        <w:br/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center"/>
        <w:rPr>
          <w:b/>
          <w:i/>
          <w:i/>
          <w:sz w:val="24"/>
        </w:rPr>
      </w:pPr>
      <w:r>
        <w:rPr>
          <w:b/>
          <w:i/>
          <w:sz w:val="24"/>
          <w:u w:val="single"/>
        </w:rPr>
        <w:t>Session Three: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center"/>
        <w:rPr>
          <w:sz w:val="24"/>
        </w:rPr>
      </w:pPr>
      <w:r>
        <w:rPr>
          <w:b/>
          <w:i/>
          <w:sz w:val="24"/>
        </w:rPr>
        <w:t>Incorporating Volatility Into Generation Asset Valuation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7110" w:leader="none"/>
        </w:tabs>
        <w:ind w:hanging="1620" w:start="1620" w:end="0"/>
        <w:rPr>
          <w:sz w:val="24"/>
        </w:rPr>
      </w:pPr>
      <w:r>
        <w:rPr>
          <w:sz w:val="24"/>
        </w:rPr>
        <w:t>8:00 - 9:00</w:t>
        <w:tab/>
      </w:r>
      <w:r>
        <w:rPr>
          <w:color w:val="000000"/>
          <w:sz w:val="24"/>
        </w:rPr>
        <w:t>ANALYZING THE EFFECTS OF PRICE VOLATILITY AND OPERATING FLEXIBILITY ON ASSET VALUES</w:t>
      </w:r>
    </w:p>
    <w:p>
      <w:pPr>
        <w:pStyle w:val="Normal"/>
        <w:ind w:start="1620" w:end="0"/>
        <w:rPr>
          <w:i/>
          <w:i/>
          <w:iCs/>
          <w:sz w:val="16"/>
        </w:rPr>
      </w:pPr>
      <w:r>
        <w:rPr>
          <w:b/>
          <w:sz w:val="24"/>
        </w:rPr>
        <w:t>Mike King</w:t>
      </w:r>
      <w:r>
        <w:rPr>
          <w:sz w:val="24"/>
        </w:rPr>
        <w:t xml:space="preserve">, </w:t>
      </w:r>
      <w:r>
        <w:rPr>
          <w:i/>
          <w:sz w:val="24"/>
        </w:rPr>
        <w:t>Senior Vice President</w:t>
      </w:r>
      <w:r>
        <w:rPr>
          <w:sz w:val="24"/>
        </w:rPr>
        <w:t xml:space="preserve">, </w:t>
      </w:r>
      <w:r>
        <w:rPr>
          <w:b/>
          <w:sz w:val="24"/>
        </w:rPr>
        <w:t xml:space="preserve">PHB HAGLER BAILLY </w:t>
      </w:r>
      <w:r>
        <w:rPr>
          <w:b/>
          <w:i/>
          <w:iCs/>
          <w:sz w:val="16"/>
        </w:rPr>
        <w:t>(confirmed)</w:t>
      </w:r>
    </w:p>
    <w:p>
      <w:pPr>
        <w:pStyle w:val="Normal"/>
        <w:rPr>
          <w:i/>
          <w:i/>
          <w:iCs/>
          <w:sz w:val="24"/>
        </w:rPr>
      </w:pPr>
      <w:r>
        <w:rPr>
          <w:i/>
          <w:iCs/>
          <w:sz w:val="24"/>
        </w:rPr>
      </w:r>
    </w:p>
    <w:p>
      <w:pPr>
        <w:pStyle w:val="Normal"/>
        <w:tabs>
          <w:tab w:val="clear" w:pos="720"/>
          <w:tab w:val="left" w:pos="7110" w:leader="none"/>
        </w:tabs>
        <w:ind w:hanging="1620" w:start="1620" w:end="0"/>
        <w:rPr>
          <w:sz w:val="24"/>
        </w:rPr>
      </w:pPr>
      <w:r>
        <w:rPr>
          <w:sz w:val="24"/>
        </w:rPr>
        <w:t>9:00 - 10:00</w:t>
        <w:tab/>
        <w:t>USING A MARKET SIMULATION MODEL TO ASSESS HOW VOLATILITY IN DRIVERS OF VALUE</w:t>
      </w:r>
    </w:p>
    <w:p>
      <w:pPr>
        <w:pStyle w:val="Normal"/>
        <w:ind w:start="1620" w:end="0"/>
        <w:rPr>
          <w:i/>
          <w:i/>
          <w:iCs/>
          <w:sz w:val="16"/>
        </w:rPr>
      </w:pPr>
      <w:r>
        <w:rPr>
          <w:b/>
          <w:sz w:val="24"/>
        </w:rPr>
        <w:t>Mark Henwood,</w:t>
      </w:r>
      <w:r>
        <w:rPr>
          <w:sz w:val="24"/>
        </w:rPr>
        <w:t xml:space="preserve"> </w:t>
      </w:r>
      <w:r>
        <w:rPr>
          <w:i/>
          <w:sz w:val="24"/>
        </w:rPr>
        <w:t>President and Chief Executive Officer</w:t>
      </w:r>
      <w:r>
        <w:rPr>
          <w:sz w:val="24"/>
        </w:rPr>
        <w:t xml:space="preserve">, </w:t>
      </w:r>
      <w:r>
        <w:rPr>
          <w:b/>
          <w:sz w:val="24"/>
        </w:rPr>
        <w:t xml:space="preserve">HENWOOD ENERGY SERVICES, INC. </w:t>
      </w:r>
      <w:r>
        <w:rPr>
          <w:b/>
          <w:i/>
          <w:iCs/>
          <w:sz w:val="16"/>
        </w:rPr>
        <w:t>(confirmed)</w:t>
      </w:r>
    </w:p>
    <w:p>
      <w:pPr>
        <w:pStyle w:val="Normal"/>
        <w:ind w:hanging="1620" w:start="1620" w:end="0"/>
        <w:rPr>
          <w:i/>
          <w:i/>
          <w:iCs/>
          <w:sz w:val="24"/>
        </w:rPr>
      </w:pPr>
      <w:r>
        <w:rPr>
          <w:i/>
          <w:iCs/>
          <w:sz w:val="24"/>
        </w:rPr>
      </w:r>
    </w:p>
    <w:p>
      <w:pPr>
        <w:pStyle w:val="Normal"/>
        <w:ind w:hanging="1620" w:start="1620" w:end="0"/>
        <w:rPr>
          <w:sz w:val="24"/>
        </w:rPr>
      </w:pPr>
      <w:r>
        <w:rPr>
          <w:sz w:val="24"/>
        </w:rPr>
        <w:t>10:00 - 10:30</w:t>
        <w:tab/>
      </w:r>
      <w:r>
        <w:rPr>
          <w:i/>
          <w:sz w:val="24"/>
        </w:rPr>
        <w:t>Morning Coffee Break and Networking Opportunity</w:t>
      </w:r>
    </w:p>
    <w:p>
      <w:pPr>
        <w:pStyle w:val="Normal"/>
        <w:ind w:hanging="1620" w:start="1620" w:end="0"/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7110" w:leader="none"/>
        </w:tabs>
        <w:ind w:hanging="1620" w:start="1620" w:end="0"/>
        <w:rPr/>
      </w:pPr>
      <w:r>
        <w:rPr>
          <w:sz w:val="24"/>
        </w:rPr>
        <w:t>10:30 – 12:00</w:t>
      </w:r>
      <w:r>
        <w:rPr>
          <w:color w:val="000000"/>
          <w:sz w:val="24"/>
        </w:rPr>
        <w:tab/>
      </w:r>
      <w:r>
        <w:rPr>
          <w:sz w:val="24"/>
        </w:rPr>
        <w:t>A REAL OPTIONS APPROACH TO ASSET VALUATION</w:t>
      </w:r>
    </w:p>
    <w:p>
      <w:pPr>
        <w:pStyle w:val="Normal"/>
        <w:tabs>
          <w:tab w:val="clear" w:pos="720"/>
          <w:tab w:val="left" w:pos="7110" w:leader="none"/>
        </w:tabs>
        <w:ind w:hanging="1620" w:start="1620" w:end="0"/>
        <w:rPr>
          <w:sz w:val="24"/>
        </w:rPr>
      </w:pPr>
      <w:r>
        <w:rPr>
          <w:sz w:val="24"/>
        </w:rPr>
        <w:tab/>
      </w:r>
    </w:p>
    <w:p>
      <w:pPr>
        <w:pStyle w:val="Normal"/>
        <w:ind w:hanging="1620" w:start="1620" w:end="0"/>
        <w:rPr>
          <w:sz w:val="24"/>
        </w:rPr>
      </w:pPr>
      <w:r>
        <w:rPr>
          <w:sz w:val="24"/>
        </w:rPr>
        <w:t>12:00 - 1:30</w:t>
        <w:tab/>
      </w:r>
      <w:r>
        <w:rPr>
          <w:i/>
          <w:sz w:val="24"/>
        </w:rPr>
        <w:t>Group Luncheon</w:t>
      </w:r>
    </w:p>
    <w:p>
      <w:pPr>
        <w:pStyle w:val="Normal"/>
        <w:ind w:hanging="1620" w:start="1620" w:end="0"/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7110" w:leader="none"/>
        </w:tabs>
        <w:ind w:hanging="1620" w:start="1620" w:end="0"/>
        <w:rPr>
          <w:b/>
          <w:color w:val="0000FF"/>
          <w:sz w:val="24"/>
        </w:rPr>
      </w:pPr>
      <w:r>
        <w:rPr>
          <w:sz w:val="24"/>
        </w:rPr>
        <w:t>1:30 - 3:00</w:t>
        <w:tab/>
        <w:t>HOW PRICE VOLATILITY IMPACTS FINANCING DECISIONS</w:t>
      </w:r>
    </w:p>
    <w:p>
      <w:pPr>
        <w:pStyle w:val="Normal"/>
        <w:ind w:hanging="1620" w:start="1620" w:end="0"/>
        <w:rPr>
          <w:sz w:val="24"/>
        </w:rPr>
      </w:pPr>
      <w:r>
        <w:rPr>
          <w:b/>
          <w:color w:val="0000FF"/>
          <w:sz w:val="24"/>
        </w:rPr>
        <w:tab/>
      </w:r>
    </w:p>
    <w:p>
      <w:pPr>
        <w:pStyle w:val="Normal"/>
        <w:ind w:hanging="1620" w:start="1620" w:end="0"/>
        <w:rPr>
          <w:sz w:val="24"/>
        </w:rPr>
      </w:pPr>
      <w:r>
        <w:rPr>
          <w:sz w:val="24"/>
        </w:rPr>
        <w:t>3:00 – 3:30</w:t>
        <w:tab/>
      </w:r>
      <w:r>
        <w:rPr>
          <w:i/>
          <w:sz w:val="24"/>
        </w:rPr>
        <w:t>Afternoon Refreshment Break and Networking Opportunity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center"/>
        <w:rPr>
          <w:b/>
          <w:i/>
          <w:i/>
          <w:sz w:val="24"/>
        </w:rPr>
      </w:pPr>
      <w:r>
        <w:rPr>
          <w:b/>
          <w:i/>
          <w:sz w:val="24"/>
          <w:u w:val="single"/>
        </w:rPr>
        <w:t>Session Four: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center"/>
        <w:rPr>
          <w:sz w:val="24"/>
        </w:rPr>
      </w:pPr>
      <w:r>
        <w:rPr>
          <w:b/>
          <w:i/>
          <w:sz w:val="24"/>
        </w:rPr>
        <w:t>Volatility Software:  Key Approaches to Modeling Software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7110" w:leader="none"/>
        </w:tabs>
        <w:ind w:hanging="1620" w:start="1620" w:end="0"/>
        <w:rPr/>
      </w:pPr>
      <w:r>
        <w:rPr>
          <w:sz w:val="24"/>
        </w:rPr>
        <w:t>3:30 – 5:00</w:t>
      </w:r>
      <w:r>
        <w:rPr>
          <w:color w:val="000000"/>
          <w:sz w:val="24"/>
        </w:rPr>
        <w:tab/>
      </w:r>
      <w:r>
        <w:rPr>
          <w:sz w:val="24"/>
        </w:rPr>
        <w:t>SOFTWARE ROUNDTABLE</w:t>
      </w:r>
    </w:p>
    <w:p>
      <w:pPr>
        <w:pStyle w:val="Normal"/>
        <w:tabs>
          <w:tab w:val="clear" w:pos="720"/>
          <w:tab w:val="left" w:pos="7110" w:leader="none"/>
        </w:tabs>
        <w:ind w:hanging="1620" w:start="1620" w:end="0"/>
        <w:rPr>
          <w:sz w:val="24"/>
        </w:rPr>
      </w:pPr>
      <w:r>
        <w:rPr>
          <w:sz w:val="24"/>
        </w:rPr>
        <w:tab/>
      </w:r>
    </w:p>
    <w:p>
      <w:pPr>
        <w:pStyle w:val="Normal"/>
        <w:ind w:hanging="1620" w:start="1620" w:end="0"/>
        <w:rPr>
          <w:sz w:val="24"/>
        </w:rPr>
      </w:pPr>
      <w:r>
        <w:rPr>
          <w:sz w:val="24"/>
        </w:rPr>
        <w:t>5:00 - 6:00</w:t>
        <w:tab/>
        <w:t>Cocktail Reception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b/>
          <w:sz w:val="24"/>
          <w:u w:val="single"/>
        </w:rPr>
        <w:t>Day Three, Friday, December 10, 1999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7110" w:leader="none"/>
        </w:tabs>
        <w:ind w:hanging="1620" w:start="1620" w:end="0"/>
        <w:rPr>
          <w:sz w:val="24"/>
        </w:rPr>
      </w:pPr>
      <w:r>
        <w:rPr>
          <w:sz w:val="24"/>
        </w:rPr>
        <w:t>8:00 - 9:30</w:t>
        <w:tab/>
        <w:t>VOLATILITY MODELING PRACTICUM</w:t>
      </w:r>
    </w:p>
    <w:p>
      <w:pPr>
        <w:pStyle w:val="Normal"/>
        <w:ind w:start="1620" w:end="0"/>
        <w:rPr>
          <w:i/>
          <w:i/>
          <w:iCs/>
          <w:sz w:val="16"/>
        </w:rPr>
      </w:pPr>
      <w:r>
        <w:rPr>
          <w:b/>
          <w:sz w:val="24"/>
        </w:rPr>
        <w:t>Todd Strauss</w:t>
      </w:r>
      <w:r>
        <w:rPr>
          <w:sz w:val="24"/>
        </w:rPr>
        <w:t xml:space="preserve">, </w:t>
      </w:r>
      <w:r>
        <w:rPr>
          <w:i/>
          <w:sz w:val="24"/>
        </w:rPr>
        <w:t>Principal</w:t>
      </w:r>
      <w:r>
        <w:rPr>
          <w:sz w:val="24"/>
        </w:rPr>
        <w:t xml:space="preserve">, </w:t>
      </w:r>
      <w:r>
        <w:rPr>
          <w:b/>
          <w:sz w:val="24"/>
        </w:rPr>
        <w:t xml:space="preserve">PHB HAGLER BAILLY </w:t>
      </w:r>
      <w:r>
        <w:rPr>
          <w:b/>
          <w:i/>
          <w:iCs/>
          <w:sz w:val="16"/>
        </w:rPr>
        <w:t>(confirmed)</w:t>
      </w:r>
    </w:p>
    <w:p>
      <w:pPr>
        <w:pStyle w:val="Normal"/>
        <w:ind w:start="1620" w:end="0"/>
        <w:rPr>
          <w:i/>
          <w:i/>
          <w:iCs/>
          <w:sz w:val="16"/>
        </w:rPr>
      </w:pPr>
      <w:r>
        <w:rPr>
          <w:b/>
          <w:sz w:val="24"/>
        </w:rPr>
        <w:t xml:space="preserve">Tom Parkinson, Ph.D., </w:t>
      </w:r>
      <w:r>
        <w:rPr>
          <w:i/>
          <w:sz w:val="24"/>
        </w:rPr>
        <w:t>Director</w:t>
      </w:r>
      <w:r>
        <w:rPr>
          <w:sz w:val="24"/>
        </w:rPr>
        <w:t xml:space="preserve">, </w:t>
      </w:r>
      <w:r>
        <w:rPr>
          <w:b/>
          <w:sz w:val="24"/>
        </w:rPr>
        <w:t xml:space="preserve">THE NORTHBRIDGE GROUP </w:t>
      </w:r>
      <w:r>
        <w:rPr>
          <w:b/>
          <w:i/>
          <w:iCs/>
          <w:sz w:val="16"/>
        </w:rPr>
        <w:t>(confirmed)</w:t>
      </w:r>
    </w:p>
    <w:p>
      <w:pPr>
        <w:pStyle w:val="Normal"/>
        <w:tabs>
          <w:tab w:val="clear" w:pos="720"/>
          <w:tab w:val="left" w:pos="7110" w:leader="none"/>
        </w:tabs>
        <w:ind w:hanging="1620" w:start="1620" w:end="0"/>
        <w:rPr>
          <w:sz w:val="24"/>
        </w:rPr>
      </w:pPr>
      <w:r>
        <w:rPr>
          <w:b/>
          <w:color w:val="0000FF"/>
          <w:sz w:val="24"/>
        </w:rPr>
        <w:tab/>
      </w:r>
    </w:p>
    <w:p>
      <w:pPr>
        <w:pStyle w:val="Normal"/>
        <w:ind w:hanging="1620" w:start="1620" w:end="0"/>
        <w:rPr>
          <w:sz w:val="24"/>
        </w:rPr>
      </w:pPr>
      <w:r>
        <w:rPr>
          <w:sz w:val="24"/>
        </w:rPr>
        <w:t>9:30 – 10:00</w:t>
        <w:tab/>
      </w:r>
      <w:r>
        <w:rPr>
          <w:i/>
          <w:sz w:val="24"/>
        </w:rPr>
        <w:t>Morning Coffee Break and Networking Opportunity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center"/>
        <w:rPr>
          <w:b/>
          <w:i/>
          <w:i/>
          <w:sz w:val="24"/>
        </w:rPr>
      </w:pPr>
      <w:r>
        <w:rPr>
          <w:b/>
          <w:i/>
          <w:sz w:val="24"/>
          <w:u w:val="single"/>
        </w:rPr>
        <w:t>Session Five: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center"/>
        <w:rPr>
          <w:sz w:val="24"/>
        </w:rPr>
      </w:pPr>
      <w:r>
        <w:rPr>
          <w:b/>
          <w:i/>
          <w:sz w:val="24"/>
        </w:rPr>
        <w:t>Incorporating Volatility Into Operating and Bidding Strategies in Wholesale Markets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7110" w:leader="none"/>
        </w:tabs>
        <w:ind w:hanging="1620" w:start="1620" w:end="0"/>
        <w:rPr>
          <w:sz w:val="24"/>
        </w:rPr>
      </w:pPr>
      <w:r>
        <w:rPr>
          <w:sz w:val="24"/>
        </w:rPr>
        <w:t>10:00 - 10:45</w:t>
        <w:tab/>
        <w:t>[title to be determined]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7110" w:leader="none"/>
        </w:tabs>
        <w:ind w:hanging="1620" w:start="1620" w:end="0"/>
        <w:rPr>
          <w:sz w:val="24"/>
        </w:rPr>
      </w:pPr>
      <w:r>
        <w:rPr>
          <w:sz w:val="24"/>
        </w:rPr>
        <w:t>10:45 - 11:30</w:t>
        <w:tab/>
        <w:t>[title to be determined]</w:t>
      </w:r>
    </w:p>
    <w:p>
      <w:pPr>
        <w:pStyle w:val="Normal"/>
        <w:ind w:hanging="1620" w:start="1620" w:end="0"/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7110" w:leader="none"/>
        </w:tabs>
        <w:ind w:hanging="1620" w:start="1620" w:end="0"/>
        <w:rPr>
          <w:sz w:val="24"/>
        </w:rPr>
      </w:pPr>
      <w:r>
        <w:rPr>
          <w:sz w:val="24"/>
        </w:rPr>
        <w:t>11:30 - 12:15</w:t>
        <w:tab/>
        <w:t>[title to be determined]</w:t>
      </w:r>
    </w:p>
    <w:p>
      <w:pPr>
        <w:pStyle w:val="Normal"/>
        <w:ind w:hanging="1620" w:start="1620" w:end="0"/>
        <w:rPr>
          <w:sz w:val="24"/>
        </w:rPr>
      </w:pPr>
      <w:r>
        <w:rPr>
          <w:sz w:val="24"/>
        </w:rPr>
      </w:r>
    </w:p>
    <w:p>
      <w:pPr>
        <w:pStyle w:val="Normal"/>
        <w:ind w:hanging="1620" w:start="1620" w:end="0"/>
        <w:rPr>
          <w:sz w:val="24"/>
        </w:rPr>
      </w:pPr>
      <w:r>
        <w:rPr>
          <w:sz w:val="24"/>
        </w:rPr>
        <w:t>12:15</w:t>
        <w:tab/>
        <w:t>Conference Adjourns</w:t>
      </w:r>
    </w:p>
    <w:p>
      <w:pPr>
        <w:pStyle w:val="Normal"/>
        <w:ind w:hanging="1620" w:start="1620" w:end="0"/>
        <w:rPr>
          <w:sz w:val="24"/>
        </w:rPr>
      </w:pPr>
      <w:r>
        <w:rPr>
          <w:sz w:val="24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2240" w:h="15840"/>
      <w:pgMar w:left="1800" w:right="1800" w:gutter="0" w:header="720" w:top="1440" w:footer="720" w:bottom="144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end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4135" cy="146685"/>
              <wp:effectExtent l="0" t="0" r="0" b="0"/>
              <wp:wrapSquare wrapText="bothSides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3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5.05pt;height:11.55pt;mso-wrap-distance-left:0pt;mso-wrap-distance-right:0pt;mso-wrap-distance-top:0pt;mso-wrap-distance-bottom:0pt;margin-top:0.05pt;mso-position-vertical-relative:text;margin-left:426.9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3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>Forecasting Market Price Volatility</w:t>
    </w:r>
  </w:p>
  <w:p>
    <w:pPr>
      <w:pStyle w:val="Header"/>
      <w:rPr/>
    </w:pPr>
    <w:r>
      <w:rPr/>
      <w:t>Draft Conference Agenda</w:t>
    </w:r>
  </w:p>
  <w:p>
    <w:pPr>
      <w:pStyle w:val="Header"/>
      <w:rPr/>
    </w:pPr>
    <w:r>
      <w:rPr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start="1620" w:end="0"/>
      <w:outlineLvl w:val="0"/>
    </w:pPr>
    <w:rPr>
      <w:b/>
      <w:color w:val="0000FF"/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pBdr>
        <w:top w:val="single" w:sz="6" w:space="1" w:color="000000"/>
        <w:bottom w:val="single" w:sz="6" w:space="1" w:color="000000"/>
      </w:pBdr>
      <w:jc w:val="center"/>
      <w:outlineLvl w:val="1"/>
    </w:pPr>
    <w:rPr>
      <w:b/>
      <w:i/>
      <w:sz w:val="28"/>
    </w:rPr>
  </w:style>
  <w:style w:type="character" w:styleId="WW8NumSt1z0">
    <w:name w:val="WW8NumSt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widowControl w:val="false"/>
      <w:jc w:val="center"/>
    </w:pPr>
    <w:rPr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widowControl w:val="false"/>
      <w:ind w:hanging="0" w:start="1620" w:end="0"/>
    </w:pPr>
    <w:rPr>
      <w:i/>
      <w:sz w:val="24"/>
    </w:rPr>
  </w:style>
  <w:style w:type="paragraph" w:styleId="BodyTextIndent2">
    <w:name w:val="Body Text Indent 2"/>
    <w:basedOn w:val="Normal"/>
    <w:qFormat/>
    <w:pPr>
      <w:widowControl w:val="false"/>
      <w:ind w:hanging="0" w:start="1620" w:end="0"/>
    </w:pPr>
    <w:rPr>
      <w:b/>
      <w:sz w:val="24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OC1">
    <w:name w:val="toc 1"/>
    <w:basedOn w:val="Normal"/>
    <w:next w:val="Normal"/>
    <w:pPr>
      <w:widowControl w:val="false"/>
      <w:tabs>
        <w:tab w:val="clear" w:pos="720"/>
        <w:tab w:val="left" w:pos="1440" w:leader="none"/>
        <w:tab w:val="right" w:pos="9360" w:leader="dot"/>
      </w:tabs>
      <w:spacing w:before="0" w:after="240"/>
    </w:pPr>
    <w:rPr>
      <w:b/>
      <w:sz w:val="24"/>
    </w:rPr>
  </w:style>
  <w:style w:type="paragraph" w:styleId="TableTitle">
    <w:name w:val="Table Title"/>
    <w:basedOn w:val="Normal"/>
    <w:qFormat/>
    <w:pPr>
      <w:widowControl w:val="false"/>
      <w:spacing w:before="240" w:after="240"/>
      <w:jc w:val="center"/>
    </w:pPr>
    <w:rPr>
      <w:b/>
      <w:sz w:val="24"/>
    </w:rPr>
  </w:style>
  <w:style w:type="paragraph" w:styleId="TOC9">
    <w:name w:val="toc 9"/>
    <w:basedOn w:val="Normal"/>
    <w:next w:val="Normal"/>
    <w:pPr>
      <w:widowControl w:val="false"/>
      <w:tabs>
        <w:tab w:val="left" w:pos="720" w:leader="none"/>
        <w:tab w:val="right" w:pos="9360" w:leader="dot"/>
      </w:tabs>
    </w:pPr>
    <w:rPr>
      <w:sz w:val="24"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1999-12-29T13:52:00Z</dcterms:created>
  <dc:creator>Ron Henderson</dc:creator>
  <dc:description/>
  <dc:language>en-CA</dc:language>
  <cp:lastModifiedBy>Ron Henderson</cp:lastModifiedBy>
  <cp:lastPrinted>1999-12-22T16:56:00Z</cp:lastPrinted>
  <dcterms:modified xsi:type="dcterms:W3CDTF">1999-12-30T21:41:00Z</dcterms:modified>
  <cp:revision>10</cp:revision>
  <dc:subject/>
  <dc:title>Infocast’s</dc:title>
</cp:coreProperties>
</file>