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t>Dear Dr. Harris:</w:t>
      </w:r>
    </w:p>
    <w:p>
      <w:pPr>
        <w:pStyle w:val="Normal"/>
        <w:rPr>
          <w:b/>
        </w:rPr>
      </w:pPr>
      <w:r>
        <w:rPr>
          <w:b/>
        </w:rPr>
      </w:r>
    </w:p>
    <w:p>
      <w:pPr>
        <w:pStyle w:val="Normal"/>
        <w:rPr/>
      </w:pPr>
      <w:r>
        <w:rPr>
          <w:b/>
        </w:rPr>
        <w:tab/>
      </w:r>
      <w:r>
        <w:rPr/>
        <w:t xml:space="preserve">Thank you for responding to my e-mail and showing an interest in my application.  Within the following I have addressed your concerns regarding my disability, my GMAT score and my undergraduate performance and explained and demonstrated the nature of the problem and why they will not be replicated at The TEXAS Graduate School of Business. </w:t>
      </w:r>
    </w:p>
    <w:p>
      <w:pPr>
        <w:pStyle w:val="Normal"/>
        <w:ind w:firstLine="720" w:end="0"/>
        <w:rPr/>
      </w:pPr>
      <w:r>
        <w:rPr/>
        <w:t xml:space="preserve">My disability stems from my inability to process written information quickly.  I have always been a person who has to read every word.  When taking tests at Catholic University, I realized that I needed to read the material slowly and in some cases reread the questions.  In most of my college courses, I was evaluated with timed tests.  Since I was not able to finish these exams in the allotted time, my grades suffered.  </w:t>
      </w:r>
    </w:p>
    <w:p>
      <w:pPr>
        <w:pStyle w:val="Normal"/>
        <w:ind w:firstLine="720" w:end="0"/>
        <w:rPr/>
      </w:pPr>
      <w:r>
        <w:rPr/>
        <w:t xml:space="preserve">To understand my problem, I took a series of aptitude tests from a professional psychological examiner in Boston the summer after my sophomore year. In his evaluation of me, he advised that I had “clear enough disabilities to meet the guidelines for un-timed administrations of any of such tests in college and with the GMAT.” (An excerpt from his report.)  </w:t>
      </w:r>
    </w:p>
    <w:p>
      <w:pPr>
        <w:pStyle w:val="Normal"/>
        <w:ind w:firstLine="720" w:end="0"/>
        <w:rPr/>
      </w:pPr>
      <w:r>
        <w:rPr/>
        <w:t xml:space="preserve">Returning to school, I decided not to take un-timed tests, preferring instead to face this challenge.  I continued to quickly grasp the concepts and enjoy learning and solving problems in my core courses, but also continued to test poorly on timed, multiple-choice tests.  The courses in which I excelled were ones that included or were based on un-timed tests, team projects, written exams, case studies and classroom participation.      </w:t>
      </w:r>
    </w:p>
    <w:p>
      <w:pPr>
        <w:pStyle w:val="Normal"/>
        <w:ind w:firstLine="720" w:end="0"/>
        <w:rPr/>
      </w:pPr>
      <w:r>
        <w:rPr/>
        <w:t xml:space="preserve">When I first learned about my disability, I took speed-reading courses and read extra material in the areas where I needed improvement.  I worked closely with my Economics professors and completed extra course work and case studies to help improve my grades.  Becoming aware of my disability when I did and applying new study habits helped me work smarter, increase my concentration level and my degree of focus, thus improving my grades in my junior and senior years.  </w:t>
      </w:r>
    </w:p>
    <w:p>
      <w:pPr>
        <w:pStyle w:val="Normal"/>
        <w:ind w:firstLine="720" w:end="0"/>
        <w:rPr/>
      </w:pPr>
      <w:r>
        <w:rPr/>
        <w:t xml:space="preserve">While working at State Street Bank, I took two graduate level finance courses, with the Boston Security Analysts Society, in which I performed quite well, partly because the exams were un-timed.  Through the years I have learned how to compensate for my weaknesses and build on my strengths.  I have demonstrated my abilities at work by achieving consistent outstanding reviews on the semi-annual performance review process, which has helped me get promoted several times.  As I have matured and developed my skills I have become a better communicator, financial modeler, leader and colleague.  </w:t>
      </w:r>
    </w:p>
    <w:p>
      <w:pPr>
        <w:pStyle w:val="Normal"/>
        <w:ind w:firstLine="720" w:end="0"/>
        <w:rPr/>
      </w:pPr>
      <w:r>
        <w:rPr/>
        <w:t xml:space="preserve">Recently, when taking the GMAT, I was disappointed because I once again exhibited problems due to the time constraints of this test.  In the eight years since discovering my disability, the GMAT has been my only encounter with timed, multiple-choice exams.  The GMAT is the quintessential obstacle for someone with my disability.  Again, I knew the material and understood the concepts, it’s just that I needed to read slower to process the information.  </w:t>
      </w:r>
    </w:p>
    <w:p>
      <w:pPr>
        <w:pStyle w:val="Normal"/>
        <w:ind w:firstLine="720" w:end="0"/>
        <w:rPr/>
      </w:pPr>
      <w:r>
        <w:rPr/>
        <w:t>After talking with Professors’ Titman and Ronn and explaining my disability to them, they thought that with my financial and team-oriented skills attained from my six years of work experience, I would succeed in the energy finance program.  They also felt that by leveraging my written and oral skills, I would succeed at The TEXAS Graduate School of Business learning environment.</w:t>
      </w:r>
    </w:p>
    <w:p>
      <w:pPr>
        <w:pStyle w:val="Normal"/>
        <w:ind w:firstLine="720" w:end="0"/>
        <w:rPr/>
      </w:pPr>
      <w:r>
        <w:rPr/>
        <w:t xml:space="preserve">I agree with their assessment.  Furthermore, I am committed to not replicating my academic performance from my undergraduate school.  Though it is possible I might under-perform in timed, multiple choice tests, I will more than make up for that potential shortfall in timed written exams, class participation, case studies and papers.  </w:t>
      </w:r>
    </w:p>
    <w:p>
      <w:pPr>
        <w:pStyle w:val="Normal"/>
        <w:ind w:firstLine="720" w:end="0"/>
        <w:rPr/>
      </w:pPr>
      <w:r>
        <w:rPr/>
        <w:t xml:space="preserve">In my six years of work experience, I have acquired exceptional financial modeling skills and built on my knowledge of financial accounting and statistics.  Developing these skills will help me to excel in courses such as corporate finance, accounting, energy-finance and statistics.  Because I am aware of my disability I have learned to work smarter and more efficiently in a competitive work environment at Enron.  This success in the work environment has given me the skills and the confidence to assure you that I will succeed at Texas and especially in the energy-finance program.  </w:t>
      </w:r>
    </w:p>
    <w:p>
      <w:pPr>
        <w:pStyle w:val="Normal"/>
        <w:ind w:firstLine="720" w:end="0"/>
        <w:rPr/>
      </w:pPr>
      <w:r>
        <w:rPr/>
        <w:t xml:space="preserve">My overall personal development and maturity has put me in leadership positions at work that have helped me develop strong leadership qualities.  I have been able to lead teams on large energy projects and manage people with diverse backgrounds.  I have demonstrated leadership characteristics and an ability to solve complex problems in Enron’s innovative, team-oriented culture.  By applying these skills to Texas’ team-oriented environment, I am confident that I will achieve high academic standards.  </w:t>
      </w:r>
    </w:p>
    <w:p>
      <w:pPr>
        <w:pStyle w:val="Normal"/>
        <w:ind w:firstLine="720" w:end="0"/>
        <w:rPr/>
      </w:pPr>
      <w:r>
        <w:rPr/>
        <w:t>Thank you for giving me the chance to explain my situation regarding my disabilities.  I know that I can contribute a great deal to The TEXAS Graduate School of Business.</w:t>
      </w:r>
    </w:p>
    <w:p>
      <w:pPr>
        <w:pStyle w:val="Normal"/>
        <w:ind w:firstLine="720" w:end="0"/>
        <w:rPr/>
      </w:pPr>
      <w:r>
        <w:rPr/>
      </w:r>
    </w:p>
    <w:p>
      <w:pPr>
        <w:pStyle w:val="Normal"/>
        <w:ind w:firstLine="720" w:end="0"/>
        <w:rPr/>
      </w:pPr>
      <w:r>
        <w:rPr/>
      </w:r>
    </w:p>
    <w:p>
      <w:pPr>
        <w:pStyle w:val="Normal"/>
        <w:rPr/>
      </w:pPr>
      <w:r>
        <w:rPr/>
        <w:t>Sincerely,</w:t>
      </w:r>
    </w:p>
    <w:p>
      <w:pPr>
        <w:pStyle w:val="Normal"/>
        <w:rPr/>
      </w:pPr>
      <w:r>
        <w:rPr/>
      </w:r>
    </w:p>
    <w:p>
      <w:pPr>
        <w:pStyle w:val="Normal"/>
        <w:rPr/>
      </w:pPr>
      <w:r>
        <w:rPr/>
        <w:t>Benjamin Rogers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2000-03-12T18:36:00Z</dcterms:created>
  <dc:creator>Benjamin Rogers</dc:creator>
  <dc:description/>
  <dc:language>en-CA</dc:language>
  <cp:lastModifiedBy>Ben Rogers</cp:lastModifiedBy>
  <cp:lastPrinted>2000-03-12T13:53:00Z</cp:lastPrinted>
  <dcterms:modified xsi:type="dcterms:W3CDTF">2000-03-12T18:36:00Z</dcterms:modified>
  <cp:revision>2</cp:revision>
  <dc:subject/>
  <dc:title>Question 2:</dc:title>
</cp:coreProperties>
</file>