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8.3</w:t>
        <w:tab/>
      </w:r>
      <w:r>
        <w:rPr>
          <w:u w:val="single"/>
        </w:rPr>
        <w:t>Grant of Security Interest/Remedies</w:t>
      </w:r>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2001-05-02T21:32:00Z</dcterms:created>
  <dc:creator>Mike Tierney</dc:creator>
  <dc:description/>
  <dc:language>en-CA</dc:language>
  <cp:lastModifiedBy>Mike Tierney</cp:lastModifiedBy>
  <dcterms:modified xsi:type="dcterms:W3CDTF">2001-05-02T22:06:00Z</dcterms:modified>
  <cp:revision>2</cp:revision>
  <dc:subject/>
  <dc:title/>
</cp:coreProperties>
</file>