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Client Review Checklist</w:t>
        <w:tab/>
        <w:tab/>
        <w:t>Name: ___________________________</w:t>
      </w:r>
    </w:p>
    <w:p>
      <w:pPr>
        <w:pStyle w:val="Normal"/>
        <w:rPr>
          <w:rFonts w:ascii="Garamond" w:hAnsi="Garamond" w:cs="Garamond"/>
          <w:sz w:val="28"/>
        </w:rPr>
      </w:pPr>
      <w:r>
        <w:rPr>
          <w:rFonts w:cs="Garamond" w:ascii="Garamond" w:hAnsi="Garamond"/>
          <w:sz w:val="28"/>
        </w:rPr>
      </w:r>
    </w:p>
    <w:p>
      <w:pPr>
        <w:pStyle w:val="BodyText"/>
        <w:rPr/>
      </w:pPr>
      <w:r>
        <w:rPr/>
        <w:t>Some of the events that occur in our lives affect our financial goals/plans.  Please put a checkmark by any of the items below, which have changed or occurred since our last meeting.</w:t>
      </w:r>
    </w:p>
    <w:p>
      <w:pPr>
        <w:pStyle w:val="Normal"/>
        <w:rPr>
          <w:rFonts w:ascii="Garamond" w:hAnsi="Garamond" w:cs="Garamond"/>
          <w:sz w:val="24"/>
        </w:rPr>
      </w:pPr>
      <w:r>
        <w:rPr>
          <w:rFonts w:cs="Garamond" w:ascii="Garamond" w:hAnsi="Garamond"/>
          <w:sz w:val="24"/>
        </w:rPr>
      </w:r>
    </w:p>
    <w:p>
      <w:pPr>
        <w:pStyle w:val="Normal"/>
        <w:spacing w:lineRule="auto" w:line="360"/>
        <w:rPr>
          <w:rFonts w:ascii="Garamond" w:hAnsi="Garamond" w:cs="Garamond"/>
        </w:rPr>
      </w:pPr>
      <w:r>
        <w:rPr>
          <w:rFonts w:cs="Garamond" w:ascii="Garamond" w:hAnsi="Garamond"/>
        </w:rPr>
        <w:t>___: Birth/ adoption of a child</w:t>
        <w:tab/>
        <w:tab/>
        <w:tab/>
        <w:t>___: Purchased or sold real estate interest in a business</w:t>
      </w:r>
    </w:p>
    <w:p>
      <w:pPr>
        <w:pStyle w:val="Normal"/>
        <w:spacing w:lineRule="auto" w:line="360"/>
        <w:rPr>
          <w:rFonts w:ascii="Garamond" w:hAnsi="Garamond" w:cs="Garamond"/>
        </w:rPr>
      </w:pPr>
      <w:r>
        <w:rPr>
          <w:rFonts w:cs="Garamond" w:ascii="Garamond" w:hAnsi="Garamond"/>
        </w:rPr>
        <w:t>___: Interested in funding a child’s or grandchild’s</w:t>
        <w:tab/>
        <w:t>___: Received a large sum of money</w:t>
      </w:r>
    </w:p>
    <w:p>
      <w:pPr>
        <w:pStyle w:val="Normal"/>
        <w:spacing w:lineRule="auto" w:line="360"/>
        <w:rPr>
          <w:rFonts w:ascii="Garamond" w:hAnsi="Garamond" w:cs="Garamond"/>
        </w:rPr>
      </w:pPr>
      <w:r>
        <w:rPr>
          <w:rFonts w:eastAsia="Garamond" w:cs="Garamond" w:ascii="Garamond" w:hAnsi="Garamond"/>
        </w:rPr>
        <w:t xml:space="preserve">        </w:t>
      </w:r>
      <w:r>
        <w:rPr>
          <w:rFonts w:cs="Garamond" w:ascii="Garamond" w:hAnsi="Garamond"/>
        </w:rPr>
        <w:t>education</w:t>
        <w:tab/>
        <w:tab/>
        <w:tab/>
        <w:tab/>
        <w:tab/>
        <w:t>___: Became concerned about estate: cost/taxes</w:t>
      </w:r>
    </w:p>
    <w:p>
      <w:pPr>
        <w:pStyle w:val="Normal"/>
        <w:spacing w:lineRule="auto" w:line="360"/>
        <w:rPr>
          <w:rFonts w:ascii="Garamond" w:hAnsi="Garamond" w:cs="Garamond"/>
        </w:rPr>
      </w:pPr>
      <w:r>
        <w:rPr>
          <w:rFonts w:cs="Garamond" w:ascii="Garamond" w:hAnsi="Garamond"/>
        </w:rPr>
        <w:t>___: Learned that careful asset positioning can have a</w:t>
        <w:tab/>
        <w:t>___: Considered changing insurance beneficiaries</w:t>
      </w:r>
    </w:p>
    <w:p>
      <w:pPr>
        <w:pStyle w:val="Normal"/>
        <w:spacing w:lineRule="auto" w:line="360"/>
        <w:rPr>
          <w:rFonts w:ascii="Garamond" w:hAnsi="Garamond" w:cs="Garamond"/>
        </w:rPr>
      </w:pPr>
      <w:r>
        <w:rPr>
          <w:rFonts w:eastAsia="Garamond" w:cs="Garamond" w:ascii="Garamond" w:hAnsi="Garamond"/>
        </w:rPr>
        <w:t xml:space="preserve">        </w:t>
      </w:r>
      <w:r>
        <w:rPr>
          <w:rFonts w:cs="Garamond" w:ascii="Garamond" w:hAnsi="Garamond"/>
        </w:rPr>
        <w:t>sizeable impact on financial aid amounts/</w:t>
        <w:tab/>
        <w:t>___: Marriage or divorce</w:t>
      </w:r>
    </w:p>
    <w:p>
      <w:pPr>
        <w:pStyle w:val="Normal"/>
        <w:spacing w:lineRule="auto" w:line="360"/>
        <w:rPr>
          <w:rFonts w:ascii="Garamond" w:hAnsi="Garamond" w:cs="Garamond"/>
        </w:rPr>
      </w:pPr>
      <w:r>
        <w:rPr>
          <w:rFonts w:eastAsia="Garamond" w:cs="Garamond" w:ascii="Garamond" w:hAnsi="Garamond"/>
        </w:rPr>
        <w:t xml:space="preserve">        </w:t>
      </w:r>
      <w:r>
        <w:rPr>
          <w:rFonts w:cs="Garamond" w:ascii="Garamond" w:hAnsi="Garamond"/>
        </w:rPr>
        <w:t>eligibility for my child’s college costs</w:t>
        <w:tab/>
        <w:tab/>
        <w:t>___: Became interested in tax minimization strategies</w:t>
      </w:r>
    </w:p>
    <w:p>
      <w:pPr>
        <w:pStyle w:val="Normal"/>
        <w:spacing w:lineRule="auto" w:line="360"/>
        <w:rPr>
          <w:rFonts w:ascii="Garamond" w:hAnsi="Garamond" w:cs="Garamond"/>
        </w:rPr>
      </w:pPr>
      <w:r>
        <w:rPr>
          <w:rFonts w:cs="Garamond" w:ascii="Garamond" w:hAnsi="Garamond"/>
        </w:rPr>
        <w:t>___: Became concerned about funding of long-term</w:t>
        <w:tab/>
        <w:t>___: Considered a sizeable gift or gifting program</w:t>
      </w:r>
    </w:p>
    <w:p>
      <w:pPr>
        <w:pStyle w:val="Normal"/>
        <w:spacing w:lineRule="auto" w:line="360"/>
        <w:rPr>
          <w:rFonts w:ascii="Garamond" w:hAnsi="Garamond" w:cs="Garamond"/>
        </w:rPr>
      </w:pPr>
      <w:r>
        <w:rPr>
          <w:rFonts w:eastAsia="Garamond" w:cs="Garamond" w:ascii="Garamond" w:hAnsi="Garamond"/>
        </w:rPr>
        <w:t xml:space="preserve">         </w:t>
      </w:r>
      <w:r>
        <w:rPr>
          <w:rFonts w:cs="Garamond" w:ascii="Garamond" w:hAnsi="Garamond"/>
        </w:rPr>
        <w:t>care for self or relative</w:t>
        <w:tab/>
        <w:tab/>
        <w:tab/>
        <w:t>___: Became interested in charitable bequest</w:t>
      </w:r>
    </w:p>
    <w:p>
      <w:pPr>
        <w:pStyle w:val="Normal"/>
        <w:spacing w:lineRule="auto" w:line="360"/>
        <w:rPr>
          <w:rFonts w:ascii="Garamond" w:hAnsi="Garamond" w:cs="Garamond"/>
        </w:rPr>
      </w:pPr>
      <w:r>
        <w:rPr>
          <w:rFonts w:cs="Garamond" w:ascii="Garamond" w:hAnsi="Garamond"/>
        </w:rPr>
        <w:t>___: Employment Change</w:t>
        <w:tab/>
        <w:tab/>
        <w:tab/>
        <w:tab/>
        <w:t>___: Became concerned about supplementing Social</w:t>
      </w:r>
    </w:p>
    <w:p>
      <w:pPr>
        <w:pStyle w:val="Normal"/>
        <w:spacing w:lineRule="auto" w:line="360"/>
        <w:rPr>
          <w:rFonts w:ascii="Garamond" w:hAnsi="Garamond" w:cs="Garamond"/>
        </w:rPr>
      </w:pPr>
      <w:r>
        <w:rPr>
          <w:rFonts w:cs="Garamond" w:ascii="Garamond" w:hAnsi="Garamond"/>
        </w:rPr>
        <w:t>___: Significant change in employee benefits</w:t>
        <w:tab/>
        <w:tab/>
        <w:t xml:space="preserve">         Security Income</w:t>
      </w:r>
    </w:p>
    <w:p>
      <w:pPr>
        <w:pStyle w:val="Normal"/>
        <w:spacing w:lineRule="auto" w:line="360"/>
        <w:rPr>
          <w:rFonts w:ascii="Garamond" w:hAnsi="Garamond" w:cs="Garamond"/>
        </w:rPr>
      </w:pPr>
      <w:r>
        <w:rPr>
          <w:rFonts w:cs="Garamond" w:ascii="Garamond" w:hAnsi="Garamond"/>
        </w:rPr>
        <w:t>___: Income change</w:t>
        <w:tab/>
        <w:tab/>
        <w:tab/>
        <w:tab/>
        <w:t>___: Wanted to obtain a current estimate of potential</w:t>
      </w:r>
    </w:p>
    <w:p>
      <w:pPr>
        <w:pStyle w:val="Normal"/>
        <w:spacing w:lineRule="auto" w:line="360"/>
        <w:rPr>
          <w:rFonts w:ascii="Garamond" w:hAnsi="Garamond" w:cs="Garamond"/>
        </w:rPr>
      </w:pPr>
      <w:r>
        <w:rPr>
          <w:rFonts w:cs="Garamond" w:ascii="Garamond" w:hAnsi="Garamond"/>
        </w:rPr>
        <w:t xml:space="preserve">___: Death, long-term illness or disability of a close </w:t>
        <w:tab/>
        <w:t xml:space="preserve">         Social Security Benefits</w:t>
      </w:r>
    </w:p>
    <w:p>
      <w:pPr>
        <w:pStyle w:val="Normal"/>
        <w:spacing w:lineRule="auto" w:line="360"/>
        <w:rPr>
          <w:rFonts w:ascii="Garamond" w:hAnsi="Garamond" w:cs="Garamond"/>
        </w:rPr>
      </w:pPr>
      <w:r>
        <w:rPr>
          <w:rFonts w:eastAsia="Garamond" w:cs="Garamond" w:ascii="Garamond" w:hAnsi="Garamond"/>
        </w:rPr>
        <w:t xml:space="preserve">         </w:t>
      </w:r>
      <w:r>
        <w:rPr>
          <w:rFonts w:cs="Garamond" w:ascii="Garamond" w:hAnsi="Garamond"/>
        </w:rPr>
        <w:t>relative</w:t>
        <w:tab/>
        <w:tab/>
        <w:tab/>
        <w:tab/>
        <w:tab/>
        <w:t>___: Acquired or sold an ownership in ____________</w:t>
      </w:r>
    </w:p>
    <w:p>
      <w:pPr>
        <w:pStyle w:val="Normal"/>
        <w:pBdr>
          <w:bottom w:val="single" w:sz="12" w:space="1" w:color="000000"/>
        </w:pBdr>
        <w:spacing w:lineRule="auto" w:line="360"/>
        <w:rPr>
          <w:rFonts w:ascii="Garamond" w:hAnsi="Garamond" w:cs="Garamond"/>
        </w:rPr>
      </w:pPr>
      <w:r>
        <w:rPr>
          <w:rFonts w:cs="Garamond" w:ascii="Garamond" w:hAnsi="Garamond"/>
        </w:rPr>
        <w:t>___: Retirement (actual or to occur soon)</w:t>
        <w:tab/>
        <w:tab/>
        <w:t>___: Concerned about adequate Insurance Coverage</w:t>
      </w:r>
    </w:p>
    <w:p>
      <w:pPr>
        <w:pStyle w:val="Normal"/>
        <w:spacing w:lineRule="auto" w:line="360"/>
        <w:rPr>
          <w:rFonts w:ascii="Garamond" w:hAnsi="Garamond" w:cs="Garamond"/>
        </w:rPr>
      </w:pPr>
      <w:r>
        <w:rPr>
          <w:rFonts w:cs="Garamond" w:ascii="Garamond" w:hAnsi="Garamond"/>
        </w:rPr>
      </w:r>
    </w:p>
    <w:p>
      <w:pPr>
        <w:pStyle w:val="Normal"/>
        <w:spacing w:lineRule="auto" w:line="360"/>
        <w:rPr>
          <w:rFonts w:ascii="Garamond" w:hAnsi="Garamond" w:cs="Garamond"/>
          <w:b/>
          <w:u w:val="single"/>
        </w:rPr>
      </w:pPr>
      <w:r>
        <w:rPr>
          <w:rFonts w:cs="Garamond" w:ascii="Garamond" w:hAnsi="Garamond"/>
          <w:b/>
          <w:highlight w:val="yellow"/>
          <w:u w:val="single"/>
        </w:rPr>
        <w:t>Please choose two dates and times for your review. (Please allow us two weeks prior to your Review)</w:t>
      </w:r>
    </w:p>
    <w:p>
      <w:pPr>
        <w:pStyle w:val="Normal"/>
        <w:spacing w:lineRule="auto" w:line="360"/>
        <w:rPr>
          <w:rFonts w:ascii="Garamond" w:hAnsi="Garamond" w:cs="Garamond"/>
        </w:rPr>
      </w:pPr>
      <w:r>
        <w:rPr>
          <w:rFonts w:cs="Garamond" w:ascii="Garamond" w:hAnsi="Garamond"/>
        </w:rPr>
        <w:t>1. Date:______________________________</w:t>
        <w:tab/>
        <w:t>Time: __________________________</w:t>
      </w:r>
    </w:p>
    <w:p>
      <w:pPr>
        <w:pStyle w:val="Normal"/>
        <w:spacing w:lineRule="auto" w:line="360"/>
        <w:rPr>
          <w:rFonts w:ascii="Garamond" w:hAnsi="Garamond" w:cs="Garamond"/>
        </w:rPr>
      </w:pPr>
      <w:r>
        <w:rPr>
          <w:rFonts w:cs="Garamond" w:ascii="Garamond" w:hAnsi="Garamond"/>
        </w:rPr>
        <w:t>2. Date:______________________________</w:t>
        <w:tab/>
        <w:t>Time: __________________________</w:t>
      </w:r>
    </w:p>
    <w:p>
      <w:pPr>
        <w:pStyle w:val="Normal"/>
        <w:spacing w:lineRule="auto" w:line="360"/>
        <w:rPr/>
      </w:pPr>
      <w:r>
        <w:rPr>
          <w:rFonts w:cs="Garamond" w:ascii="Garamond" w:hAnsi="Garamond"/>
          <w:b/>
          <w:u w:val="single"/>
        </w:rPr>
        <w:t>Best Location: (Please Circle)</w:t>
      </w:r>
      <w:r>
        <w:rPr>
          <w:rFonts w:cs="Garamond" w:ascii="Garamond" w:hAnsi="Garamond"/>
        </w:rPr>
        <w:t xml:space="preserve">  a. Our Office</w:t>
        <w:tab/>
        <w:t>b. Your Office</w:t>
        <w:tab/>
        <w:t>c. Phone</w:t>
        <w:tab/>
        <w:t xml:space="preserve">       d. Other</w:t>
      </w:r>
    </w:p>
    <w:p>
      <w:pPr>
        <w:pStyle w:val="Normal"/>
        <w:spacing w:lineRule="auto" w:line="360"/>
        <w:rPr>
          <w:rFonts w:ascii="Garamond" w:hAnsi="Garamond" w:cs="Garamond"/>
        </w:rPr>
      </w:pPr>
      <w:r>
        <w:rPr>
          <w:rFonts w:cs="Garamond" w:ascii="Garamond" w:hAnsi="Garamond"/>
        </w:rPr>
      </w:r>
    </w:p>
    <w:p>
      <w:pPr>
        <w:pStyle w:val="Normal"/>
        <w:spacing w:lineRule="auto" w:line="360"/>
        <w:rPr/>
      </w:pPr>
      <w:r>
        <w:rPr>
          <w:rFonts w:cs="Garamond" w:ascii="Garamond" w:hAnsi="Garamond"/>
          <w:b/>
          <w:highlight w:val="yellow"/>
          <w:u w:val="single"/>
        </w:rPr>
        <w:t>What you need to provide prior to the review</w:t>
      </w:r>
      <w:r>
        <w:rPr>
          <w:rFonts w:cs="Garamond" w:ascii="Garamond" w:hAnsi="Garamond"/>
          <w:b/>
          <w:u w:val="single"/>
        </w:rPr>
        <w:t>:</w:t>
      </w:r>
      <w:r>
        <w:rPr>
          <w:rFonts w:cs="Garamond" w:ascii="Garamond" w:hAnsi="Garamond"/>
        </w:rPr>
        <w:t xml:space="preserve"> All your financial Statement: 401K, Thrift, ESOP, ESPP, Savings plan, Stock Option Breakdown along with other documents you would like to have reviewed. Also please remember to give us two weeks to prepare for you meeting. You can mail the statements to the following:</w:t>
        <w:tab/>
        <w:t>Emery Financial Group</w:t>
        <w:tab/>
        <w:tab/>
        <w:t>Fax to 713-853-2366</w:t>
      </w:r>
    </w:p>
    <w:p>
      <w:pPr>
        <w:pStyle w:val="Normal"/>
        <w:spacing w:lineRule="auto" w:line="360"/>
        <w:rPr>
          <w:rFonts w:ascii="Garamond" w:hAnsi="Garamond" w:cs="Garamond"/>
        </w:rPr>
      </w:pPr>
      <w:r>
        <w:rPr>
          <w:rFonts w:cs="Garamond" w:ascii="Garamond" w:hAnsi="Garamond"/>
        </w:rPr>
        <w:tab/>
        <w:tab/>
        <w:t>909 Fannin, Suite 2100</w:t>
        <w:tab/>
        <w:tab/>
        <w:t>Attn: Stephen M. Benotti</w:t>
      </w:r>
    </w:p>
    <w:p>
      <w:pPr>
        <w:pStyle w:val="Normal"/>
        <w:spacing w:lineRule="auto" w:line="360"/>
        <w:rPr>
          <w:rFonts w:ascii="Garamond" w:hAnsi="Garamond" w:cs="Garamond"/>
        </w:rPr>
      </w:pPr>
      <w:r>
        <w:rPr>
          <w:rFonts w:cs="Garamond" w:ascii="Garamond" w:hAnsi="Garamond"/>
        </w:rPr>
        <w:tab/>
        <w:tab/>
        <w:t>Houston, TX 77010</w:t>
      </w:r>
    </w:p>
    <w:p>
      <w:pPr>
        <w:pStyle w:val="Normal"/>
        <w:spacing w:lineRule="auto" w:line="360"/>
        <w:rPr>
          <w:rFonts w:ascii="Garamond" w:hAnsi="Garamond" w:cs="Garamond"/>
        </w:rPr>
      </w:pPr>
      <w:r>
        <w:rPr>
          <w:rFonts w:cs="Garamond" w:ascii="Garamond" w:hAnsi="Garamond"/>
        </w:rPr>
        <w:tab/>
        <w:tab/>
        <w:t>Attn: Stephen M. Benotti</w:t>
      </w:r>
    </w:p>
    <w:p>
      <w:pPr>
        <w:pStyle w:val="Normal"/>
        <w:spacing w:lineRule="auto" w:line="360"/>
        <w:rPr/>
      </w:pPr>
      <w:r>
        <w:rPr>
          <w:rFonts w:cs="Garamond" w:ascii="Garamond" w:hAnsi="Garamond"/>
        </w:rPr>
        <w:t xml:space="preserve">Please complete this form and email to </w:t>
      </w:r>
      <w:hyperlink r:id="rId2">
        <w:r>
          <w:rPr>
            <w:rStyle w:val="Hyperlink"/>
          </w:rPr>
          <w:t>sbenott@firstunion1.com</w:t>
        </w:r>
      </w:hyperlink>
      <w:r>
        <w:rPr>
          <w:rFonts w:cs="Garamond" w:ascii="Garamond" w:hAnsi="Garamond"/>
        </w:rPr>
        <w:t xml:space="preserve"> or fax the completed form to 713-853-2366.</w:t>
      </w:r>
    </w:p>
    <w:p>
      <w:pPr>
        <w:pStyle w:val="Normal"/>
        <w:spacing w:lineRule="auto" w:line="360"/>
        <w:rPr>
          <w:rFonts w:ascii="Garamond" w:hAnsi="Garamond" w:cs="Garamond"/>
        </w:rPr>
      </w:pPr>
      <w:r>
        <w:rPr>
          <w:rFonts w:cs="Garamond" w:ascii="Garamond" w:hAnsi="Garamond"/>
        </w:rPr>
        <w:t>Please give us a call with any questions:</w:t>
      </w:r>
      <w:r>
        <mc:AlternateContent>
          <mc:Choice Requires="wps">
            <w:drawing>
              <wp:anchor behindDoc="0" distT="0" distB="0" distL="114935" distR="114935" simplePos="0" locked="0" layoutInCell="0" allowOverlap="1" relativeHeight="2">
                <wp:simplePos x="0" y="0"/>
                <wp:positionH relativeFrom="column">
                  <wp:posOffset>4430395</wp:posOffset>
                </wp:positionH>
                <wp:positionV relativeFrom="paragraph">
                  <wp:posOffset>730250</wp:posOffset>
                </wp:positionV>
                <wp:extent cx="1885315" cy="1062355"/>
                <wp:effectExtent l="0" t="0" r="0" b="0"/>
                <wp:wrapSquare wrapText="bothSides"/>
                <wp:docPr id="1" name="Frame1"/>
                <a:graphic xmlns:a="http://schemas.openxmlformats.org/drawingml/2006/main">
                  <a:graphicData uri="http://schemas.microsoft.com/office/word/2010/wordprocessingShape">
                    <wps:wsp>
                      <wps:cNvSpPr txBox="1"/>
                      <wps:spPr>
                        <a:xfrm>
                          <a:off x="0" y="0"/>
                          <a:ext cx="1885315" cy="1062355"/>
                        </a:xfrm>
                        <a:prstGeom prst="rect"/>
                        <a:solidFill>
                          <a:srgbClr val="FFFFFF"/>
                        </a:solidFill>
                        <a:ln w="9525">
                          <a:solidFill>
                            <a:srgbClr val="000000"/>
                          </a:solidFill>
                        </a:ln>
                      </wps:spPr>
                      <wps:txbx>
                        <w:txbxContent>
                          <w:p>
                            <w:pPr>
                              <w:pStyle w:val="Normal"/>
                              <w:rPr/>
                            </w:pPr>
                            <w:r>
                              <w:rPr/>
                              <w:drawing>
                                <wp:inline distT="0" distB="0" distL="0" distR="0">
                                  <wp:extent cx="1683385" cy="951865"/>
                                  <wp:effectExtent l="0" t="0" r="0" b="0"/>
                                  <wp:docPr id="2" name="ef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g" descr="" title=""/>
                                          <pic:cNvPicPr>
                                            <a:picLocks noChangeAspect="1" noChangeArrowheads="1"/>
                                          </pic:cNvPicPr>
                                        </pic:nvPicPr>
                                        <pic:blipFill>
                                          <a:blip r:embed="rId3"/>
                                          <a:srcRect l="-30" t="-40" r="-30" b="-40"/>
                                          <a:stretch>
                                            <a:fillRect/>
                                          </a:stretch>
                                        </pic:blipFill>
                                        <pic:spPr bwMode="auto">
                                          <a:xfrm>
                                            <a:off x="0" y="0"/>
                                            <a:ext cx="1683385" cy="95186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48.45pt;height:83.65pt;mso-wrap-distance-left:9.05pt;mso-wrap-distance-right:9.05pt;mso-wrap-distance-top:0pt;mso-wrap-distance-bottom:0pt;margin-top:57.5pt;mso-position-vertical-relative:text;margin-left:348.85pt;mso-position-horizontal-relative:text">
                <v:textbox>
                  <w:txbxContent>
                    <w:p>
                      <w:pPr>
                        <w:pStyle w:val="Normal"/>
                        <w:rPr/>
                      </w:pPr>
                      <w:r>
                        <w:rPr/>
                        <w:drawing>
                          <wp:inline distT="0" distB="0" distL="0" distR="0">
                            <wp:extent cx="1683385" cy="951865"/>
                            <wp:effectExtent l="0" t="0" r="0" b="0"/>
                            <wp:docPr id="3" name="ef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g" descr="" title=""/>
                                    <pic:cNvPicPr>
                                      <a:picLocks noChangeAspect="1" noChangeArrowheads="1"/>
                                    </pic:cNvPicPr>
                                  </pic:nvPicPr>
                                  <pic:blipFill>
                                    <a:blip r:embed="rId4"/>
                                    <a:srcRect l="-30" t="-40" r="-30" b="-40"/>
                                    <a:stretch>
                                      <a:fillRect/>
                                    </a:stretch>
                                  </pic:blipFill>
                                  <pic:spPr bwMode="auto">
                                    <a:xfrm>
                                      <a:off x="0" y="0"/>
                                      <a:ext cx="1683385" cy="951865"/>
                                    </a:xfrm>
                                    <a:prstGeom prst="rect">
                                      <a:avLst/>
                                    </a:prstGeom>
                                    <a:noFill/>
                                  </pic:spPr>
                                </pic:pic>
                              </a:graphicData>
                            </a:graphic>
                          </wp:inline>
                        </w:drawing>
                      </w:r>
                    </w:p>
                  </w:txbxContent>
                </v:textbox>
                <w10:wrap type="square"/>
              </v:rect>
            </w:pict>
          </mc:Fallback>
        </mc:AlternateContent>
      </w:r>
    </w:p>
    <w:p>
      <w:pPr>
        <w:pStyle w:val="Normal"/>
        <w:spacing w:lineRule="auto" w:line="360"/>
        <w:rPr>
          <w:rFonts w:ascii="Garamond" w:hAnsi="Garamond" w:cs="Garamond"/>
        </w:rPr>
      </w:pPr>
      <w:r>
        <w:rPr>
          <w:rFonts w:cs="Garamond" w:ascii="Garamond" w:hAnsi="Garamond"/>
        </w:rPr>
        <w:t>Kenneth L. Logsdon</w:t>
        <w:tab/>
        <w:t>713-853-2396</w:t>
        <w:tab/>
        <w:t>1-866-753-9556 (Toll-Free)</w:t>
      </w:r>
    </w:p>
    <w:p>
      <w:pPr>
        <w:pStyle w:val="Normal"/>
        <w:spacing w:lineRule="auto" w:line="360"/>
        <w:rPr>
          <w:rFonts w:ascii="Garamond" w:hAnsi="Garamond" w:cs="Garamond"/>
        </w:rPr>
      </w:pPr>
      <w:r>
        <w:rPr>
          <w:rFonts w:cs="Garamond" w:ascii="Garamond" w:hAnsi="Garamond"/>
        </w:rPr>
        <w:t>Stephen M. Benotti</w:t>
        <w:tab/>
        <w:t>713-853-2388</w:t>
        <w:tab/>
        <w:t>1-866-753-9556 (Toll-Free)</w:t>
      </w:r>
    </w:p>
    <w:p>
      <w:pPr>
        <w:pStyle w:val="Normal"/>
        <w:spacing w:lineRule="auto" w:line="360"/>
        <w:rPr>
          <w:rFonts w:ascii="Garamond" w:hAnsi="Garamond" w:cs="Garamond"/>
        </w:rPr>
      </w:pPr>
      <w:r>
        <w:rPr>
          <w:rFonts w:cs="Garamond" w:ascii="Garamond" w:hAnsi="Garamond"/>
        </w:rPr>
        <w:t>Don Bosse</w:t>
        <w:tab/>
        <w:tab/>
        <w:t>713-853-2387</w:t>
        <w:tab/>
        <w:t>1-866-753-9556 (Toll-Free)</w:t>
      </w:r>
    </w:p>
    <w:p>
      <w:pPr>
        <w:pStyle w:val="Normal"/>
        <w:spacing w:lineRule="auto" w:line="360"/>
        <w:rPr>
          <w:rFonts w:ascii="Garamond" w:hAnsi="Garamond" w:cs="Garamond"/>
        </w:rPr>
      </w:pPr>
      <w:r>
        <w:rPr>
          <w:rFonts w:cs="Garamond" w:ascii="Garamond" w:hAnsi="Garamond"/>
        </w:rPr>
        <w:t>David Raack</w:t>
        <w:tab/>
        <w:tab/>
        <w:t>713-853-2392</w:t>
        <w:tab/>
        <w:t>1-866-753-9553 (Toll-Free)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b/>
      <w:i/>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aramond" w:hAnsi="Garamond" w:cs="Garamond"/>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benott@firstunion1.com" TargetMode="Externa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2001-10-10T14:09:00Z</dcterms:created>
  <dc:creator>SBENOTT</dc:creator>
  <dc:description/>
  <dc:language>en-CA</dc:language>
  <cp:lastModifiedBy>SBENOTT</cp:lastModifiedBy>
  <cp:lastPrinted>2001-10-10T12:51:00Z</cp:lastPrinted>
  <dcterms:modified xsi:type="dcterms:W3CDTF">2001-10-10T15:40:00Z</dcterms:modified>
  <cp:revision>2</cp:revision>
  <dc:subject/>
  <dc:title/>
</cp:coreProperties>
</file>