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</w:t>
      </w:r>
      <w:r>
        <w:rPr>
          <w:rFonts w:cs="Roman 10cpi;Times New Roman" w:ascii="Roman 10cpi;Times New Roman" w:hAnsi="Roman 10cpi;Times New Roman"/>
        </w:rPr>
        <w:t>TradersNews Market Commentary: Dailies Plunge in Late Trading</w:t>
      </w:r>
    </w:p>
    <w:p>
      <w:pPr>
        <w:pStyle w:val="Normal"/>
        <w:rPr>
          <w:rFonts w:ascii="Roman 10cpi;Times New Roman" w:hAnsi="Roman 10cpi;Times New Roman" w:eastAsia="Roman 10cpi;Times New Roman" w:cs="Roman 10cpi;Times New Roman"/>
          <w:sz w:val="20"/>
        </w:rPr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   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   </w:t>
      </w:r>
      <w:r>
        <w:rPr>
          <w:rFonts w:cs="Roman 10cpi;Times New Roman" w:ascii="Roman 10cpi;Times New Roman" w:hAnsi="Roman 10cpi;Times New Roman"/>
          <w:sz w:val="20"/>
        </w:rPr>
        <w:t xml:space="preserve">By Bobette Riner, 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   </w:t>
      </w:r>
      <w:r>
        <w:rPr>
          <w:rFonts w:cs="Roman 10cpi;Times New Roman" w:ascii="Roman 10cpi;Times New Roman" w:hAnsi="Roman 10cpi;Times New Roman"/>
          <w:sz w:val="20"/>
        </w:rPr>
        <w:t>Ellen Clardy, Ph.D., and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   </w:t>
      </w:r>
      <w:r>
        <w:rPr>
          <w:rFonts w:cs="Roman 10cpi;Times New Roman" w:ascii="Roman 10cpi;Times New Roman" w:hAnsi="Roman 10cpi;Times New Roman"/>
          <w:sz w:val="20"/>
        </w:rPr>
        <w:t>Suzanna Strangmeier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eastAsia="Roman 10cpi;Times New Roman" w:cs="Roman 10cpi;Times New Roman" w:ascii="Roman 10cpi;Times New Roman" w:hAnsi="Roman 10cpi;Times New Roman"/>
          <w:sz w:val="20"/>
        </w:rPr>
        <w:t xml:space="preserve">    </w:t>
      </w:r>
      <w:r>
        <w:rPr>
          <w:rFonts w:cs="Roman 10cpi;Times New Roman" w:ascii="Roman 10cpi;Times New Roman" w:hAnsi="Roman 10cpi;Times New Roman"/>
          <w:sz w:val="20"/>
        </w:rPr>
        <w:t>TradersNews Power Markets Analysts</w:t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r>
        <w:rPr>
          <w:rFonts w:cs="Roman 10cpi;Times New Roman" w:ascii="Roman 10cpi;Times New Roman" w:hAnsi="Roman 10cpi;Times New Roman"/>
          <w:sz w:val="20"/>
        </w:rPr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eastAsia="Roman 10cpi;Times New Roman" w:cs="Roman 10cpi;Times New Roman" w:ascii="Roman 10cpi;Times New Roman" w:hAnsi="Roman 10cpi;Times New Roman"/>
        </w:rPr>
        <w:t xml:space="preserve">   </w:t>
      </w:r>
      <w:r>
        <w:rPr>
          <w:rFonts w:cs="Roman 10cpi;Times New Roman" w:ascii="Roman 10cpi;Times New Roman" w:hAnsi="Roman 10cpi;Times New Roman"/>
        </w:rPr>
        <w:t>HOUSTON – After the market fell below $25 and puts were exercised, the &lt;B&gt;Cinergy&lt;/B&gt; daily market cratered into the mid-teens as the positions were flattened out.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  <w:t>The hourly morning peak traded in the $40s and $50s, slightly lower than the day before. Prices "tanked" in the valley into the teens and $20s. One trader reported hearing $40 at $50 for evening peak hours.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/>
      </w:pPr>
      <w:r>
        <w:rPr>
          <w:rFonts w:cs="Roman 10cpi;Times New Roman" w:ascii="Roman 10cpi;Times New Roman" w:hAnsi="Roman 10cpi;Times New Roman"/>
        </w:rPr>
        <w:t>The TradersNewsIndex (TNI) for hourly markets moved up on Monday, in response to colder weather and a gaping maw in SERC. Cinergy</w:t>
      </w:r>
      <w:r>
        <w:rPr>
          <w:rFonts w:cs="Times New Roman" w:ascii="Times New Roman" w:hAnsi="Times New Roman"/>
        </w:rPr>
        <w:t>’</w:t>
      </w:r>
      <w:r>
        <w:rPr>
          <w:rFonts w:cs="Roman 10cpi;Times New Roman" w:ascii="Roman 10cpi;Times New Roman" w:hAnsi="Roman 10cpi;Times New Roman"/>
        </w:rPr>
        <w:t>s TNI moved up $18.50 from the previous day</w:t>
      </w:r>
      <w:r>
        <w:rPr>
          <w:rFonts w:cs="Times New Roman" w:ascii="Times New Roman" w:hAnsi="Times New Roman"/>
        </w:rPr>
        <w:t>’</w:t>
      </w:r>
      <w:r>
        <w:rPr>
          <w:rFonts w:cs="Roman 10cpi;Times New Roman" w:ascii="Roman 10cpi;Times New Roman" w:hAnsi="Roman 10cpi;Times New Roman"/>
        </w:rPr>
        <w:t>s, a reflection of megawatts</w:t>
      </w:r>
      <w:r>
        <w:rPr>
          <w:rFonts w:cs="Times New Roman" w:ascii="Times New Roman" w:hAnsi="Times New Roman"/>
        </w:rPr>
        <w:t>’</w:t>
      </w:r>
      <w:r>
        <w:rPr>
          <w:rFonts w:cs="Roman 10cpi;Times New Roman" w:ascii="Roman 10cpi;Times New Roman" w:hAnsi="Roman 10cpi;Times New Roman"/>
        </w:rPr>
        <w:t xml:space="preserve"> movement south through the hub. Volume there consequently shot up, to 11,737 MW during peak hours.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  <w:t>Throughout the day, several thousand megawatts moved to SERC, at a total weighted average for peak hours at about $43.75. TVA and SoCo trades moved in the low to mid $40s throughout the morning; evening peaks demanded gas-fired turbine prices in the mid $60s.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ind w:hanging="0" w:end="0"/>
        <w:rPr/>
      </w:pPr>
      <w:r>
        <w:rPr>
          <w:rFonts w:cs="Roman 10cpi;Times New Roman" w:ascii="Roman 10cpi;Times New Roman" w:hAnsi="Roman 10cpi;Times New Roman"/>
        </w:rPr>
        <w:tab/>
        <w:t xml:space="preserve">Hourly peak prices throughout ECAR reflected flat positions, a real-time trader said late Monday. </w:t>
      </w:r>
      <w:r>
        <w:rPr>
          <w:rFonts w:cs="Times New Roman" w:ascii="Times New Roman" w:hAnsi="Times New Roman"/>
        </w:rPr>
        <w:t>“</w:t>
      </w:r>
      <w:r>
        <w:rPr>
          <w:rFonts w:cs="Roman 10cpi;Times New Roman" w:ascii="Roman 10cpi;Times New Roman" w:hAnsi="Roman 10cpi;Times New Roman"/>
        </w:rPr>
        <w:t>They</w:t>
      </w:r>
      <w:r>
        <w:rPr>
          <w:rFonts w:cs="Times New Roman" w:ascii="Times New Roman" w:hAnsi="Times New Roman"/>
        </w:rPr>
        <w:t>’</w:t>
      </w:r>
      <w:r>
        <w:rPr>
          <w:rFonts w:cs="Roman 10cpi;Times New Roman" w:ascii="Roman 10cpi;Times New Roman" w:hAnsi="Roman 10cpi;Times New Roman"/>
        </w:rPr>
        <w:t>re not really on the bid,</w:t>
      </w:r>
      <w:r>
        <w:rPr>
          <w:rFonts w:cs="Times New Roman" w:ascii="Times New Roman" w:hAnsi="Times New Roman"/>
        </w:rPr>
        <w:t>”</w:t>
      </w:r>
      <w:r>
        <w:rPr>
          <w:rFonts w:cs="Roman 10cpi;Times New Roman" w:ascii="Roman 10cpi;Times New Roman" w:hAnsi="Roman 10cpi;Times New Roman"/>
        </w:rPr>
        <w:t xml:space="preserve"> the trader said, adding, </w:t>
      </w:r>
      <w:r>
        <w:rPr>
          <w:rFonts w:cs="Times New Roman" w:ascii="Times New Roman" w:hAnsi="Times New Roman"/>
        </w:rPr>
        <w:t>“</w:t>
      </w:r>
      <w:r>
        <w:rPr>
          <w:rFonts w:cs="Roman 10cpi;Times New Roman" w:ascii="Roman 10cpi;Times New Roman" w:hAnsi="Roman 10cpi;Times New Roman"/>
        </w:rPr>
        <w:t>It</w:t>
      </w:r>
      <w:r>
        <w:rPr>
          <w:rFonts w:cs="Times New Roman" w:ascii="Times New Roman" w:hAnsi="Times New Roman"/>
        </w:rPr>
        <w:t>’</w:t>
      </w:r>
      <w:r>
        <w:rPr>
          <w:rFonts w:cs="Roman 10cpi;Times New Roman" w:ascii="Roman 10cpi;Times New Roman" w:hAnsi="Roman 10cpi;Times New Roman"/>
        </w:rPr>
        <w:t>s nice to see the loads go up</w:t>
      </w:r>
      <w:r>
        <w:rPr>
          <w:rFonts w:cs="Times New Roman" w:ascii="Times New Roman" w:hAnsi="Times New Roman"/>
        </w:rPr>
        <w:t>”</w:t>
      </w:r>
      <w:r>
        <w:rPr>
          <w:rFonts w:cs="Roman 10cpi;Times New Roman" w:ascii="Roman 10cpi;Times New Roman" w:hAnsi="Roman 10cpi;Times New Roman"/>
        </w:rPr>
        <w:t xml:space="preserve"> after the relatively dull past few days.</w:t>
      </w:r>
    </w:p>
    <w:p>
      <w:pPr>
        <w:pStyle w:val="BodyTextIndent2"/>
        <w:ind w:hanging="0" w:end="0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Indent2"/>
        <w:ind w:hanging="0" w:end="0"/>
        <w:rPr/>
      </w:pPr>
      <w:r>
        <w:rPr>
          <w:rFonts w:cs="Roman 10cpi;Times New Roman" w:ascii="Roman 10cpi;Times New Roman" w:hAnsi="Roman 10cpi;Times New Roman"/>
        </w:rPr>
        <w:tab/>
        <w:t xml:space="preserve">One trader reportedly heard that ECAR next-week prices were heard </w:t>
      </w:r>
      <w:r>
        <w:rPr>
          <w:rFonts w:cs="Roman 10cpi;Times New Roman" w:ascii="Roman 10cpi;Times New Roman" w:hAnsi="Roman 10cpi;Times New Roman"/>
        </w:rPr>
        <w:t xml:space="preserve">near the </w:t>
      </w:r>
      <w:r>
        <w:rPr>
          <w:rFonts w:cs="Roman 10cpi;Times New Roman" w:ascii="Roman 10cpi;Times New Roman" w:hAnsi="Roman 10cpi;Times New Roman"/>
        </w:rPr>
        <w:t>upper $40s.</w:t>
      </w:r>
    </w:p>
    <w:p>
      <w:pPr>
        <w:pStyle w:val="BodyTextIndent2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BodyText2"/>
        <w:rPr/>
      </w:pPr>
      <w:r>
        <w:rPr>
          <w:rFonts w:eastAsia="Roman 10cpi;Times New Roman"/>
        </w:rPr>
        <w:t xml:space="preserve">    </w:t>
      </w:r>
      <w:r>
        <w:rPr/>
        <w:t xml:space="preserve">&lt;I&gt;Comments? E-mail &lt;a href=mailto:bobette.riner@ipgdirect.com&gt;Bobette Riner&lt;/a&gt;, or call her at 713-647-8690. </w:t>
      </w:r>
    </w:p>
    <w:p>
      <w:pPr>
        <w:pStyle w:val="BodyText2"/>
        <w:rPr/>
      </w:pPr>
      <w:r>
        <w:rPr/>
        <w:t>&lt;/I&gt;</w:t>
      </w:r>
    </w:p>
    <w:p>
      <w:pPr>
        <w:pStyle w:val="BodyText2"/>
        <w:rPr>
          <w:rFonts w:eastAsia="Arial Unicode MS;Tahoma" w:cs="Arial Unicode MS;Tahoma"/>
        </w:rPr>
      </w:pPr>
      <w:r>
        <w:rPr/>
        <w:t>&lt;a href="</w:t>
      </w:r>
      <w:hyperlink r:id="rId2">
        <w:r>
          <w:rPr>
            <w:rStyle w:val="Hyperlink"/>
          </w:rPr>
          <w:t>http://www.tradersnewsenergy.com</w:t>
        </w:r>
      </w:hyperlink>
      <w:r>
        <w:rPr/>
        <w:t>" target="new"&gt;&lt;I&gt;TradersNews Energy&lt;/I&gt;&lt;/a&gt;™ is a service of Internet Publishing Group, Inc.</w:t>
      </w:r>
    </w:p>
    <w:p>
      <w:pPr>
        <w:pStyle w:val="BodyText2"/>
        <w:rPr/>
      </w:pPr>
      <w:r>
        <w:rPr/>
        <w:br/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Roman 10cpi">
    <w:altName w:val="Times New Roman"/>
    <w:charset w:val="00" w:characterSet="windows-1252"/>
    <w:family w:val="roman"/>
    <w:pitch w:val="default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GregBaber">
    <w:name w:val="Greg Baber"/>
    <w:basedOn w:val="DefaultParagraphFont"/>
    <w:qFormat/>
    <w:rPr>
      <w:rFonts w:ascii="Arial" w:hAnsi="Arial" w:cs="Arial"/>
      <w:color w:val="000000"/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rFonts w:ascii="Roman 10cpi;Times New Roman" w:hAnsi="Roman 10cpi;Times New Roman" w:cs="Roman 10cpi;Times New Roman"/>
      <w:sz w:val="20"/>
    </w:rPr>
  </w:style>
  <w:style w:type="paragraph" w:styleId="BodyTextIndent">
    <w:name w:val="Body Text Indent"/>
    <w:basedOn w:val="Normal"/>
    <w:pPr>
      <w:ind w:firstLine="720" w:start="0" w:end="0"/>
    </w:pPr>
    <w:rPr>
      <w:rFonts w:ascii="Arial" w:hAnsi="Arial" w:cs="Arial"/>
    </w:rPr>
  </w:style>
  <w:style w:type="paragraph" w:styleId="BodyTextIndent2">
    <w:name w:val="Body Text Indent 2"/>
    <w:basedOn w:val="Normal"/>
    <w:qFormat/>
    <w:pPr>
      <w:ind w:firstLine="720" w:start="0" w:end="0"/>
    </w:pPr>
    <w:rPr>
      <w:rFonts w:ascii="Arial" w:hAnsi="Arial" w:cs="Arial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adersnewsenergy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2001-02-13T15:43:00Z</dcterms:created>
  <dc:creator>Greg Baber</dc:creator>
  <dc:description/>
  <dc:language>en-CA</dc:language>
  <cp:lastModifiedBy>Greg Baber</cp:lastModifiedBy>
  <cp:lastPrinted>2001-02-07T16:44:00Z</cp:lastPrinted>
  <dcterms:modified xsi:type="dcterms:W3CDTF">2001-02-13T19:16:00Z</dcterms:modified>
  <cp:revision>10</cp:revision>
  <dc:subject/>
  <dc:title>TradersNews Market Commentary: Cinergy Players Feed on Maintenance Season</dc:title>
</cp:coreProperties>
</file>