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 xml:space="preserve">ENRON TECHNICAL, RESEARCH, AND 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OPERATIONS OFFSITE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GREAT DIVIDE LODGE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April 27-29, 2000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Heading5"/>
        <w:ind w:hanging="0" w:start="0"/>
        <w:rPr/>
      </w:pPr>
      <w:r>
        <w:rPr/>
        <w:t>Invited Guest List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Enron Senior Management:</w:t>
      </w:r>
    </w:p>
    <w:p>
      <w:pPr>
        <w:pStyle w:val="Heading2"/>
        <w:ind w:hanging="0" w:start="0"/>
        <w:rPr/>
      </w:pPr>
      <w:r>
        <w:rPr/>
        <w:t xml:space="preserve">Jeff Skilling </w:t>
      </w:r>
    </w:p>
    <w:p>
      <w:pPr>
        <w:pStyle w:val="Heading2"/>
        <w:ind w:hanging="0" w:start="0"/>
        <w:rPr/>
      </w:pPr>
      <w:r>
        <w:rPr/>
        <w:t>Kevin Hannon</w:t>
      </w:r>
    </w:p>
    <w:p>
      <w:pPr>
        <w:pStyle w:val="Heading2"/>
        <w:ind w:hanging="0" w:start="0"/>
        <w:rPr/>
      </w:pPr>
      <w:r>
        <w:rPr/>
        <w:t>Ken Rice</w:t>
      </w:r>
    </w:p>
    <w:p>
      <w:pPr>
        <w:pStyle w:val="Heading2"/>
        <w:ind w:hanging="0" w:start="0"/>
        <w:rPr/>
      </w:pPr>
      <w:r>
        <w:rPr/>
        <w:t>Joe Hirko</w:t>
      </w:r>
    </w:p>
    <w:p>
      <w:pPr>
        <w:pStyle w:val="Heading2"/>
        <w:ind w:hanging="0" w:start="0"/>
        <w:rPr/>
      </w:pPr>
      <w:r>
        <w:rPr/>
        <w:t>Scott Yeager</w:t>
      </w:r>
    </w:p>
    <w:p>
      <w:pPr>
        <w:pStyle w:val="Heading2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Enron Broadband – Operations &amp; Engineering</w:t>
      </w:r>
      <w:r>
        <w:rPr>
          <w:u w:val="none"/>
        </w:rPr>
        <w:tab/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John Griebling</w:t>
        <w:tab/>
        <w:tab/>
        <w:tab/>
        <w:t>Penny Crane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Dorn Hetzel</w:t>
        <w:tab/>
        <w:tab/>
        <w:tab/>
        <w:t>Jim Williams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Diane Hetzel</w:t>
        <w:tab/>
        <w:tab/>
        <w:tab/>
        <w:t>Dean Dickie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 xml:space="preserve">Kenny Burroughs </w:t>
        <w:tab/>
        <w:tab/>
        <w:t>Dayne Relihan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Ravi Thurisingham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Kelly Williams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Ming Lung Li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</w:r>
    </w:p>
    <w:p>
      <w:pPr>
        <w:pStyle w:val="Normal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Enron Corp. Research:</w:t>
      </w:r>
    </w:p>
    <w:p>
      <w:pPr>
        <w:pStyle w:val="Heading2"/>
        <w:ind w:hanging="0" w:start="0"/>
        <w:rPr/>
      </w:pPr>
      <w:r>
        <w:rPr/>
        <w:t>Vince Kaminski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Stinson Gibner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Krishna Krishnarao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Samer Takriti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Chonawee Supatgiat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</w:r>
    </w:p>
    <w:p>
      <w:pPr>
        <w:pStyle w:val="Normal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Enron Broadband – Technical &amp; Commercial:</w:t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John Bloomer</w:t>
        <w:tab/>
        <w:tab/>
        <w:tab/>
        <w:t>Andy Rundquist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Tom Gros</w:t>
        <w:tab/>
        <w:tab/>
        <w:tab/>
        <w:t>Terry Stavrapolis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Jean Mrha</w:t>
        <w:tab/>
        <w:tab/>
        <w:tab/>
        <w:t>Mike Golden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Ted Seitz</w:t>
        <w:tab/>
        <w:tab/>
        <w:tab/>
        <w:t>Steve Elliott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James Reece</w:t>
        <w:tab/>
        <w:tab/>
        <w:tab/>
        <w:t>Rick Paste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Erik Simpson</w:t>
        <w:tab/>
        <w:tab/>
        <w:tab/>
        <w:t>David Reece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David Cox</w:t>
        <w:tab/>
        <w:tab/>
        <w:tab/>
        <w:tab/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</w:r>
    </w:p>
    <w:p>
      <w:pPr>
        <w:pStyle w:val="Normal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Administrative Support:</w:t>
      </w:r>
    </w:p>
    <w:p>
      <w:pPr>
        <w:pStyle w:val="Heading2"/>
        <w:ind w:hanging="0" w:start="0"/>
        <w:rPr/>
      </w:pPr>
      <w:r>
        <w:rPr/>
        <w:t>Shirley Crenshaw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Sheryl Lara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mic Sans MS" w:hAnsi="Comic Sans MS" w:cs="Comic Sans MS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omic Sans MS" w:hAnsi="Comic Sans MS" w:cs="Comic Sans MS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fill="CCCCCC" w:val="clear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omic Sans MS" w:hAnsi="Comic Sans MS" w:cs="Comic Sans MS"/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2000-03-23T18:59:00Z</dcterms:created>
  <dc:creator>sheryl_lara</dc:creator>
  <dc:description/>
  <dc:language>en-CA</dc:language>
  <cp:lastModifiedBy>sheryl_lara</cp:lastModifiedBy>
  <cp:lastPrinted>2000-03-28T15:56:00Z</cp:lastPrinted>
  <dcterms:modified xsi:type="dcterms:W3CDTF">2000-03-28T19:35:00Z</dcterms:modified>
  <cp:revision>6</cp:revision>
  <dc:subject/>
  <dc:title>Distribution:</dc:title>
</cp:coreProperties>
</file>