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EXECUTION COPY</w:t>
      </w:r>
    </w:p>
    <w:p>
      <w:pPr>
        <w:pStyle w:val="Normal"/>
        <w:jc w:val="both"/>
        <w:rPr/>
      </w:pPr>
      <w:r>
        <w:rPr/>
      </w:r>
    </w:p>
    <w:p>
      <w:pPr>
        <w:pStyle w:val="Normal"/>
        <w:pBdr>
          <w:top w:val="single" w:sz="18" w:space="1" w:color="000000"/>
        </w:pBdr>
        <w:jc w:val="both"/>
        <w:rPr/>
      </w:pPr>
      <w:r>
        <w:rPr/>
      </w:r>
    </w:p>
    <w:p>
      <w:pPr>
        <w:pStyle w:val="Normal"/>
        <w:widowControl/>
        <w:jc w:val="center"/>
        <w:rPr>
          <w:b/>
        </w:rPr>
      </w:pPr>
      <w:r>
        <w:rPr>
          <w:b/>
        </w:rPr>
        <w:t>DEVELOPMENT AND CONSTRUCTION MANAGEMENT AGREEMENT</w:t>
      </w:r>
    </w:p>
    <w:p>
      <w:pPr>
        <w:pStyle w:val="Normal"/>
        <w:widowControl/>
        <w:jc w:val="center"/>
        <w:rPr>
          <w:b/>
        </w:rPr>
      </w:pPr>
      <w:r>
        <w:rPr>
          <w:b/>
        </w:rPr>
        <w:t>dated as of December 15, 2000</w:t>
      </w:r>
    </w:p>
    <w:p>
      <w:pPr>
        <w:pStyle w:val="Normal"/>
        <w:widowControl/>
        <w:jc w:val="center"/>
        <w:rPr>
          <w:b/>
        </w:rPr>
      </w:pPr>
      <w:r>
        <w:rPr>
          <w:b/>
        </w:rPr>
        <w:t>among</w:t>
      </w:r>
    </w:p>
    <w:p>
      <w:pPr>
        <w:pStyle w:val="Normal"/>
        <w:widowControl/>
        <w:jc w:val="center"/>
        <w:rPr>
          <w:b/>
        </w:rPr>
      </w:pPr>
      <w:r>
        <w:rPr>
          <w:b/>
        </w:rPr>
        <w:t>E-NEXT GENERATION LLC,</w:t>
        <w:br/>
        <w:t>as Developer</w:t>
      </w:r>
    </w:p>
    <w:p>
      <w:pPr>
        <w:pStyle w:val="Normal"/>
        <w:widowControl/>
        <w:spacing w:before="0" w:after="0"/>
        <w:jc w:val="center"/>
        <w:rPr>
          <w:b/>
        </w:rPr>
      </w:pPr>
      <w:r>
        <w:rPr>
          <w:b/>
        </w:rPr>
        <w:t>THE DEVELOPER SUBSIDIARIES</w:t>
      </w:r>
    </w:p>
    <w:p>
      <w:pPr>
        <w:pStyle w:val="Normal"/>
        <w:widowControl/>
        <w:jc w:val="center"/>
        <w:rPr>
          <w:b/>
        </w:rPr>
      </w:pPr>
      <w:r>
        <w:rPr>
          <w:b/>
        </w:rPr>
        <w:t>FROM TIME TO TIME PARTY HERETO</w:t>
      </w:r>
    </w:p>
    <w:p>
      <w:pPr>
        <w:pStyle w:val="Normal"/>
        <w:widowControl/>
        <w:jc w:val="center"/>
        <w:rPr>
          <w:b/>
        </w:rPr>
      </w:pPr>
      <w:r>
        <w:rPr>
          <w:b/>
        </w:rPr>
        <w:t>and</w:t>
      </w:r>
    </w:p>
    <w:p>
      <w:pPr>
        <w:pStyle w:val="Normal"/>
        <w:widowControl/>
        <w:jc w:val="center"/>
        <w:rPr>
          <w:b/>
        </w:rPr>
      </w:pPr>
      <w:r>
        <w:rPr>
          <w:b/>
        </w:rPr>
        <w:t>ENRON NORTH AMERICA CORP.,</w:t>
        <w:br/>
        <w:t>as Development and Construction Manager</w:t>
      </w:r>
    </w:p>
    <w:p>
      <w:pPr>
        <w:pStyle w:val="Normal"/>
        <w:widowControl/>
        <w:jc w:val="center"/>
        <w:rPr>
          <w:b/>
        </w:rPr>
      </w:pPr>
      <w:r>
        <w:rPr>
          <w:b/>
        </w:rPr>
      </w:r>
    </w:p>
    <w:p>
      <w:pPr>
        <w:pStyle w:val="Normal"/>
        <w:widowControl/>
        <w:jc w:val="center"/>
        <w:rPr>
          <w:b/>
        </w:rPr>
      </w:pPr>
      <w:r>
        <w:rPr>
          <w:b/>
        </w:rPr>
      </w:r>
    </w:p>
    <w:p>
      <w:pPr>
        <w:pStyle w:val="Normal"/>
        <w:widowControl/>
        <w:jc w:val="center"/>
        <w:rPr>
          <w:b/>
        </w:rPr>
      </w:pPr>
      <w:r>
        <w:rPr>
          <w:b/>
        </w:rPr>
      </w:r>
    </w:p>
    <w:p>
      <w:pPr>
        <w:pStyle w:val="Normal"/>
        <w:widowControl/>
        <w:jc w:val="center"/>
        <w:rPr>
          <w:b/>
        </w:rPr>
      </w:pPr>
      <w:r>
        <w:rPr>
          <w:b/>
        </w:rPr>
      </w:r>
    </w:p>
    <w:p>
      <w:pPr>
        <w:pStyle w:val="Normal"/>
        <w:widowControl/>
        <w:jc w:val="center"/>
        <w:rPr>
          <w:b/>
          <w:caps/>
        </w:rPr>
      </w:pPr>
      <w:r>
        <w:rPr>
          <w:b/>
          <w:caps/>
        </w:rPr>
        <w:t>Electric GeneratinG Development and</w:t>
        <w:br/>
        <w:t>Construction Program</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pBdr>
          <w:bottom w:val="single" w:sz="18" w:space="1" w:color="000000"/>
        </w:pBdr>
        <w:spacing w:before="1200" w:after="240"/>
        <w:jc w:val="center"/>
        <w:rPr>
          <w:b/>
          <w:caps/>
        </w:rPr>
      </w:pPr>
      <w:r>
        <w:rPr>
          <w:b/>
          <w:caps/>
        </w:rPr>
      </w:r>
    </w:p>
    <w:p>
      <w:pPr>
        <w:pStyle w:val="Normal"/>
        <w:widowControl/>
        <w:jc w:val="center"/>
        <w:rPr/>
      </w:pPr>
      <w:r>
        <w:rPr/>
        <w:t>TABLE OF CONTENTS</w:t>
      </w:r>
    </w:p>
    <w:p>
      <w:pPr>
        <w:pStyle w:val="Normal"/>
        <w:widowControl/>
        <w:jc w:val="end"/>
        <w:rPr/>
      </w:pPr>
      <w:r>
        <w:rPr/>
        <w:t>Page</w:t>
      </w:r>
    </w:p>
    <w:sdt>
      <w:sdtPr>
        <w:docPartObj>
          <w:docPartGallery w:val="Table of Contents"/>
          <w:docPartUnique w:val="true"/>
        </w:docPartObj>
      </w:sdtPr>
      <w:sdtContent>
        <w:p>
          <w:pPr>
            <w:pStyle w:val="TOC1"/>
            <w:keepLines/>
            <w:spacing w:before="240" w:after="0"/>
            <w:ind w:hanging="1620" w:start="1620" w:end="720"/>
            <w:rPr>
              <w:lang w:val="en-CA" w:eastAsia="en-CA"/>
            </w:rPr>
          </w:pPr>
          <w:r>
            <w:fldChar w:fldCharType="begin"/>
          </w:r>
          <w:r>
            <w:rPr>
              <w:lang w:val="en-CA" w:eastAsia="en-CA"/>
            </w:rPr>
            <w:instrText xml:space="preserve"> TOC \o "1-2" </w:instrText>
          </w:r>
          <w:r>
            <w:rPr>
              <w:lang w:val="en-CA" w:eastAsia="en-CA"/>
            </w:rPr>
            <w:fldChar w:fldCharType="separate"/>
          </w:r>
          <w:r>
            <w:rPr>
              <w:lang w:val="en-CA" w:eastAsia="en-CA"/>
            </w:rPr>
            <w:t>ARTICLE I  DEFINITIONS</w:t>
            <w:tab/>
          </w:r>
          <w:hyperlink w:anchor="__RefHeading___Toc501392376">
            <w:r>
              <w:rPr>
                <w:rStyle w:val="IndexLink"/>
                <w:lang w:val="en-CA" w:eastAsia="en-CA"/>
              </w:rPr>
              <w:t>1</w:t>
            </w:r>
          </w:hyperlink>
        </w:p>
        <w:p>
          <w:pPr>
            <w:pStyle w:val="TOC2"/>
            <w:rPr/>
          </w:pPr>
          <w:r>
            <w:rPr/>
            <w:t xml:space="preserve">SECTION 1.1.  </w:t>
          </w:r>
          <w:r>
            <w:rPr>
              <w:u w:val="single"/>
            </w:rPr>
            <w:t>Defined Terms</w:t>
          </w:r>
          <w:r>
            <w:rPr/>
            <w:tab/>
          </w:r>
          <w:hyperlink w:anchor="__RefHeading___Toc501392377">
            <w:r>
              <w:rPr>
                <w:rStyle w:val="IndexLink"/>
              </w:rPr>
              <w:t>1</w:t>
            </w:r>
          </w:hyperlink>
        </w:p>
        <w:p>
          <w:pPr>
            <w:pStyle w:val="TOC1"/>
            <w:rPr/>
          </w:pPr>
          <w:r>
            <w:rPr/>
            <w:t>ARTICLE II  GENERAL PROVISIONS</w:t>
            <w:tab/>
          </w:r>
          <w:hyperlink w:anchor="__RefHeading___Toc501392378">
            <w:r>
              <w:rPr>
                <w:rStyle w:val="IndexLink"/>
              </w:rPr>
              <w:t>2</w:t>
            </w:r>
          </w:hyperlink>
        </w:p>
        <w:p>
          <w:pPr>
            <w:pStyle w:val="TOC2"/>
            <w:rPr/>
          </w:pPr>
          <w:r>
            <w:rPr/>
            <w:t xml:space="preserve">SECTION 2.1.  </w:t>
          </w:r>
          <w:r>
            <w:rPr>
              <w:u w:val="single"/>
            </w:rPr>
            <w:t>Engagement</w:t>
          </w:r>
          <w:r>
            <w:rPr/>
            <w:tab/>
          </w:r>
          <w:hyperlink w:anchor="__RefHeading___Toc501392379">
            <w:r>
              <w:rPr>
                <w:rStyle w:val="IndexLink"/>
              </w:rPr>
              <w:t>2</w:t>
            </w:r>
          </w:hyperlink>
        </w:p>
        <w:p>
          <w:pPr>
            <w:pStyle w:val="TOC2"/>
            <w:rPr/>
          </w:pPr>
          <w:r>
            <w:rPr/>
            <w:t xml:space="preserve">SECTION 2.2.  </w:t>
          </w:r>
          <w:r>
            <w:rPr>
              <w:u w:val="single"/>
            </w:rPr>
            <w:t>Relationship of the Development and Construction Manager and Developer</w:t>
          </w:r>
          <w:r>
            <w:rPr/>
            <w:t>.</w:t>
            <w:tab/>
          </w:r>
          <w:hyperlink w:anchor="__RefHeading___Toc501392380">
            <w:r>
              <w:rPr>
                <w:rStyle w:val="IndexLink"/>
              </w:rPr>
              <w:t>2</w:t>
            </w:r>
          </w:hyperlink>
        </w:p>
        <w:p>
          <w:pPr>
            <w:pStyle w:val="TOC2"/>
            <w:rPr/>
          </w:pPr>
          <w:r>
            <w:rPr/>
            <w:t xml:space="preserve">SECTION 2.3.  </w:t>
          </w:r>
          <w:r>
            <w:rPr>
              <w:u w:val="single"/>
            </w:rPr>
            <w:t>Term</w:t>
          </w:r>
          <w:r>
            <w:rPr/>
            <w:tab/>
          </w:r>
          <w:hyperlink w:anchor="__RefHeading___Toc501392381">
            <w:r>
              <w:rPr>
                <w:rStyle w:val="IndexLink"/>
              </w:rPr>
              <w:t>3</w:t>
            </w:r>
          </w:hyperlink>
        </w:p>
        <w:p>
          <w:pPr>
            <w:pStyle w:val="TOC2"/>
            <w:rPr/>
          </w:pPr>
          <w:r>
            <w:rPr/>
            <w:t xml:space="preserve">SECTION 2.4.  </w:t>
          </w:r>
          <w:r>
            <w:rPr>
              <w:u w:val="single"/>
            </w:rPr>
            <w:t>Scope of Authority; Agreement to Take Actions</w:t>
          </w:r>
          <w:r>
            <w:rPr/>
            <w:t>.</w:t>
            <w:tab/>
          </w:r>
          <w:hyperlink w:anchor="__RefHeading___Toc501392382">
            <w:r>
              <w:rPr>
                <w:rStyle w:val="IndexLink"/>
              </w:rPr>
              <w:t>3</w:t>
            </w:r>
          </w:hyperlink>
        </w:p>
        <w:p>
          <w:pPr>
            <w:pStyle w:val="TOC2"/>
            <w:rPr/>
          </w:pPr>
          <w:r>
            <w:rPr/>
            <w:t xml:space="preserve">SECTION 2.5.  </w:t>
          </w:r>
          <w:r>
            <w:rPr>
              <w:u w:val="single"/>
            </w:rPr>
            <w:t>Extent of and Limitations on Exercise of Authority Under This Development and Construction Management Agreement</w:t>
          </w:r>
          <w:r>
            <w:rPr/>
            <w:tab/>
          </w:r>
          <w:hyperlink w:anchor="__RefHeading___Toc501392383">
            <w:r>
              <w:rPr>
                <w:rStyle w:val="IndexLink"/>
              </w:rPr>
              <w:t>6</w:t>
            </w:r>
          </w:hyperlink>
        </w:p>
        <w:p>
          <w:pPr>
            <w:pStyle w:val="TOC2"/>
            <w:rPr/>
          </w:pPr>
          <w:r>
            <w:rPr/>
            <w:t xml:space="preserve">SECTION 2.6.  </w:t>
          </w:r>
          <w:r>
            <w:rPr>
              <w:u w:val="single"/>
            </w:rPr>
            <w:t>Certain Covenants of the Development and Construction Manager</w:t>
          </w:r>
          <w:r>
            <w:rPr/>
            <w:tab/>
          </w:r>
          <w:hyperlink w:anchor="__RefHeading___Toc501392384">
            <w:r>
              <w:rPr>
                <w:rStyle w:val="IndexLink"/>
              </w:rPr>
              <w:t>7</w:t>
            </w:r>
          </w:hyperlink>
        </w:p>
        <w:p>
          <w:pPr>
            <w:pStyle w:val="TOC2"/>
            <w:rPr/>
          </w:pPr>
          <w:r>
            <w:rPr/>
            <w:t xml:space="preserve">SECTION 2.7.  </w:t>
          </w:r>
          <w:r>
            <w:rPr>
              <w:u w:val="single"/>
            </w:rPr>
            <w:t>Insurance</w:t>
          </w:r>
          <w:r>
            <w:rPr/>
            <w:tab/>
          </w:r>
          <w:hyperlink w:anchor="__RefHeading___Toc501392385">
            <w:r>
              <w:rPr>
                <w:rStyle w:val="IndexLink"/>
              </w:rPr>
              <w:t>10</w:t>
            </w:r>
          </w:hyperlink>
        </w:p>
        <w:p>
          <w:pPr>
            <w:pStyle w:val="TOC2"/>
            <w:rPr/>
          </w:pPr>
          <w:r>
            <w:rPr/>
            <w:t xml:space="preserve">SECTION 2.8.  </w:t>
          </w:r>
          <w:r>
            <w:rPr>
              <w:u w:val="single"/>
            </w:rPr>
            <w:t>Modifications to Development and Construction Documents, Construction Budget, etc.</w:t>
          </w:r>
          <w:r>
            <w:rPr/>
            <w:tab/>
          </w:r>
          <w:hyperlink w:anchor="__RefHeading___Toc501392386">
            <w:r>
              <w:rPr>
                <w:rStyle w:val="IndexLink"/>
              </w:rPr>
              <w:t>16</w:t>
            </w:r>
          </w:hyperlink>
        </w:p>
        <w:p>
          <w:pPr>
            <w:pStyle w:val="TOC2"/>
            <w:rPr/>
          </w:pPr>
          <w:r>
            <w:rPr/>
            <w:t xml:space="preserve">SECTION 2.9.  </w:t>
          </w:r>
          <w:r>
            <w:rPr>
              <w:u w:val="single"/>
            </w:rPr>
            <w:t>Grants and Releases of Easements; Certain Waivers</w:t>
          </w:r>
          <w:r>
            <w:rPr/>
            <w:tab/>
          </w:r>
          <w:hyperlink w:anchor="__RefHeading___Toc501392387">
            <w:r>
              <w:rPr>
                <w:rStyle w:val="IndexLink"/>
              </w:rPr>
              <w:t>18</w:t>
            </w:r>
          </w:hyperlink>
        </w:p>
        <w:p>
          <w:pPr>
            <w:pStyle w:val="TOC2"/>
            <w:rPr/>
          </w:pPr>
          <w:r>
            <w:rPr/>
            <w:t xml:space="preserve">SECTION 2.10.  </w:t>
          </w:r>
          <w:r>
            <w:rPr>
              <w:u w:val="single"/>
            </w:rPr>
            <w:t>EPC Contracts; Etc.</w:t>
          </w:r>
          <w:r>
            <w:rPr/>
            <w:tab/>
          </w:r>
          <w:hyperlink w:anchor="__RefHeading___Toc501392388">
            <w:r>
              <w:rPr>
                <w:rStyle w:val="IndexLink"/>
              </w:rPr>
              <w:t>20</w:t>
            </w:r>
          </w:hyperlink>
        </w:p>
        <w:p>
          <w:pPr>
            <w:pStyle w:val="TOC2"/>
            <w:rPr/>
          </w:pPr>
          <w:r>
            <w:rPr/>
            <w:t xml:space="preserve">SECTION 2.11.  </w:t>
          </w:r>
          <w:r>
            <w:rPr>
              <w:u w:val="single"/>
            </w:rPr>
            <w:t>Exercise of Developer Subsidiary Rights against the EPC Contractor, etc.</w:t>
          </w:r>
          <w:r>
            <w:rPr/>
            <w:tab/>
          </w:r>
          <w:hyperlink w:anchor="__RefHeading___Toc501392389">
            <w:r>
              <w:rPr>
                <w:rStyle w:val="IndexLink"/>
              </w:rPr>
              <w:t>20</w:t>
            </w:r>
          </w:hyperlink>
        </w:p>
        <w:p>
          <w:pPr>
            <w:pStyle w:val="TOC1"/>
            <w:rPr/>
          </w:pPr>
          <w:r>
            <w:rPr/>
            <w:t>ARTICLE III  CASUALTY AND CONDEMNATION</w:t>
            <w:tab/>
          </w:r>
          <w:hyperlink w:anchor="__RefHeading___Toc501392390">
            <w:r>
              <w:rPr>
                <w:rStyle w:val="IndexLink"/>
              </w:rPr>
              <w:t>21</w:t>
            </w:r>
          </w:hyperlink>
        </w:p>
        <w:p>
          <w:pPr>
            <w:pStyle w:val="TOC2"/>
            <w:rPr/>
          </w:pPr>
          <w:r>
            <w:rPr/>
            <w:t xml:space="preserve">SECTION 3.1.  </w:t>
          </w:r>
          <w:r>
            <w:rPr>
              <w:u w:val="single"/>
            </w:rPr>
            <w:t>Casualty Occurrences</w:t>
          </w:r>
          <w:r>
            <w:rPr/>
            <w:t>.</w:t>
            <w:tab/>
          </w:r>
          <w:hyperlink w:anchor="__RefHeading___Toc501392391">
            <w:r>
              <w:rPr>
                <w:rStyle w:val="IndexLink"/>
              </w:rPr>
              <w:t>21</w:t>
            </w:r>
          </w:hyperlink>
        </w:p>
        <w:p>
          <w:pPr>
            <w:pStyle w:val="TOC2"/>
            <w:rPr/>
          </w:pPr>
          <w:r>
            <w:rPr/>
            <w:t xml:space="preserve">SECTION 3.2.  </w:t>
          </w:r>
          <w:r>
            <w:rPr>
              <w:u w:val="single"/>
            </w:rPr>
            <w:t>Condemnation Occurrences</w:t>
          </w:r>
          <w:r>
            <w:rPr/>
            <w:t>.</w:t>
            <w:tab/>
          </w:r>
          <w:hyperlink w:anchor="__RefHeading___Toc501392392">
            <w:r>
              <w:rPr>
                <w:rStyle w:val="IndexLink"/>
              </w:rPr>
              <w:t>21</w:t>
            </w:r>
          </w:hyperlink>
        </w:p>
        <w:p>
          <w:pPr>
            <w:pStyle w:val="TOC2"/>
            <w:rPr/>
          </w:pPr>
          <w:r>
            <w:rPr/>
            <w:t xml:space="preserve">SECTION 3.3.  </w:t>
          </w:r>
          <w:r>
            <w:rPr>
              <w:u w:val="single"/>
            </w:rPr>
            <w:t>Repair and Restoration</w:t>
          </w:r>
          <w:r>
            <w:rPr/>
            <w:tab/>
          </w:r>
          <w:hyperlink w:anchor="__RefHeading___Toc501392393">
            <w:r>
              <w:rPr>
                <w:rStyle w:val="IndexLink"/>
              </w:rPr>
              <w:t>22</w:t>
            </w:r>
          </w:hyperlink>
        </w:p>
        <w:p>
          <w:pPr>
            <w:pStyle w:val="TOC2"/>
            <w:rPr/>
          </w:pPr>
          <w:r>
            <w:rPr/>
            <w:t xml:space="preserve">SECTION 3.4.  </w:t>
          </w:r>
          <w:r>
            <w:rPr>
              <w:u w:val="single"/>
            </w:rPr>
            <w:t>Right to Inspect</w:t>
          </w:r>
          <w:r>
            <w:rPr/>
            <w:tab/>
          </w:r>
          <w:hyperlink w:anchor="__RefHeading___Toc501392394">
            <w:r>
              <w:rPr>
                <w:rStyle w:val="IndexLink"/>
              </w:rPr>
              <w:t>23</w:t>
            </w:r>
          </w:hyperlink>
        </w:p>
        <w:p>
          <w:pPr>
            <w:pStyle w:val="TOC1"/>
            <w:rPr/>
          </w:pPr>
          <w:r>
            <w:rPr/>
            <w:t>ARTICLE IV  PAYMENT OF FUNDS</w:t>
            <w:tab/>
          </w:r>
          <w:hyperlink w:anchor="__RefHeading___Toc501392395">
            <w:r>
              <w:rPr>
                <w:rStyle w:val="IndexLink"/>
              </w:rPr>
              <w:t>23</w:t>
            </w:r>
          </w:hyperlink>
        </w:p>
        <w:p>
          <w:pPr>
            <w:pStyle w:val="TOC2"/>
            <w:rPr/>
          </w:pPr>
          <w:r>
            <w:rPr/>
            <w:t xml:space="preserve">SECTION 4.1.  </w:t>
          </w:r>
          <w:r>
            <w:rPr>
              <w:u w:val="single"/>
            </w:rPr>
            <w:t>Manner of Payments</w:t>
          </w:r>
          <w:r>
            <w:rPr/>
            <w:tab/>
          </w:r>
          <w:hyperlink w:anchor="__RefHeading___Toc501392396">
            <w:r>
              <w:rPr>
                <w:rStyle w:val="IndexLink"/>
              </w:rPr>
              <w:t>23</w:t>
            </w:r>
          </w:hyperlink>
        </w:p>
        <w:p>
          <w:pPr>
            <w:pStyle w:val="TOC1"/>
            <w:rPr/>
          </w:pPr>
          <w:r>
            <w:rPr/>
            <w:t>ARTICLE V  DEVELOPMENT AND CONSTRUCTION PERIOD EVENTS OF TERMINATION</w:t>
            <w:tab/>
          </w:r>
          <w:hyperlink w:anchor="__RefHeading___Toc501392397">
            <w:r>
              <w:rPr>
                <w:rStyle w:val="IndexLink"/>
              </w:rPr>
              <w:t>23</w:t>
            </w:r>
          </w:hyperlink>
        </w:p>
        <w:p>
          <w:pPr>
            <w:pStyle w:val="TOC2"/>
            <w:rPr/>
          </w:pPr>
          <w:r>
            <w:rPr/>
            <w:t xml:space="preserve">SECTION 5.1.  </w:t>
          </w:r>
          <w:r>
            <w:rPr>
              <w:u w:val="single"/>
            </w:rPr>
            <w:t>General Development and Construction Period Events of Termination</w:t>
          </w:r>
          <w:r>
            <w:rPr/>
            <w:tab/>
          </w:r>
          <w:hyperlink w:anchor="__RefHeading___Toc501392398">
            <w:r>
              <w:rPr>
                <w:rStyle w:val="IndexLink"/>
              </w:rPr>
              <w:t>23</w:t>
            </w:r>
          </w:hyperlink>
        </w:p>
        <w:p>
          <w:pPr>
            <w:pStyle w:val="TOC2"/>
            <w:rPr/>
          </w:pPr>
          <w:r>
            <w:rPr/>
            <w:t xml:space="preserve">SECTION 5.2.  </w:t>
          </w:r>
          <w:r>
            <w:rPr>
              <w:u w:val="single"/>
            </w:rPr>
            <w:t>Phase I Development and Construction Period Events of Termination</w:t>
          </w:r>
          <w:r>
            <w:rPr/>
            <w:tab/>
          </w:r>
          <w:hyperlink w:anchor="__RefHeading___Toc501392399">
            <w:r>
              <w:rPr>
                <w:rStyle w:val="IndexLink"/>
              </w:rPr>
              <w:t>25</w:t>
            </w:r>
          </w:hyperlink>
        </w:p>
        <w:p>
          <w:pPr>
            <w:pStyle w:val="TOC2"/>
            <w:rPr/>
          </w:pPr>
          <w:r>
            <w:rPr/>
            <w:t xml:space="preserve">SECTION 5.3.  </w:t>
          </w:r>
          <w:r>
            <w:rPr>
              <w:u w:val="single"/>
            </w:rPr>
            <w:t>Phase II Development and Construction Period Events of Termination</w:t>
          </w:r>
          <w:r>
            <w:rPr/>
            <w:tab/>
          </w:r>
          <w:hyperlink w:anchor="__RefHeading___Toc501392400">
            <w:r>
              <w:rPr>
                <w:rStyle w:val="IndexLink"/>
              </w:rPr>
              <w:t>27</w:t>
            </w:r>
          </w:hyperlink>
        </w:p>
        <w:p>
          <w:pPr>
            <w:pStyle w:val="TOC2"/>
            <w:rPr/>
          </w:pPr>
          <w:r>
            <w:rPr/>
            <w:t xml:space="preserve">SECTION 5.4.  </w:t>
          </w:r>
          <w:r>
            <w:rPr>
              <w:u w:val="single"/>
            </w:rPr>
            <w:t>Termination of Agreement</w:t>
          </w:r>
          <w:r>
            <w:rPr/>
            <w:t>.</w:t>
            <w:tab/>
          </w:r>
          <w:hyperlink w:anchor="__RefHeading___Toc501392401">
            <w:r>
              <w:rPr>
                <w:rStyle w:val="IndexLink"/>
              </w:rPr>
              <w:t>29</w:t>
            </w:r>
          </w:hyperlink>
        </w:p>
        <w:p>
          <w:pPr>
            <w:pStyle w:val="TOC2"/>
            <w:rPr/>
          </w:pPr>
          <w:r>
            <w:rPr/>
            <w:t xml:space="preserve">SECTION 5.5.  </w:t>
          </w:r>
          <w:r>
            <w:rPr>
              <w:u w:val="single"/>
            </w:rPr>
            <w:t>Survival</w:t>
          </w:r>
          <w:r>
            <w:rPr/>
            <w:tab/>
          </w:r>
          <w:hyperlink w:anchor="__RefHeading___Toc501392402">
            <w:r>
              <w:rPr>
                <w:rStyle w:val="IndexLink"/>
              </w:rPr>
              <w:t>30</w:t>
            </w:r>
          </w:hyperlink>
        </w:p>
        <w:p>
          <w:pPr>
            <w:pStyle w:val="TOC2"/>
            <w:rPr/>
          </w:pPr>
          <w:r>
            <w:rPr/>
            <w:t xml:space="preserve">SECTION 5.6.  </w:t>
          </w:r>
          <w:r>
            <w:rPr>
              <w:u w:val="single"/>
            </w:rPr>
            <w:t>Purchase Option; Remedies; Remedies Exclusive</w:t>
          </w:r>
          <w:r>
            <w:rPr/>
            <w:t>.</w:t>
            <w:tab/>
          </w:r>
          <w:hyperlink w:anchor="__RefHeading___Toc501392403">
            <w:r>
              <w:rPr>
                <w:rStyle w:val="IndexLink"/>
              </w:rPr>
              <w:t>30</w:t>
            </w:r>
          </w:hyperlink>
        </w:p>
        <w:p>
          <w:pPr>
            <w:pStyle w:val="TOC1"/>
            <w:rPr/>
          </w:pPr>
          <w:r>
            <w:rPr/>
            <w:t>ARTICLE VI  PURCHASE OPTION</w:t>
            <w:tab/>
          </w:r>
          <w:hyperlink w:anchor="__RefHeading___Toc501392404">
            <w:r>
              <w:rPr>
                <w:rStyle w:val="IndexLink"/>
              </w:rPr>
              <w:t>32</w:t>
            </w:r>
          </w:hyperlink>
        </w:p>
        <w:p>
          <w:pPr>
            <w:pStyle w:val="TOC2"/>
            <w:rPr/>
          </w:pPr>
          <w:r>
            <w:rPr/>
            <w:t xml:space="preserve">SECTION 6.1.  </w:t>
          </w:r>
          <w:r>
            <w:rPr>
              <w:u w:val="single"/>
            </w:rPr>
            <w:t>Purchase Options</w:t>
          </w:r>
          <w:r>
            <w:rPr/>
            <w:tab/>
          </w:r>
          <w:hyperlink w:anchor="__RefHeading___Toc501392405">
            <w:r>
              <w:rPr>
                <w:rStyle w:val="IndexLink"/>
              </w:rPr>
              <w:t>32</w:t>
            </w:r>
          </w:hyperlink>
        </w:p>
        <w:p>
          <w:pPr>
            <w:pStyle w:val="TOC1"/>
            <w:rPr/>
          </w:pPr>
          <w:r>
            <w:rPr/>
            <w:t>ARTICLE VII  PURCHASE OPTION EXERCISES AND RETURN PROCEDURES</w:t>
            <w:tab/>
          </w:r>
          <w:hyperlink w:anchor="__RefHeading___Toc501392406">
            <w:r>
              <w:rPr>
                <w:rStyle w:val="IndexLink"/>
              </w:rPr>
              <w:t>33</w:t>
            </w:r>
          </w:hyperlink>
        </w:p>
        <w:p>
          <w:pPr>
            <w:pStyle w:val="TOC2"/>
            <w:rPr/>
          </w:pPr>
          <w:r>
            <w:rPr/>
            <w:t xml:space="preserve">SECTION 7.1.  </w:t>
          </w:r>
          <w:r>
            <w:rPr>
              <w:u w:val="single"/>
            </w:rPr>
            <w:t>Construction Purchase Procedures</w:t>
          </w:r>
          <w:r>
            <w:rPr/>
            <w:tab/>
          </w:r>
          <w:hyperlink w:anchor="__RefHeading___Toc501392407">
            <w:r>
              <w:rPr>
                <w:rStyle w:val="IndexLink"/>
              </w:rPr>
              <w:t>33</w:t>
            </w:r>
          </w:hyperlink>
        </w:p>
        <w:p>
          <w:pPr>
            <w:pStyle w:val="TOC2"/>
            <w:rPr/>
          </w:pPr>
          <w:r>
            <w:rPr/>
            <w:t xml:space="preserve">SECTION 7.2.  </w:t>
          </w:r>
          <w:r>
            <w:rPr>
              <w:u w:val="single"/>
            </w:rPr>
            <w:t>Construction Return Procedures</w:t>
          </w:r>
          <w:r>
            <w:rPr/>
            <w:tab/>
          </w:r>
          <w:hyperlink w:anchor="__RefHeading___Toc501392408">
            <w:r>
              <w:rPr>
                <w:rStyle w:val="IndexLink"/>
              </w:rPr>
              <w:t>34</w:t>
            </w:r>
          </w:hyperlink>
        </w:p>
        <w:p>
          <w:pPr>
            <w:pStyle w:val="TOC1"/>
            <w:rPr/>
          </w:pPr>
          <w:r>
            <w:rPr/>
            <w:t>ARTICLE VIII  FEE; LIABILITIES OF CONSTRUCTION AGENT; ACKNOWLEDGMENTS</w:t>
            <w:tab/>
          </w:r>
          <w:hyperlink w:anchor="__RefHeading___Toc501392409">
            <w:r>
              <w:rPr>
                <w:rStyle w:val="IndexLink"/>
              </w:rPr>
              <w:t>35</w:t>
            </w:r>
          </w:hyperlink>
        </w:p>
        <w:p>
          <w:pPr>
            <w:pStyle w:val="TOC2"/>
            <w:rPr/>
          </w:pPr>
          <w:r>
            <w:rPr/>
            <w:t xml:space="preserve">SECTION 8.1.  </w:t>
          </w:r>
          <w:r>
            <w:rPr>
              <w:u w:val="single"/>
            </w:rPr>
            <w:t>Development and Construction Management Fee</w:t>
          </w:r>
          <w:r>
            <w:rPr/>
            <w:tab/>
          </w:r>
          <w:hyperlink w:anchor="__RefHeading___Toc501392410">
            <w:r>
              <w:rPr>
                <w:rStyle w:val="IndexLink"/>
              </w:rPr>
              <w:t>35</w:t>
            </w:r>
          </w:hyperlink>
        </w:p>
        <w:p>
          <w:pPr>
            <w:pStyle w:val="TOC2"/>
            <w:rPr/>
          </w:pPr>
          <w:r>
            <w:rPr/>
            <w:t xml:space="preserve">SECTION 8.2.  </w:t>
          </w:r>
          <w:r>
            <w:rPr>
              <w:u w:val="single"/>
            </w:rPr>
            <w:t>Development and Construction Manager Acknowledgments</w:t>
          </w:r>
          <w:r>
            <w:rPr/>
            <w:tab/>
          </w:r>
          <w:hyperlink w:anchor="__RefHeading___Toc501392411">
            <w:r>
              <w:rPr>
                <w:rStyle w:val="IndexLink"/>
              </w:rPr>
              <w:t>35</w:t>
            </w:r>
          </w:hyperlink>
        </w:p>
        <w:p>
          <w:pPr>
            <w:pStyle w:val="TOC2"/>
            <w:rPr/>
          </w:pPr>
          <w:r>
            <w:rPr/>
            <w:t xml:space="preserve">SECTION 8.3.  </w:t>
          </w:r>
          <w:r>
            <w:rPr>
              <w:u w:val="single"/>
            </w:rPr>
            <w:t>Consequential Damages</w:t>
          </w:r>
          <w:r>
            <w:rPr/>
            <w:tab/>
          </w:r>
          <w:hyperlink w:anchor="__RefHeading___Toc501392412">
            <w:r>
              <w:rPr>
                <w:rStyle w:val="IndexLink"/>
              </w:rPr>
              <w:t>36</w:t>
            </w:r>
          </w:hyperlink>
        </w:p>
        <w:p>
          <w:pPr>
            <w:pStyle w:val="TOC2"/>
            <w:rPr/>
          </w:pPr>
          <w:r>
            <w:rPr/>
            <w:t xml:space="preserve">SECTION 8.4.  </w:t>
          </w:r>
          <w:r>
            <w:rPr>
              <w:u w:val="single"/>
            </w:rPr>
            <w:t>Warranty</w:t>
          </w:r>
          <w:r>
            <w:rPr/>
            <w:tab/>
          </w:r>
          <w:hyperlink w:anchor="__RefHeading___Toc501392413">
            <w:r>
              <w:rPr>
                <w:rStyle w:val="IndexLink"/>
              </w:rPr>
              <w:t>36</w:t>
            </w:r>
          </w:hyperlink>
        </w:p>
        <w:p>
          <w:pPr>
            <w:pStyle w:val="TOC1"/>
            <w:rPr/>
          </w:pPr>
          <w:r>
            <w:rPr/>
            <w:t>ARTICLE IX  REPRESENTATIONS AND WARRANTIES OF DEVELOPMENT  AND CONSTRUCTION MANAGER</w:t>
            <w:tab/>
          </w:r>
          <w:hyperlink w:anchor="__RefHeading___Toc501392414">
            <w:r>
              <w:rPr>
                <w:rStyle w:val="IndexLink"/>
              </w:rPr>
              <w:t>36</w:t>
            </w:r>
          </w:hyperlink>
        </w:p>
        <w:p>
          <w:pPr>
            <w:pStyle w:val="TOC2"/>
            <w:rPr/>
          </w:pPr>
          <w:r>
            <w:rPr/>
            <w:t xml:space="preserve">SECTION 9.1.  </w:t>
          </w:r>
          <w:r>
            <w:rPr>
              <w:u w:val="single"/>
            </w:rPr>
            <w:t>Representations and Warranties</w:t>
          </w:r>
          <w:r>
            <w:rPr/>
            <w:tab/>
          </w:r>
          <w:hyperlink w:anchor="__RefHeading___Toc501392415">
            <w:r>
              <w:rPr>
                <w:rStyle w:val="IndexLink"/>
              </w:rPr>
              <w:t>36</w:t>
            </w:r>
          </w:hyperlink>
        </w:p>
        <w:p>
          <w:pPr>
            <w:pStyle w:val="TOC1"/>
            <w:rPr/>
          </w:pPr>
          <w:r>
            <w:rPr/>
            <w:t>ARTICLE X  MISCELLANEOUS</w:t>
            <w:tab/>
          </w:r>
          <w:hyperlink w:anchor="__RefHeading___Toc501392416">
            <w:r>
              <w:rPr>
                <w:rStyle w:val="IndexLink"/>
              </w:rPr>
              <w:t>37</w:t>
            </w:r>
          </w:hyperlink>
        </w:p>
        <w:p>
          <w:pPr>
            <w:pStyle w:val="TOC2"/>
            <w:rPr/>
          </w:pPr>
          <w:r>
            <w:rPr/>
            <w:t xml:space="preserve">SECTION 10.1.  </w:t>
          </w:r>
          <w:r>
            <w:rPr>
              <w:u w:val="single"/>
            </w:rPr>
            <w:t>Notices</w:t>
          </w:r>
          <w:r>
            <w:rPr/>
            <w:tab/>
          </w:r>
          <w:hyperlink w:anchor="__RefHeading___Toc501392417">
            <w:r>
              <w:rPr>
                <w:rStyle w:val="IndexLink"/>
              </w:rPr>
              <w:t>37</w:t>
            </w:r>
          </w:hyperlink>
        </w:p>
        <w:p>
          <w:pPr>
            <w:pStyle w:val="TOC2"/>
            <w:rPr/>
          </w:pPr>
          <w:r>
            <w:rPr/>
            <w:t xml:space="preserve">SECTION 10.2.  </w:t>
          </w:r>
          <w:r>
            <w:rPr>
              <w:u w:val="single"/>
            </w:rPr>
            <w:t>Successors and Assigns</w:t>
          </w:r>
          <w:r>
            <w:rPr/>
            <w:tab/>
          </w:r>
          <w:hyperlink w:anchor="__RefHeading___Toc501392418">
            <w:r>
              <w:rPr>
                <w:rStyle w:val="IndexLink"/>
              </w:rPr>
              <w:t>38</w:t>
            </w:r>
          </w:hyperlink>
        </w:p>
        <w:p>
          <w:pPr>
            <w:pStyle w:val="TOC2"/>
            <w:rPr/>
          </w:pPr>
          <w:r>
            <w:rPr/>
            <w:t xml:space="preserve">SECTION 10.3.  </w:t>
          </w:r>
          <w:r>
            <w:rPr>
              <w:u w:val="single"/>
            </w:rPr>
            <w:t>GOVERNING LAW</w:t>
          </w:r>
          <w:r>
            <w:rPr/>
            <w:tab/>
          </w:r>
          <w:hyperlink w:anchor="__RefHeading___Toc501392419">
            <w:r>
              <w:rPr>
                <w:rStyle w:val="IndexLink"/>
              </w:rPr>
              <w:t>38</w:t>
            </w:r>
          </w:hyperlink>
        </w:p>
        <w:p>
          <w:pPr>
            <w:pStyle w:val="TOC2"/>
            <w:rPr/>
          </w:pPr>
          <w:r>
            <w:rPr/>
            <w:t xml:space="preserve">SECTION 10.4.  </w:t>
          </w:r>
          <w:r>
            <w:rPr>
              <w:u w:val="single"/>
            </w:rPr>
            <w:t>Amendments and Waivers</w:t>
          </w:r>
          <w:r>
            <w:rPr/>
            <w:tab/>
          </w:r>
          <w:hyperlink w:anchor="__RefHeading___Toc501392420">
            <w:r>
              <w:rPr>
                <w:rStyle w:val="IndexLink"/>
              </w:rPr>
              <w:t>38</w:t>
            </w:r>
          </w:hyperlink>
        </w:p>
        <w:p>
          <w:pPr>
            <w:pStyle w:val="TOC2"/>
            <w:rPr/>
          </w:pPr>
          <w:r>
            <w:rPr/>
            <w:t xml:space="preserve">SECTION 10.5.  </w:t>
          </w:r>
          <w:r>
            <w:rPr>
              <w:u w:val="single"/>
            </w:rPr>
            <w:t>Counterparts</w:t>
          </w:r>
          <w:r>
            <w:rPr/>
            <w:tab/>
          </w:r>
          <w:hyperlink w:anchor="__RefHeading___Toc501392421">
            <w:r>
              <w:rPr>
                <w:rStyle w:val="IndexLink"/>
              </w:rPr>
              <w:t>38</w:t>
            </w:r>
          </w:hyperlink>
        </w:p>
        <w:p>
          <w:pPr>
            <w:pStyle w:val="TOC2"/>
            <w:rPr/>
          </w:pPr>
          <w:r>
            <w:rPr/>
            <w:t xml:space="preserve">SECTION 10.6.  </w:t>
          </w:r>
          <w:r>
            <w:rPr>
              <w:u w:val="single"/>
            </w:rPr>
            <w:t>Severability</w:t>
          </w:r>
          <w:r>
            <w:rPr/>
            <w:tab/>
          </w:r>
          <w:hyperlink w:anchor="__RefHeading___Toc501392422">
            <w:r>
              <w:rPr>
                <w:rStyle w:val="IndexLink"/>
              </w:rPr>
              <w:t>38</w:t>
            </w:r>
          </w:hyperlink>
        </w:p>
        <w:p>
          <w:pPr>
            <w:pStyle w:val="TOC2"/>
            <w:rPr/>
          </w:pPr>
          <w:r>
            <w:rPr/>
            <w:t xml:space="preserve">SECTION 10.7.  </w:t>
          </w:r>
          <w:r>
            <w:rPr>
              <w:u w:val="single"/>
            </w:rPr>
            <w:t>Headings and Table of Contents</w:t>
          </w:r>
          <w:r>
            <w:rPr/>
            <w:tab/>
          </w:r>
          <w:hyperlink w:anchor="__RefHeading___Toc501392423">
            <w:r>
              <w:rPr>
                <w:rStyle w:val="IndexLink"/>
              </w:rPr>
              <w:t>38</w:t>
            </w:r>
          </w:hyperlink>
        </w:p>
        <w:p>
          <w:pPr>
            <w:pStyle w:val="TOC2"/>
            <w:rPr/>
          </w:pPr>
          <w:r>
            <w:rPr/>
            <w:t xml:space="preserve">SECTION 10.8.  </w:t>
          </w:r>
          <w:r>
            <w:rPr>
              <w:u w:val="single"/>
            </w:rPr>
            <w:t>Knowledge of Developer and each Developer Subsidiary</w:t>
          </w:r>
          <w:r>
            <w:rPr/>
            <w:tab/>
          </w:r>
          <w:hyperlink w:anchor="__RefHeading___Toc501392424">
            <w:r>
              <w:rPr>
                <w:rStyle w:val="IndexLink"/>
              </w:rPr>
              <w:t>38</w:t>
            </w:r>
          </w:hyperlink>
        </w:p>
        <w:p>
          <w:pPr>
            <w:pStyle w:val="TOC2"/>
            <w:rPr/>
          </w:pPr>
          <w:r>
            <w:rPr/>
            <w:t xml:space="preserve">SECTION 10.9.  </w:t>
          </w:r>
          <w:r>
            <w:rPr>
              <w:u w:val="single"/>
            </w:rPr>
            <w:t>Duty to Notify</w:t>
          </w:r>
          <w:r>
            <w:rPr/>
            <w:tab/>
          </w:r>
          <w:hyperlink w:anchor="__RefHeading___Toc501392425">
            <w:r>
              <w:rPr>
                <w:rStyle w:val="IndexLink"/>
              </w:rPr>
              <w:t>39</w:t>
            </w:r>
          </w:hyperlink>
        </w:p>
        <w:p>
          <w:pPr>
            <w:pStyle w:val="TOC2"/>
            <w:rPr/>
          </w:pPr>
          <w:r>
            <w:rPr/>
            <w:t xml:space="preserve">SECTION 10.10.  </w:t>
          </w:r>
          <w:r>
            <w:rPr>
              <w:u w:val="single"/>
            </w:rPr>
            <w:t>Security for Obligations to the Administrative Agent</w:t>
          </w:r>
          <w:r>
            <w:rPr/>
            <w:tab/>
          </w:r>
          <w:hyperlink w:anchor="__RefHeading___Toc501392426">
            <w:r>
              <w:rPr>
                <w:rStyle w:val="IndexLink"/>
              </w:rPr>
              <w:t>39</w:t>
            </w:r>
          </w:hyperlink>
          <w:r>
            <w:rPr>
              <w:rStyle w:val="IndexLink"/>
            </w:rPr>
            <w:fldChar w:fldCharType="end"/>
          </w:r>
        </w:p>
      </w:sdtContent>
    </w:sdt>
    <w:p>
      <w:pPr>
        <w:pStyle w:val="Normal"/>
        <w:widowControl/>
        <w:rPr>
          <w:lang w:val="en-CA" w:eastAsia="en-CA"/>
        </w:rPr>
      </w:pPr>
      <w:r>
        <w:rPr>
          <w:lang w:val="en-CA" w:eastAsia="en-CA"/>
        </w:rPr>
      </w:r>
      <w:r>
        <w:br w:type="page"/>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widowControl/>
        <w:rPr>
          <w:u w:val="single"/>
        </w:rPr>
      </w:pPr>
      <w:r>
        <w:rPr/>
        <w:t>EXHIBIT 7.1</w:t>
        <w:tab/>
        <w:tab/>
        <w:t>Form of Bill of Sale</w:t>
      </w:r>
    </w:p>
    <w:p>
      <w:pPr>
        <w:pStyle w:val="Normal"/>
        <w:widowControl/>
        <w:jc w:val="center"/>
        <w:rPr/>
      </w:pPr>
      <w:r>
        <w:rPr/>
        <w:t>DEVELOPMENT AND CONSTRUCTION MANAGEMENT AGREEMENT</w:t>
      </w:r>
    </w:p>
    <w:p>
      <w:pPr>
        <w:pStyle w:val="Normal"/>
        <w:widowControl/>
        <w:jc w:val="center"/>
        <w:rPr/>
      </w:pPr>
      <w:r>
        <w:rPr/>
      </w:r>
    </w:p>
    <w:p>
      <w:pPr>
        <w:pStyle w:val="BodyText"/>
        <w:widowControl/>
        <w:rPr/>
      </w:pPr>
      <w:r>
        <w:rPr/>
        <w:t>THIS DEVELOPMENT AND CONSTRUCTION MANAGEMENT AGREEMENT, dated as of December 15, 2000, among E-NEXT GENERATION LLC, a Delaware limited liability company (the "</w:t>
      </w:r>
      <w:r>
        <w:rPr>
          <w:u w:val="single"/>
        </w:rPr>
        <w:t>Developer</w:t>
      </w:r>
      <w:r>
        <w:rPr/>
        <w:t>"), the Developer Subsidiaries (as defined in Appendix A to the Participation Agreement (as defined below)) from time to time party hereto and ENRON NORTH AMERICA CORP., a Delaware corporation, as the Development and Construction Manager (in such capacity, the "</w:t>
      </w:r>
      <w:r>
        <w:rPr>
          <w:u w:val="single"/>
        </w:rPr>
        <w:t>Development and Construction Manager</w:t>
      </w:r>
      <w:r>
        <w:rPr/>
        <w:t>").</w:t>
      </w:r>
    </w:p>
    <w:p>
      <w:pPr>
        <w:pStyle w:val="Normal"/>
        <w:widowControl/>
        <w:jc w:val="center"/>
        <w:rPr/>
      </w:pPr>
      <w:r>
        <w:rPr/>
        <w:t>W I T N E S S E T H:</w:t>
      </w:r>
    </w:p>
    <w:p>
      <w:pPr>
        <w:pStyle w:val="BodyText"/>
        <w:widowControl/>
        <w:rPr/>
      </w:pPr>
      <w:r>
        <w:rPr/>
        <w:t>WHEREAS, pursuant to the Participation Agreement among the Development and Construction Manager, the Developer, the Developer Subsidiaries from time to time party thereto, the Certificate Holders from time to time party thereto, the Arrangers party thereto and the Administrative Agent, the parties thereto have agreed to participate in the transactions contemplated thereby;</w:t>
      </w:r>
    </w:p>
    <w:p>
      <w:pPr>
        <w:pStyle w:val="BodyText"/>
        <w:widowControl/>
        <w:rPr/>
      </w:pPr>
      <w:r>
        <w:rPr/>
        <w:t>WHEREAS, the Developer and each Developer Subsidiary that in the future desires to engage indirectly in Phase I Development Activities desires to retain the Development and Construction Manager as the Developer's and such Developer Subsidiary's construction agent and development and construction manager for the purpose of engaging in such Phase I Development Activities;</w:t>
      </w:r>
    </w:p>
    <w:p>
      <w:pPr>
        <w:pStyle w:val="BodyText"/>
        <w:widowControl/>
        <w:rPr/>
      </w:pPr>
      <w:r>
        <w:rPr/>
        <w:t xml:space="preserve">WHEREAS, each Developer Subsidiary desires to retain the Development and Construction Manager as such Developer Subsidiary's construction agent and development and construction manager for the purpose of engaging in Phase II Development and Construction Activities; </w:t>
      </w:r>
    </w:p>
    <w:p>
      <w:pPr>
        <w:pStyle w:val="BodyText"/>
        <w:widowControl/>
        <w:rPr/>
      </w:pPr>
      <w:r>
        <w:rPr/>
        <w:t>WHEREAS, the Development and Construction Manager desires to act in each such capacity.</w:t>
      </w:r>
    </w:p>
    <w:p>
      <w:pPr>
        <w:pStyle w:val="BodyText"/>
        <w:widowControl/>
        <w:rPr/>
      </w:pPr>
      <w:r>
        <w:rPr/>
        <w:t>NOW, THEREFORE, in consideration of the foregoing, and for other good and valuable consideration, the receipt and sufficiency of which are hereby acknowledged, the parties hereto agree as follows:</w:t>
      </w:r>
    </w:p>
    <w:p>
      <w:pPr>
        <w:pStyle w:val="Heading1"/>
        <w:widowControl/>
        <w:ind w:hanging="0" w:start="0"/>
        <w:rPr/>
      </w:pPr>
      <w:bookmarkStart w:id="0" w:name="__RefHeading___Toc501392376"/>
      <w:bookmarkEnd w:id="0"/>
      <w:r>
        <w:rPr/>
        <w:t>ARTICLE I</w:t>
        <w:br/>
        <w:br/>
        <w:t>DEFINITIONS</w:t>
      </w:r>
    </w:p>
    <w:p>
      <w:pPr>
        <w:pStyle w:val="Heading2"/>
        <w:keepNext w:val="false"/>
        <w:keepLines w:val="false"/>
        <w:widowControl/>
        <w:rPr>
          <w:vanish/>
          <w:color w:val="FF0000"/>
        </w:rPr>
      </w:pPr>
      <w:bookmarkStart w:id="1" w:name="__RefHeading___Toc501392377"/>
      <w:bookmarkEnd w:id="1"/>
      <w:r>
        <w:rPr/>
        <w:t xml:space="preserve">SECTION 1.1.  </w:t>
      </w:r>
      <w:r>
        <w:rPr>
          <w:u w:val="single"/>
        </w:rPr>
        <w:t>Defined Terms</w:t>
      </w:r>
    </w:p>
    <w:p>
      <w:pPr>
        <w:pStyle w:val="BodyText"/>
        <w:widowControl/>
        <w:rPr/>
      </w:pPr>
      <w:r>
        <w:rPr/>
        <w:t>.  Unless the context shall otherwise require, capitalized terms used and not defined herein shall have the meanings assigned thereto in Appendix A to the Participation Agreement dated as of December 15, 2000, by and among Enron North America Corp., as Development and Construction Manager; E-Next Generation LLC, as Developer; the Developer Subsidiaries from time to time party thereto; the Certificate Holders from time to time party thereto; Bank of America, N.A., Citibank, N.A. and Deutsche Bank Securities Inc., as Co-Arrangers; and Credit Suisse First Boston, New York Branch, as Lead Arranger and Administrative Agent (as such agreement may be amended, modified or supplemented and in effect from time to time, the “</w:t>
      </w:r>
      <w:r>
        <w:rPr>
          <w:u w:val="single"/>
        </w:rPr>
        <w:t>Participation Agreement</w:t>
      </w:r>
      <w:r>
        <w:rPr/>
        <w:t>”); and the rules of construction set forth in such Appendix A shall apply to this Development and Construction Management Agreement.</w:t>
      </w:r>
    </w:p>
    <w:p>
      <w:pPr>
        <w:pStyle w:val="Heading1"/>
        <w:keepNext w:val="false"/>
        <w:keepLines w:val="false"/>
        <w:widowControl/>
        <w:ind w:hanging="0" w:start="0"/>
        <w:rPr/>
      </w:pPr>
      <w:bookmarkStart w:id="2" w:name="__RefHeading___Toc501392378"/>
      <w:bookmarkEnd w:id="2"/>
      <w:r>
        <w:rPr/>
        <w:t>ARTICLE II</w:t>
        <w:br/>
        <w:br/>
        <w:t>GENERAL PROVISIONS</w:t>
      </w:r>
    </w:p>
    <w:p>
      <w:pPr>
        <w:pStyle w:val="Heading2"/>
        <w:keepNext w:val="false"/>
        <w:keepLines w:val="false"/>
        <w:widowControl/>
        <w:rPr>
          <w:vanish/>
          <w:color w:val="FF0000"/>
        </w:rPr>
      </w:pPr>
      <w:bookmarkStart w:id="3" w:name="__RefHeading___Toc501392379"/>
      <w:bookmarkEnd w:id="3"/>
      <w:r>
        <w:rPr/>
        <w:t xml:space="preserve">SECTION 2.1.  </w:t>
      </w:r>
      <w:r>
        <w:rPr>
          <w:u w:val="single"/>
        </w:rPr>
        <w:t>Engagement</w:t>
      </w:r>
    </w:p>
    <w:p>
      <w:pPr>
        <w:pStyle w:val="Normal"/>
        <w:widowControl/>
        <w:rPr/>
      </w:pPr>
      <w:r>
        <w:rPr/>
        <w:t>.  Pursuant to and subject to the terms, conditions, restrictions and limitations set forth herein and in the Participation Agreement and the other Financing Documents, each of the Developer and each Developer Subsidiary hereby engage the Development and Construction Manager as its construction agent and development and construction manager in connection with the Phase I Development Activities and the Phase II Development and Construction Activities.  The Development and Construction Manager hereby accepts such engagement as construction agent and development and construction manager and agrees to perform such functions as set forth herein and in the Participation Agreement and the other Operative Documents; provided, however, except as set forth in Section 5.6, the Development and Construction Manager shall not be required to expend its own funds in the performance of such obligations.  The Development and Construction Manager may execute any of its duties under this Agreement by or through agents, contractors, employees or attorneys-in-fact, and, subject to the terms of this Agreement, the Development and Construction Manager shall enter into such agreements with suppliers, vendors, contractors and other service providers as the Development and Construction Manager deems reasonably necessary or desirable to carry out the Phase I Development Activities and the Phase II Development and Construction Activities; provided, however, that no such delegation shall limit or reduce in any way any of the Development and Construction Manager's duties and obligations under this Agreement.</w:t>
      </w:r>
    </w:p>
    <w:p>
      <w:pPr>
        <w:pStyle w:val="Heading2"/>
        <w:widowControl/>
        <w:spacing w:lineRule="auto" w:line="240"/>
        <w:rPr/>
      </w:pPr>
      <w:bookmarkStart w:id="4" w:name="__RefHeading___Toc501392380"/>
      <w:bookmarkEnd w:id="4"/>
      <w:r>
        <w:rPr/>
        <w:t xml:space="preserve">SECTION 2.2.  </w:t>
      </w:r>
      <w:r>
        <w:rPr>
          <w:u w:val="single"/>
        </w:rPr>
        <w:t>Relationship of the Development and Construction Manager and Developer</w:t>
      </w:r>
      <w:r>
        <w:rPr/>
        <w:t>.</w:t>
      </w:r>
    </w:p>
    <w:p>
      <w:pPr>
        <w:pStyle w:val="BodyText"/>
        <w:widowControl/>
        <w:rPr/>
      </w:pPr>
      <w:r>
        <w:rPr/>
        <w:t>(a)</w:t>
        <w:tab/>
      </w:r>
      <w:r>
        <w:rPr>
          <w:u w:val="single"/>
        </w:rPr>
        <w:t>General</w:t>
      </w:r>
      <w:r>
        <w:rPr/>
        <w:t>.  The Development and Construction Manager is an independent contractor and, except as provided in this Section 2.2(a), nothing contained herein shall be construed as creating (i) any relationship between the Development and Construction Manager and the Developer or any Developer Subsidiary other than that of independent contractor and (ii) any relationship whatsoever between the Developer or any Developer Subsidiary and the Development and Construction Manager's employees or subcontractors.  Neither the Development and Construction Manager, nor any of its employees, are or shall be deemed to be employees of the Developer or any Developer Subsidiary.  Notwithstanding Section 2.1, except with respect to the execution, delivery and performance of Development and Construction Documents by the Development and Construction Manager on behalf of the Developer or any Developer Subsidiary, the Development and Construction Manager is not the agent of the Developer or any Developer Subsidiary, and nothing contained herein shall be construed as creating an agency relationship between the Development and Construction Manager and the Developer or any Developer Subsidiary except in connection with such activities.</w:t>
      </w:r>
    </w:p>
    <w:p>
      <w:pPr>
        <w:pStyle w:val="BodyText"/>
        <w:widowControl/>
        <w:rPr/>
      </w:pPr>
      <w:r>
        <w:rPr/>
        <w:t>(b)</w:t>
        <w:tab/>
      </w:r>
      <w:r>
        <w:rPr>
          <w:u w:val="single"/>
        </w:rPr>
        <w:t>Development and Construction Manager Employees</w:t>
      </w:r>
      <w:r>
        <w:rPr/>
        <w:t>.  The Development and Construction Manager has sole authority and responsibility to employ, discharge and otherwise control its employees.</w:t>
      </w:r>
    </w:p>
    <w:p>
      <w:pPr>
        <w:pStyle w:val="BodyText"/>
        <w:widowControl/>
        <w:rPr/>
      </w:pPr>
      <w:r>
        <w:rPr/>
        <w:t>(c)</w:t>
        <w:tab/>
      </w:r>
      <w:r>
        <w:rPr>
          <w:u w:val="single"/>
        </w:rPr>
        <w:t>Responsibility for Subcontractors, Etc.</w:t>
      </w:r>
      <w:r>
        <w:rPr/>
        <w:t xml:space="preserve">  Pursuant to the provisions of this Agreement, the Development and Construction Manager accepts complete responsibility for the acts of its agents, subcontractors and all others it hires to perform or assist in the performance of its obligations hereunder.</w:t>
      </w:r>
    </w:p>
    <w:p>
      <w:pPr>
        <w:pStyle w:val="Heading2"/>
        <w:keepNext w:val="false"/>
        <w:keepLines w:val="false"/>
        <w:widowControl/>
        <w:rPr>
          <w:vanish/>
          <w:color w:val="FF0000"/>
          <w:u w:val="single"/>
        </w:rPr>
      </w:pPr>
      <w:bookmarkStart w:id="5" w:name="__RefHeading___Toc501392381"/>
      <w:bookmarkEnd w:id="5"/>
      <w:r>
        <w:rPr/>
        <w:t xml:space="preserve">SECTION 2.3.  </w:t>
      </w:r>
      <w:r>
        <w:rPr>
          <w:u w:val="single"/>
        </w:rPr>
        <w:t>Term</w:t>
      </w:r>
    </w:p>
    <w:p>
      <w:pPr>
        <w:pStyle w:val="Normal"/>
        <w:widowControl/>
        <w:rPr/>
      </w:pPr>
      <w:r>
        <w:rPr/>
        <w:t>.  The term of this Agreement shall commence on the Closing Date and shall, subject to Section 5.5,  terminate upon the first to occur of:</w:t>
      </w:r>
    </w:p>
    <w:p>
      <w:pPr>
        <w:pStyle w:val="BodyTextIndent"/>
        <w:rPr/>
      </w:pPr>
      <w:r>
        <w:rPr/>
        <w:t>(a)</w:t>
        <w:tab/>
        <w:t xml:space="preserve">the date falling on or after the Outside Completion Date on which the Development and Construction Manager has either fully performed all of its obligations in respect of the Phase I Development Activities and the Phase II Development and Construction Activities or has purchased all Phase I Property and Phase II Property and, in either case, has made full and final payment of all amounts payable by the Development and Construction Manager hereunder; </w:t>
      </w:r>
    </w:p>
    <w:p>
      <w:pPr>
        <w:pStyle w:val="BodyTextIndent"/>
        <w:numPr>
          <w:ilvl w:val="0"/>
          <w:numId w:val="2"/>
        </w:numPr>
        <w:rPr/>
      </w:pPr>
      <w:r>
        <w:rPr/>
        <w:t>the termination of this Agreement pursuant to Section 5.4(a); and</w:t>
      </w:r>
    </w:p>
    <w:p>
      <w:pPr>
        <w:pStyle w:val="BodyTextIndent"/>
        <w:rPr/>
      </w:pPr>
      <w:r>
        <w:rPr/>
        <w:t>(c)</w:t>
        <w:tab/>
        <w:t>the purchase by the Development and Construction Manager of all then existing Property and Projects pursuant to Section 6.1, if the Development and Construction Manager, by notice to the Developer, elects to terminate this Agreement at such time and has made full and final payment of all amounts payable by the Development and Construction Manager hereunder.</w:t>
      </w:r>
    </w:p>
    <w:p>
      <w:pPr>
        <w:pStyle w:val="BodyText"/>
        <w:widowControl/>
        <w:rPr/>
      </w:pPr>
      <w:r>
        <w:rPr/>
        <w:t>This Agreement may be terminated in part upon the occurrence and continuance of a Phase I Development and Construction Period Event of Termination or a Phase II Development and Construction Period Event of Termination in the manner and to the extent set forth in Section 5.4.</w:t>
      </w:r>
    </w:p>
    <w:p>
      <w:pPr>
        <w:pStyle w:val="Heading2"/>
        <w:widowControl/>
        <w:spacing w:lineRule="auto" w:line="240"/>
        <w:rPr>
          <w:vanish/>
        </w:rPr>
      </w:pPr>
      <w:bookmarkStart w:id="6" w:name="__RefHeading___Toc501392382"/>
      <w:r>
        <w:rPr/>
        <w:t xml:space="preserve">SECTION 2.4.  </w:t>
      </w:r>
      <w:r>
        <w:rPr>
          <w:u w:val="single"/>
        </w:rPr>
        <w:t>Scope of Authority; Agreement to Take Actions</w:t>
      </w:r>
      <w:r>
        <w:rPr/>
        <w:t>.</w:t>
      </w:r>
      <w:bookmarkEnd w:id="6"/>
      <w:r>
        <w:rPr/>
        <w:t xml:space="preserve">  </w:t>
      </w:r>
    </w:p>
    <w:p>
      <w:pPr>
        <w:pStyle w:val="BodyText"/>
        <w:widowControl/>
        <w:rPr/>
      </w:pPr>
      <w:r>
        <w:rPr/>
        <w:t>(a)  Subject to the terms, conditions, restrictions and limitations set forth herein and in the Participation Agreement, each other Financing Document and each Development and Construction Document, the Developer and each Developer Subsidiary hereby expressly authorize the Development and Construction Manager to take, and the Development and Construction Manager hereby agrees to take, the following actions during the Development and Construction Period (other than with respect to Projects that have achieved Phase III):</w:t>
      </w:r>
    </w:p>
    <w:p>
      <w:pPr>
        <w:pStyle w:val="BodyTextIndent"/>
        <w:rPr/>
      </w:pPr>
      <w:r>
        <w:rPr/>
        <w:t>(i)</w:t>
        <w:tab/>
        <w:t>all actions required successfully to carry out the Phase I Development Activities and the Phase II Development and Construction Activities, including (A) overseeing, supervising and monitoring all Phase I Development Activities and Phase II Development and Construction Activities and (B) overseeing and monitoring (and administering the Development and Construction Documents of), (1) each Equipment Supplier under each Equipment Purchase Agreement, (2) each EPC Contractor under each EPC Contract, (3) each Component Owner and Component User under each Component Transaction and (4) each vendor, supplier or service provider under each other agreement or document to which the Development and Construction Manager, the Developer or any Developer Subsidiary is a party relating to the Phase I Development Activities and the Phase II Development and Construction Activities (the documents referred to in clause (3) above and this clause (4), the "</w:t>
      </w:r>
      <w:r>
        <w:rPr>
          <w:u w:val="single"/>
        </w:rPr>
        <w:t>Other Development and Construction Documents</w:t>
      </w:r>
      <w:r>
        <w:rPr/>
        <w:t>" and, together with the Equipment Purchase Agreements and the EPC Contracts, the "</w:t>
      </w:r>
      <w:r>
        <w:rPr>
          <w:u w:val="single"/>
        </w:rPr>
        <w:t>Development and Construction Documents</w:t>
      </w:r>
      <w:r>
        <w:rPr/>
        <w:t xml:space="preserve">"); </w:t>
      </w:r>
    </w:p>
    <w:p>
      <w:pPr>
        <w:pStyle w:val="BodyTextIndent"/>
        <w:rPr/>
      </w:pPr>
      <w:r>
        <w:rPr/>
        <w:t>(ii)</w:t>
        <w:tab/>
        <w:t>making expenditures for services and materials related to the Phase I Development Activities and the Phase II Development and Construction Activities (including under the Development and Construction Documents), approving payment of all invoices for such services and materials and paying such invoices either from the proceeds of Advances or, if it so elects, from its own funds pending reimbursement from the proceeds of Advances;</w:t>
      </w:r>
    </w:p>
    <w:p>
      <w:pPr>
        <w:pStyle w:val="BodyTextIndent"/>
        <w:rPr/>
      </w:pPr>
      <w:r>
        <w:rPr/>
        <w:t>(iii)</w:t>
        <w:tab/>
        <w:t>subject to Sections 7.1(e)(ii) and 7.2(e)(ii) of the Participation Agreement and Section 2.5 and 2.8, on behalf of the Developer or any Developer Subsidiary, negotiating any Development and Construction Documents (and amendments thereof and waivers of rights thereunder) for execution and delivery by the Developer or such Developer Subsidiary or by the Development and Construction Manager as agent of the Developer or such Developer Subsidiary, as the case may be;</w:t>
      </w:r>
    </w:p>
    <w:p>
      <w:pPr>
        <w:pStyle w:val="BodyTextIndent"/>
        <w:rPr/>
      </w:pPr>
      <w:r>
        <w:rPr/>
        <w:t>(iv)</w:t>
        <w:tab/>
        <w:t>negotiating definitive forms of Acceptable Power Agreements, Related Fuel Supply and Transportation Agreements (if required) and O&amp;M Contracts for each Project that has achieved Phase II on or before the date two months prior to the anticipated date of Final Completion for such Project, negotiating definitive forms of other Project Documents that are necessary or desirable for such Project, and negotiating such modifications to all such definitive forms prior to such Project achieving Phase III as are necessary or desirable for such Project; provided that the Development and Construction Manager may cause any such Project Documents (and amendments thereto) to be executed and delivered by the Developer or the Developer Subsidiary prior to such Project achieving Phase III if the Developer or the applicable Developer Subsidiary will not incur (either before the Phase III Commencement Date for such Project or upon termination prior to the Phase III Commencement Date for such Project) any material liability as a result;</w:t>
      </w:r>
    </w:p>
    <w:p>
      <w:pPr>
        <w:pStyle w:val="BodyTextIndent"/>
        <w:rPr/>
      </w:pPr>
      <w:r>
        <w:rPr/>
        <w:t>(v)</w:t>
        <w:tab/>
        <w:t>applying for and obtaining on behalf of the Developer and any Developer Subsidiary (A) any and all Governmental Approvals required to be obtained under Applicable Law by the Developer or such Developer Subsidiary in connection with Phase I Development Activities by the time required successfully to carry out such Phase I Development and Construction Activities and (B) any and all Governmental Approvals required to be obtained by the Developer or such Developer Subsidiary under Applicable Law in connection with Phase II Development and Construction Activities by the time required successfully to carry out such Phase II Development and Construction Activities;</w:t>
      </w:r>
    </w:p>
    <w:p>
      <w:pPr>
        <w:pStyle w:val="BodyTextIndent"/>
        <w:rPr/>
      </w:pPr>
      <w:r>
        <w:rPr/>
        <w:t>(vi)</w:t>
        <w:tab/>
        <w:t>maintaining all books and records with respect to the Phase I Development Activities conducted on behalf of the Developer and the Developer Subsidiaries and the Phase II Development and Construction Activities conducted on behalf of the Developer Subsidiaries;</w:t>
      </w:r>
    </w:p>
    <w:p>
      <w:pPr>
        <w:pStyle w:val="BodyTextIndent"/>
        <w:rPr/>
      </w:pPr>
      <w:r>
        <w:rPr/>
        <w:t>(vii)</w:t>
        <w:tab/>
        <w:t>performing any other acts necessary in connection with the Phase I Development Activities and the Phase II Development and Construction Activities, including routine repairs and maintenance during construction and performance testing of any Project;</w:t>
      </w:r>
    </w:p>
    <w:p>
      <w:pPr>
        <w:pStyle w:val="BodyTextIndent"/>
        <w:rPr/>
      </w:pPr>
      <w:r>
        <w:rPr/>
        <w:t>(viii)</w:t>
        <w:tab/>
        <w:t>contesting any mechanics' or materialmen's lien in accordance with Section 2.6(f);</w:t>
      </w:r>
    </w:p>
    <w:p>
      <w:pPr>
        <w:pStyle w:val="BodyTextIndent"/>
        <w:rPr/>
      </w:pPr>
      <w:r>
        <w:rPr/>
        <w:t>(ix)</w:t>
        <w:tab/>
        <w:t>bringing any claims on behalf of the Developer or any Developer Subsidiary, or defending any claims against the Developer or any Developer Subsidiary, or seeking resolution of any disputes between any Person and the Developer and any Developer Subsidiary arising from the Development and Construction Manager's performance of the foregoing obligations;</w:t>
      </w:r>
    </w:p>
    <w:p>
      <w:pPr>
        <w:pStyle w:val="BodyTextIndent"/>
        <w:rPr/>
      </w:pPr>
      <w:r>
        <w:rPr/>
        <w:t>(x)</w:t>
        <w:tab/>
        <w:t>causing each party to a Development and Construction Document to perform its obligations under each Development and Construction Document to which it is a party and curing defaults by such party under such Development and Construction Document but only to the extent that the Development and Construction Manager can accomplish the foregoing utilizing the proceeds of Advances or, if it so elects, utilizing its own funds pending reimbursement from the proceeds of Advances in connection with effecting any such cure;</w:t>
      </w:r>
    </w:p>
    <w:p>
      <w:pPr>
        <w:pStyle w:val="BodyTextIndent"/>
        <w:rPr/>
      </w:pPr>
      <w:r>
        <w:rPr/>
        <w:t>(xi)</w:t>
        <w:tab/>
        <w:t xml:space="preserve">preparing and submitting Advance Notices and all other notices under the Participation Agreement (including notices of conversion and continuation under Sections 3.4 and 4.1 of the Participation Agreement, notices of commitment reduction under Section 2.1F and 2.2F of the Participation Agreement, notices of prepayment under Sections 2.1G(a)(i), 2.1G(a)(ii), 2.1G(b), 2.2G(a)(i), 2.2G(a)(ii) and 2.2G(b) of the Participation Agreement, and notices under Section 4.3 of the Participation Agreement) and receiving and applying the proceeds of Advances solely to Project Costs or to reimburse the Development and Construction Manager for amounts paid for Project Costs and not previously subject to Advances; </w:t>
      </w:r>
    </w:p>
    <w:p>
      <w:pPr>
        <w:pStyle w:val="BodyTextIndent"/>
        <w:rPr/>
      </w:pPr>
      <w:r>
        <w:rPr/>
        <w:t>(xii)</w:t>
        <w:tab/>
        <w:t>to the extent available to it, submit on behalf of the Developer or any Developer Subsidiary, all documents and information required in connection with the satisfaction of conditions precedent to the making of Loans and Equity Investments under the Financing Documents;</w:t>
      </w:r>
    </w:p>
    <w:p>
      <w:pPr>
        <w:pStyle w:val="BodyTextIndent"/>
        <w:rPr/>
      </w:pPr>
      <w:r>
        <w:rPr/>
        <w:t>(xiii)</w:t>
        <w:tab/>
        <w:t>performing those actions permitted or required to be performed by the Development and Construction Manager under this Agreement; and</w:t>
      </w:r>
    </w:p>
    <w:p>
      <w:pPr>
        <w:pStyle w:val="BodyTextIndent"/>
        <w:rPr/>
      </w:pPr>
      <w:r>
        <w:rPr/>
        <w:t>(xiv)</w:t>
        <w:tab/>
        <w:t>performing those actions required or permitted to be performed by the Developer or any Developer Subsidiary under the Financing Documents to the extent, in each case, (A) that such obligations are pertinent to the carrying out of the Phase I Development Activities or the Phase II Development and Construction Activities and (B) utilizing the proceeds of Advances or, if it so elects, utilizing its own funds pending reimbursement from the proceeds of Advances in connection with the compliance with, or performance of, any such obligations that are payment or indemnity obligations.</w:t>
      </w:r>
    </w:p>
    <w:p>
      <w:pPr>
        <w:pStyle w:val="BodyText"/>
        <w:widowControl/>
        <w:rPr/>
      </w:pPr>
      <w:r>
        <w:rPr/>
        <w:t>(b)</w:t>
        <w:tab/>
        <w:t>Subject to the terms, conditions, restrictions and limitations of this Agreement and the other Financing Documents, the Development and Construction Manager shall have sole management and control over the Phase I Development Activities and Phase II Development and Construction Activities.</w:t>
      </w:r>
    </w:p>
    <w:p>
      <w:pPr>
        <w:pStyle w:val="BodyText"/>
        <w:widowControl/>
        <w:rPr/>
      </w:pPr>
      <w:r>
        <w:rPr/>
        <w:t>(c)</w:t>
        <w:tab/>
        <w:t>The Development and Construction Manager and its subcontractors, agents and employees and contractors under the Development and Construction Documents (and their subcontractors, agents and employees) shall have non-exclusive rights of ingress and egress to and from the real property that is the subject of any then existing Real Property Rights in connection with carrying out Phase I Development Activities and Phase II Development and Construction Activities in accordance with this Agreement and the Development and Construction Documents.</w:t>
      </w:r>
    </w:p>
    <w:p>
      <w:pPr>
        <w:pStyle w:val="BodyText"/>
        <w:widowControl/>
        <w:rPr/>
      </w:pPr>
      <w:r>
        <w:rPr/>
        <w:t>(d)</w:t>
        <w:tab/>
        <w:t>The Developer and each Developer Subsidiary agree that, so long as no Incipient General Development and Construction Period Event of Termination shall have occurred and be continuing, (i) neither the Developer nor such Developer Subsidiary shall interfere with or interrupt the performance by the Development and Construction Manager in the performance of its duties and obligations under this Agreement and (ii) without the prior written consent of the Development and Construction Manager, neither the Developer nor any Developer Subsidiary shall enter into, amend or terminate any Development and Construction Document.</w:t>
      </w:r>
    </w:p>
    <w:p>
      <w:pPr>
        <w:pStyle w:val="BodyText"/>
        <w:widowControl/>
        <w:rPr/>
      </w:pPr>
      <w:r>
        <w:rPr/>
        <w:t>(e)</w:t>
        <w:tab/>
        <w:t>Each party hereto agrees promptly and duly to execute such documents, and to take such further action, as may be reasonably requested by any other party hereto, all as may be reasonably necessary effectively to carry out the intent and purpose of this Agreement.</w:t>
      </w:r>
    </w:p>
    <w:p>
      <w:pPr>
        <w:pStyle w:val="Heading2"/>
        <w:rPr>
          <w:vanish/>
          <w:color w:val="FF0000"/>
        </w:rPr>
      </w:pPr>
      <w:bookmarkStart w:id="7" w:name="__RefHeading___Toc501392383"/>
      <w:bookmarkEnd w:id="7"/>
      <w:r>
        <w:rPr/>
        <w:t xml:space="preserve">SECTION 2.5.  </w:t>
      </w:r>
      <w:r>
        <w:rPr>
          <w:u w:val="single"/>
        </w:rPr>
        <w:t>Extent of and Limitations on Exercise of Authority Under This Development and Construction Management Agreement</w:t>
      </w:r>
    </w:p>
    <w:p>
      <w:pPr>
        <w:pStyle w:val="Normal"/>
        <w:widowControl/>
        <w:rPr/>
      </w:pPr>
      <w:r>
        <w:rPr/>
        <w:t>.  Subject to the terms, conditions, restrictions and limitations set forth in this Agreement and the other Financing Documents, the Development and Construction Manager shall have all authority necessary for it to exercise all rights of the Developer, the Developer Subsidiaries, and the Development and Construction Manager under the Development and Construction Documents and such other authority as may be reasonably necessary (including under the Financing Documents) for the proper performance by it of its obligations under this Agreement, provided that the Development and Construction Manager shall not take any of the following actions without the prior written approval of the Majority Financing Parties:</w:t>
      </w:r>
    </w:p>
    <w:p>
      <w:pPr>
        <w:pStyle w:val="BodyTextIndent"/>
        <w:rPr/>
      </w:pPr>
      <w:r>
        <w:rPr/>
        <w:t>(a)</w:t>
        <w:tab/>
        <w:t>(i) the execution of Development and Construction Documents in connection with Phase I Development Activities that would cause Phase I Other Costs to exceed the Phase I Other Cost Cap or (ii) the execution of Development and Construction Documents in connection with Phase II Development and Construction Activities with respect to any Project that is not consistent with the Construction Budget for such Project;</w:t>
      </w:r>
    </w:p>
    <w:p>
      <w:pPr>
        <w:pStyle w:val="BodyTextIndent"/>
        <w:rPr/>
      </w:pPr>
      <w:r>
        <w:rPr/>
        <w:t>(b)</w:t>
        <w:tab/>
        <w:t>the agreement of any amendment to, or modification or waiver of, the terms of any Development and Construction Document except as permitted under Section 2.8;</w:t>
      </w:r>
    </w:p>
    <w:p>
      <w:pPr>
        <w:pStyle w:val="BodyTextIndent"/>
        <w:rPr/>
      </w:pPr>
      <w:r>
        <w:rPr/>
        <w:t>(c)</w:t>
        <w:tab/>
        <w:t>the disposal or leasing of any assets of the Developer or any Developer Subsidiary, or the creation of any encumbrance over any assets of the Developer or any Developer Subsidiary, in each case, except as permitted under Section 2.8, 5.6(a), 5.6(b) or 6.1 of this Agreement or Section 7.1(h), 7.1(i), 7.2(h), 7.2(i) or 7.2(m) of the Participation Agreement;</w:t>
      </w:r>
    </w:p>
    <w:p>
      <w:pPr>
        <w:pStyle w:val="BodyTextIndent"/>
        <w:rPr/>
      </w:pPr>
      <w:r>
        <w:rPr/>
        <w:t>(d)</w:t>
        <w:tab/>
        <w:t>the pursuit of any claim on behalf of the Developer or any Developer Subsidiary, or the settlement or compromise of any claim by or against the Developer or any Developer Subsidiary not arising from (i) the Development and Construction Manager's performance of its obligations under Section 2.4(a) or (ii) the action or inaction of the Developer or such Developer Subsidiary;</w:t>
      </w:r>
    </w:p>
    <w:p>
      <w:pPr>
        <w:pStyle w:val="BodyTextIndent"/>
        <w:rPr/>
      </w:pPr>
      <w:r>
        <w:rPr/>
        <w:t>(e)</w:t>
        <w:tab/>
        <w:t>the taking of any action as Development and Construction Manager, or the entering into or amendment, modification or waiver of any Development and Construction Document as Development and Construction Manager, which would reasonably be expected to, directly or indirectly, impose any liability or obligation on any Financing Party other than the liabilities and obligations undertaken by the Financing Parties pursuant to the Financing Documents; and</w:t>
      </w:r>
    </w:p>
    <w:p>
      <w:pPr>
        <w:pStyle w:val="BodyText"/>
        <w:ind w:firstLine="720" w:start="720" w:end="0"/>
        <w:rPr/>
      </w:pPr>
      <w:r>
        <w:rPr/>
        <w:t>(f)</w:t>
        <w:tab/>
        <w:t>the acquisition of Real Property Rights (other than options therefor) by or on behalf of the Developer or any Developer Subsidiary without furnishing to the Administrative Agent title reports, "phase I type" environmental surveys and surveys satisfactory to the Administrative Agent.</w:t>
      </w:r>
    </w:p>
    <w:p>
      <w:pPr>
        <w:pStyle w:val="Heading2"/>
        <w:keepNext w:val="false"/>
        <w:keepLines w:val="false"/>
        <w:widowControl/>
        <w:rPr>
          <w:vanish/>
          <w:color w:val="FF0000"/>
        </w:rPr>
      </w:pPr>
      <w:bookmarkStart w:id="8" w:name="__RefHeading___Toc501392384"/>
      <w:bookmarkEnd w:id="8"/>
      <w:r>
        <w:rPr/>
        <w:t xml:space="preserve">SECTION 2.6.  </w:t>
      </w:r>
      <w:r>
        <w:rPr>
          <w:u w:val="single"/>
        </w:rPr>
        <w:t>Certain Covenants of the Development and Construction Manager</w:t>
      </w:r>
    </w:p>
    <w:p>
      <w:pPr>
        <w:pStyle w:val="BodyText"/>
        <w:widowControl/>
        <w:rPr/>
      </w:pPr>
      <w:r>
        <w:rPr/>
        <w:t>.  In furtherance of the performance of its obligations under Section 2.4, the Development and Construction Manager hereby covenants and agrees that it will do the following during the Development and Construction Period (other than with respect to Projects that have achieved Phase III) and to the extent not otherwise provided to the Development and Construction Manager and necessary or appropriate to the performance of such covenants, the Developer and the Developer Subsidiaries hereby grant the Development and Construction Manager all authority necessary and appropriate for it to exercise rights of the Developer and the Developer Subsidiaries under the Development and Construction Documents and the Financing Documents:</w:t>
      </w:r>
    </w:p>
    <w:p>
      <w:pPr>
        <w:pStyle w:val="BodyTextIndent"/>
        <w:rPr/>
      </w:pPr>
      <w:r>
        <w:rPr/>
        <w:t>(a)</w:t>
        <w:tab/>
        <w:t>prepare and submit Advance Notices under, and in accordance with, the Participation Agreement on a timely basis so as to (x) permit the Developer and each Developer Subsidiary to pay each of its obligations under the Financing Documents and the Development and Construction Documents when due and (y) enable the Development and Construction Manager to cause the payment of such obligations from the funds received by it from the proceeds of Advances and/or to reimburse itself for all such obligations previously paid by the Development and Construction Manager;</w:t>
      </w:r>
    </w:p>
    <w:p>
      <w:pPr>
        <w:pStyle w:val="BodyTextIndent"/>
        <w:rPr/>
      </w:pPr>
      <w:r>
        <w:rPr/>
        <w:t>(b)</w:t>
        <w:tab/>
        <w:t>conduct all Phase I Development Activities and Phase II Development and Construction Activities (i) in compliance in all material respects with all Applicable Law, (ii) in accordance in all material respects with Prudent Industry Practice and (iii) in compliance in all material respects with all Insurance Requirements;</w:t>
      </w:r>
    </w:p>
    <w:p>
      <w:pPr>
        <w:pStyle w:val="BodyTextIndent"/>
        <w:rPr/>
      </w:pPr>
      <w:r>
        <w:rPr/>
        <w:t>(c)</w:t>
        <w:tab/>
        <w:t>to the extent consistent with its obligations under this Agreement (including Sections 2.7(l) and 3.3) and subject to the condition that the Development and Construction Manager shall not be required to expend its own funds for such purpose, take all reasonable and practical steps to mitigate to the extent practicable the disruption of Phase I Development Activities or Phase II Development and Construction Activities arising from, an event of Force Majeure, event of Casualty or event of Condemnation;</w:t>
      </w:r>
    </w:p>
    <w:p>
      <w:pPr>
        <w:pStyle w:val="BodyTextIndent"/>
        <w:rPr/>
      </w:pPr>
      <w:r>
        <w:rPr/>
        <w:t>(d)</w:t>
        <w:tab/>
        <w:t>procure and maintain, and comply in all material respects with, all Governmental Approvals then required to be obtained under Applicable Law for Phase I Development Activities and Phase II Development and Construction Activities (except those the failure to obtain (i) would not reasonably be expected to have a Developer Material Effect or a Developer Subsidiary Material Adverse Effect or (ii) could result in material civil penalties or any criminal penalties being imposed upon the Developer or any Developer Subsidiary), and provide information to the Administrative Agent within a reasonable time after the Administrative Agent's reasonable request for such information regarding the status of the foregoing;</w:t>
      </w:r>
    </w:p>
    <w:p>
      <w:pPr>
        <w:pStyle w:val="BodyTextIndent"/>
        <w:rPr/>
      </w:pPr>
      <w:r>
        <w:rPr/>
        <w:t>(e)</w:t>
        <w:tab/>
        <w:t>obtain and maintain, or cause to be obtained and maintained on behalf of the Developer or any Developer Subsidiary, the insurance required pursuant to Section 2.7;</w:t>
      </w:r>
    </w:p>
    <w:p>
      <w:pPr>
        <w:pStyle w:val="BodyTextIndent"/>
        <w:rPr/>
      </w:pPr>
      <w:r>
        <w:rPr/>
        <w:t>(f)</w:t>
        <w:tab/>
        <w:t>cause all Liens on the Property imposed due to the action or inaction of the Development and Construction Manager other than Permitted Liens, to be discharged, bonded over or contested in good faith by appropriate proceedings (so long as during the period of such contest (i) adequate reserves have been established with respect to such Lien or claim, and (ii) the enforcement of such Lien or claim is effectively stayed);</w:t>
      </w:r>
    </w:p>
    <w:p>
      <w:pPr>
        <w:pStyle w:val="BodyTextIndent"/>
        <w:rPr/>
      </w:pPr>
      <w:r>
        <w:rPr/>
        <w:t>(g)</w:t>
        <w:tab/>
        <w:t>cause the Property and each Project to be maintained in a safe condition in accordance with Prudent Industry Practice;</w:t>
      </w:r>
    </w:p>
    <w:p>
      <w:pPr>
        <w:pStyle w:val="BodyTextIndent"/>
        <w:rPr/>
      </w:pPr>
      <w:r>
        <w:rPr/>
        <w:t>(h)</w:t>
        <w:tab/>
        <w:t>identify Eligible Projects intended to utilize Equipment (or rights to Equipment) and other Property acquired by the Developer or a Developer Subsidiary in anticipation of identification of Eligible Projects on or prior to the Outside Completion Date;</w:t>
      </w:r>
    </w:p>
    <w:p>
      <w:pPr>
        <w:pStyle w:val="BodyTextIndent"/>
        <w:rPr/>
      </w:pPr>
      <w:r>
        <w:rPr/>
        <w:t>(i)</w:t>
        <w:tab/>
        <w:t>cause each Project that has achieved Phase II to achieve Phase III on or prior to the Outside Completion Date;</w:t>
      </w:r>
    </w:p>
    <w:p>
      <w:pPr>
        <w:pStyle w:val="BodyTextIndent"/>
        <w:rPr/>
      </w:pPr>
      <w:r>
        <w:rPr/>
        <w:t>(j)</w:t>
        <w:tab/>
        <w:t>upon receipt by the Development and Construction Manager of Liquidated Damages under the Development and Construction Documents, the Development and Construction Manager shall promptly pay from such Liquidated Damages (i) all Net Liquidated Damages to the Developer or the affected Developer Subsidiary and (ii) any correlative amount of Liquidated Damages payable by the Developer or any Developer Subsidiary under any other Development and Construction Documents or Project Document;</w:t>
      </w:r>
    </w:p>
    <w:p>
      <w:pPr>
        <w:pStyle w:val="BodyText"/>
        <w:ind w:firstLine="720" w:start="720" w:end="0"/>
        <w:rPr/>
      </w:pPr>
      <w:r>
        <w:rPr/>
        <w:t>(k)</w:t>
        <w:tab/>
        <w:t>furnish to the Administrative Agent a copy of each Development and Construction Document entered into by the Development and Construction Manager and a copy of each material revision, amendment or modification to any Development and Construction Document, in each case no later than twenty (20) Business Days after such Development and Construction Document or revision, amendment or modification to any Development and Construction Document shall become effective;</w:t>
      </w:r>
    </w:p>
    <w:p>
      <w:pPr>
        <w:pStyle w:val="BodyTextIndent"/>
        <w:rPr/>
      </w:pPr>
      <w:r>
        <w:rPr/>
        <w:t>(l)</w:t>
        <w:tab/>
        <w:t>comply in all material respects with the Development and Construction Manager's obligations under each Development and Construction Document to which it is a party and perform, on behalf of the Developer or a Developer Subsidiary, in all material respects the obligations of the Developer or such Developer Subsidiary under each Development and Construction Document to which it is a party (in each case, (i) to the extent that such obligations are pertinent to the carrying out of the Phase I Development Activities or the Phase II Development and Construction Activities and (ii) utilizing the proceeds of Advances or, if it so elects, utilizing its own funds pending reimbursement from the proceeds of Advances in connection with the compliance with, or performance of, any such obligations that are payment or indemnity obligations);</w:t>
      </w:r>
    </w:p>
    <w:p>
      <w:pPr>
        <w:pStyle w:val="BodyText"/>
        <w:ind w:firstLine="720" w:start="720" w:end="0"/>
        <w:rPr/>
      </w:pPr>
      <w:r>
        <w:rPr/>
        <w:t>(m)</w:t>
        <w:tab/>
        <w:t>furnish to the Developer a written notice in accordance with Section 7.1(d) of the Participation Agreement (and furnish a copy of such request to the Administrative Agent) that a Developer Subsidiary will be formed or that an Existing LLC will be acquired, in each case in accordance with Section 7.1(d) of the Participation Agreement, which notice shall be delivered at least fifteen (15) days prior to the date that the Development and Construction Manager desires such formation or acquisition to be consummated, and assist the Developer in satisfying the conditions to such formation or acquisition set forth in Section 7.1(d) of the Participation Agreement;</w:t>
      </w:r>
    </w:p>
    <w:p>
      <w:pPr>
        <w:pStyle w:val="BodyText"/>
        <w:ind w:firstLine="720" w:start="720" w:end="0"/>
        <w:rPr/>
      </w:pPr>
      <w:r>
        <w:rPr/>
        <w:t>(n)</w:t>
        <w:tab/>
        <w:t>furnish to the Developer a written request to cause Developer Subsidiaries specified in such written request to enter into a Component Transaction in accordance with Section 7.2(o) of the Participation Agreement at least fifteen (15) days prior to the date that the Development and Construction Manager desires such Developer Subsidiaries to enter into such Component Transaction and assist the Developer and the Developer Subsidiaries in satisfying the conditions to such Component Transaction set forth in Section 7.2(o) of the Participation Agreement;</w:t>
      </w:r>
    </w:p>
    <w:p>
      <w:pPr>
        <w:pStyle w:val="BodyText"/>
        <w:ind w:firstLine="720" w:start="720" w:end="0"/>
        <w:rPr/>
      </w:pPr>
      <w:r>
        <w:rPr/>
        <w:t>(o)</w:t>
        <w:tab/>
        <w:t>furnish to the Administrative Agent as soon as possible and in any event within five (5) Business Days after an executive officer of the Development and Construction Manager has obtained knowledge thereof, notice of the occurrence of an Incipient General Development and Construction Event of Termination continuing on the date of such notice, together with a statement of the chief financial officer of the Development and Construction Manager setting forth details of such Incipient General Development and Construction Event of Termination and the action which the Development and Construction Manager has taken or proposes to take with respect thereto;</w:t>
      </w:r>
    </w:p>
    <w:p>
      <w:pPr>
        <w:pStyle w:val="BodyText"/>
        <w:ind w:firstLine="720" w:start="720" w:end="0"/>
        <w:rPr/>
      </w:pPr>
      <w:r>
        <w:rPr/>
        <w:t>(p)</w:t>
        <w:tab/>
        <w:t>furnish to the Administrative Agent such information regarding the Development and Construction Manager's compliance with this Agreement in connection with Phase I Development Activities and Phase II Development and Construction Activities as the Administrative Agent shall reasonably request; and</w:t>
      </w:r>
    </w:p>
    <w:p>
      <w:pPr>
        <w:pStyle w:val="BodyText"/>
        <w:ind w:firstLine="720" w:start="720" w:end="0"/>
        <w:rPr/>
      </w:pPr>
      <w:r>
        <w:rPr/>
        <w:t>(q)</w:t>
        <w:tab/>
        <w:t>include as part of the final Advance for any Project an amount equal to the amount of retainage (if any) under the EPC Contract for such Project (with respect to any Project, the "</w:t>
      </w:r>
      <w:r>
        <w:rPr>
          <w:u w:val="single"/>
        </w:rPr>
        <w:t>Retainage Amount</w:t>
      </w:r>
      <w:r>
        <w:rPr/>
        <w:t>" for such Project) and, from and after the Advance Date for such final Advance, (i) hold the Retainage Amount pending payment to the EPC Contractor under such EPC Contract, (ii) pay to such EPC Contractor from the Retainage Amount such amounts, at such times, as are required under such EPC Contract and (iii) upon the satisfaction of all retainage payment obligations under such EPC Contract, remit to the Depositary Bank (on behalf of the relevant Developer Subsidiary) any remaining amount of the Retainage Amount with notice to the Administrative Agent.  The Developer (on behalf of such Developer Subsidiary) hereby instructs the Administrative Agent to instruct the Depositary Bank to deposit the amount so received in the Payment Account as an amount in respect of a prepayment of Developer Subsidiary Loans of such Developer Subsidiary pursuant to Section 2.3B(a) of the Participation Agreement.</w:t>
      </w:r>
    </w:p>
    <w:p>
      <w:pPr>
        <w:pStyle w:val="Heading2"/>
        <w:keepNext w:val="false"/>
        <w:keepLines w:val="false"/>
        <w:widowControl/>
        <w:rPr>
          <w:vanish/>
          <w:color w:val="FF0000"/>
          <w:u w:val="single"/>
        </w:rPr>
      </w:pPr>
      <w:bookmarkStart w:id="9" w:name="__RefHeading___Toc501392385"/>
      <w:bookmarkEnd w:id="9"/>
      <w:r>
        <w:rPr/>
        <w:t xml:space="preserve">SECTION 2.7.  </w:t>
      </w:r>
      <w:r>
        <w:rPr>
          <w:u w:val="single"/>
        </w:rPr>
        <w:t>Insurance</w:t>
      </w:r>
    </w:p>
    <w:p>
      <w:pPr>
        <w:pStyle w:val="Normal"/>
        <w:widowControl/>
        <w:rPr/>
      </w:pPr>
      <w:r>
        <w:rPr/>
        <w:t>.  During the Development and Construction Period (other than with respect to Projects that have achieved Phase III), the Development and Construction Manager shall obtain insurance for itself and on behalf of the Developer or the Developer Subsidiary as set forth herein, in each case utilizing funds advanced by the Developer or the affected Developer Subsidiary.</w:t>
      </w:r>
    </w:p>
    <w:p>
      <w:pPr>
        <w:pStyle w:val="BodyTextIndent"/>
        <w:rPr/>
      </w:pPr>
      <w:r>
        <w:rPr/>
        <w:t>(a)</w:t>
        <w:tab/>
      </w:r>
      <w:r>
        <w:rPr>
          <w:u w:val="single"/>
        </w:rPr>
        <w:t>Commercial General Liability/Excess Liability Insurance</w:t>
      </w:r>
      <w:r>
        <w:rPr/>
        <w:t>.  The Development and Construction Manager shall procure and carry or cause to be procured and carried commercial general liability insurance on a claims made or occurrence basis against claims for personal injury (including bodily injury and death) and property damage.  Such insurance shall provide coverage for products-completed operations, blanket contractual, premises/operation, explosion, collapse and underground hazard coverage, broad form property damage, broad form contractual liability, personal injury insurance, independent contractors liability and hostile fire liability with a $10,000,000 minimum limit per occurrence and $10,000,000 minimum limit in the aggregate.</w:t>
      </w:r>
    </w:p>
    <w:p>
      <w:pPr>
        <w:pStyle w:val="BodyTextIndent"/>
        <w:rPr/>
      </w:pPr>
      <w:r>
        <w:rPr/>
        <w:t>(b)</w:t>
        <w:tab/>
      </w:r>
      <w:r>
        <w:rPr>
          <w:u w:val="single"/>
        </w:rPr>
        <w:t>Construction All Risk Insurance</w:t>
      </w:r>
      <w:r>
        <w:rPr/>
        <w:t>.  Prior to the commencement of any construction activities and continuing through the term of this Agreement unless replaced pursuant to Section 2.7(f), the Development and Construction Manager shall procure and maintain or cause to be procured and maintained from an insurance provider reasonably acceptable to the Administrative Agent, and keep in force a policy or policies of builder's "all risk" insurance with respect to the Equipment and each Project and construction of such Project written on a commercially recognized policy form, providing coverage for the Equipment and such Project in a minimum amount equal to the "full insurable value" of the Equipment and such Project, including any additional costs which are normally insured under such policy.  For purposes of this Section 2.7(b), "full insurable value" shall mean the full replacement value of the Equipment  and such Project upon completion of construction of such Project.  The insurance coverage shall include boiler and machinery insurance on a comprehensive basis including coverage against damage or loss caused by earth movement (including but not limited to earthquake, landslide, subsidence and volcanic eruption), flood and hurricanes, and coverage against damage or loss caused by turbine and machinery accidents and operational and performance testing, commissioning and start-up, with extended coverage, and providing coverage for transit, including ocean marine transit, if applicable, with sublimits sufficient to insure the full replacement value of the property or equipment removed from its site and while located away from its site.  All such insurance shall have deductibles that shall not exceed (x) for gas turbines with rated capacities of 50MW or less and steam turbines with rated capacities of 100MW or less, $250,000 per occurrence and (y) for gas turbines and steam turbines with rated capacities in excess of these capacities, $750,000 per occurrence.  Such insurance shall (i) not include any coinsurance provision and (ii) provide for increased cost of construction and loss to undamaged property as the result of enforcement of building laws.  The property damage coverage shall not contain an exclusion for freezing, mechanical breakdown, resultant loss or damage caused by faulty workmanship, design or materials.  The minimum sublimit of insurance for the peril of earthquakes in California will be $100,000,000 in the aggregate (subject to the same maximum deductibles as set forth above), provided that, to the extent commercially available, insurance to full market value will be obtained.</w:t>
      </w:r>
    </w:p>
    <w:p>
      <w:pPr>
        <w:pStyle w:val="BodyTextIndent"/>
        <w:rPr/>
      </w:pPr>
      <w:r>
        <w:rPr/>
        <w:t>(c)</w:t>
        <w:tab/>
      </w:r>
      <w:r>
        <w:rPr>
          <w:u w:val="single"/>
        </w:rPr>
        <w:t>Workers' Compensation and Employers' Liability Insurance</w:t>
      </w:r>
      <w:r>
        <w:rPr/>
        <w:t>.  The Development and Construction Manager shall (i) maintain workers' compensation insurance as required by each State in which it conducts its activities hereunder and (ii) maintain employers' liability insurance with a $1,000,000 minimum limit per accident.</w:t>
      </w:r>
    </w:p>
    <w:p>
      <w:pPr>
        <w:pStyle w:val="BodyTextIndent"/>
        <w:rPr/>
      </w:pPr>
      <w:r>
        <w:rPr/>
        <w:t>(d)</w:t>
        <w:tab/>
      </w:r>
      <w:r>
        <w:rPr>
          <w:u w:val="single"/>
        </w:rPr>
        <w:t>Automobile Liability Insurance</w:t>
      </w:r>
      <w:r>
        <w:rPr/>
        <w:t xml:space="preserve">.  The Development and Construction Manager shall maintain liability insurance against claims for personal injury (including bodily injury and death) and property damage covering all vehicles owned, leased or non-owned and hired by the Development and Construction Manager, including loading and unloading, with a $1,000,000 minimum limit per occurrence. </w:t>
      </w:r>
    </w:p>
    <w:p>
      <w:pPr>
        <w:pStyle w:val="BodyTextIndent"/>
        <w:rPr/>
      </w:pPr>
      <w:r>
        <w:rPr/>
        <w:t>(e)</w:t>
        <w:tab/>
      </w:r>
      <w:r>
        <w:rPr>
          <w:u w:val="single"/>
        </w:rPr>
        <w:t>Delay in Start Up Coverage</w:t>
      </w:r>
      <w:r>
        <w:rPr/>
        <w:t xml:space="preserve">.  Prior to the commencement of any construction activities at any site, the Development and Construction Manager shall procure and maintain or cause to be procured and maintained insurance for delay in start up of the related Project beyond the date set for "substantial completion" in the EPC Contract for such Project in an amount not less than twelve (12) months projected debt service on the Loans caused by damage or loss to any property covered by the policy described in clause (b) above, including contingent loss as a result of damage or destruction of key equipment while in transit, whether inland or marine, with a deductible as may be commercially available for the risk insured.  All such policies shall be in form and substance reasonably satisfactory to the Administrative Agent. </w:t>
      </w:r>
    </w:p>
    <w:p>
      <w:pPr>
        <w:pStyle w:val="BodyTextIndent"/>
        <w:rPr/>
      </w:pPr>
      <w:r>
        <w:rPr/>
        <w:t>(f)</w:t>
        <w:tab/>
      </w:r>
      <w:r>
        <w:rPr>
          <w:u w:val="single"/>
        </w:rPr>
        <w:t>Physical Damage Insurance</w:t>
      </w:r>
      <w:r>
        <w:rPr/>
        <w:t>.  On and after the date of commercial operation for a Project and provided that such Project shall not have achieved Phase III, the Development and Construction Manager shall replace the Construction All-Risk Insurance for such Project with Physical Damage Insurance for such Project.  If the Development and Construction Manager is so required to replace such insurance, the Development and Construction Manager shall procure and maintain or cause to be procured and maintained from an insurance provider reasonably acceptable to the Administrative Agent and keep in force a policy or policies of property damage insurance on an "all-risk basis", including boiler and machinery insurance on a comprehensive basis including coverage against damage or loss caused by earth movement (including but not limited to earthquake, landslide, subsidence and volcanic eruption) and flood, and providing coverage for (1) each Project in a minimum amount equal to the "full insurable value" of such Project, and (2) transit with sublimits sufficient to insure the full replacement value of the property or equipment in the course of transit and while in temporary storage awaiting transit to the jobsite.  For purposes of this Section 2.7(f), "full insurable value" shall mean the full replacement value of such Project.  All such insurance shall have deductible amounts and sublimits which are normal and customary for similar facilities and commercially reasonable for the risk insured.  Such insurance shall (i) not include any coinsurance provision and (ii) provide for increased cost of construction and loss to undamaged property as the result of enforcement of building laws.  The property damage coverage shall not contain an exclusion for freezing, mechanical breakdown, resultant loss or damage caused by faulty workmanship, design or materials.  In the event the property insurance and the boiler and machinery insurance are insured under separate policies, each policy will be endorsed to contain a joint loss agreement.</w:t>
      </w:r>
    </w:p>
    <w:p>
      <w:pPr>
        <w:pStyle w:val="BodyTextIndent"/>
        <w:rPr/>
      </w:pPr>
      <w:r>
        <w:rPr/>
        <w:t>(g)</w:t>
        <w:tab/>
      </w:r>
      <w:r>
        <w:rPr>
          <w:u w:val="single"/>
        </w:rPr>
        <w:t>Business Interruption Insurance</w:t>
      </w:r>
      <w:r>
        <w:rPr/>
        <w:t>.  On and after the date of commercial operation for a Project, the Development and Construction Manager shall maintain business interruption insurance covering 100% of debt service on the Loans for a period of twelve (12) months, arising from a loss required to be insured by Section 2.7(f).  The maximum deductible shall be no greater than ninety (90) days per occurrence.  Such insurance shall not contain any coinsurance clause or include a waiver of such clause.</w:t>
      </w:r>
    </w:p>
    <w:p>
      <w:pPr>
        <w:pStyle w:val="BodyTextIndent"/>
        <w:rPr/>
      </w:pPr>
      <w:r>
        <w:rPr/>
        <w:t>(h)</w:t>
        <w:tab/>
      </w:r>
      <w:r>
        <w:rPr>
          <w:u w:val="single"/>
        </w:rPr>
        <w:t>Deductibles/Retentions</w:t>
      </w:r>
      <w:r>
        <w:rPr/>
        <w:t>.  The insurance required to be maintained or arranged by the Development and Construction Manager under this Section 2.7 is subject to reasonable and customary deductibles and/or retentions.  The Development and Construction Manager shall not be responsible for any deductible applicable to a policy, and in connection with any event covered by insurance, amounts allocated to such deductibles shall be deemed a Project Cost to be paid or reimbursed with the proceeds of an Advance in accordance with Section 4.1.</w:t>
      </w:r>
    </w:p>
    <w:p>
      <w:pPr>
        <w:pStyle w:val="BodyTextIndent"/>
        <w:rPr/>
      </w:pPr>
      <w:r>
        <w:rPr/>
        <w:t>(i)</w:t>
        <w:tab/>
      </w:r>
      <w:r>
        <w:rPr>
          <w:u w:val="single"/>
        </w:rPr>
        <w:t>Coverage</w:t>
      </w:r>
      <w:r>
        <w:rPr/>
        <w:t>.  All insurance required to be carried pursuant to the requirements of this Section 2.7 shall be written by reputable insurance companies that are reasonably acceptable to the Administrative Agent.</w:t>
      </w:r>
    </w:p>
    <w:p>
      <w:pPr>
        <w:pStyle w:val="BodyTextIndent"/>
        <w:rPr/>
      </w:pPr>
      <w:r>
        <w:rPr/>
        <w:t>(j)</w:t>
        <w:tab/>
      </w:r>
      <w:r>
        <w:rPr>
          <w:u w:val="single"/>
        </w:rPr>
        <w:t>Other Requirements</w:t>
      </w:r>
      <w:r>
        <w:rPr/>
        <w:t>.  All policies of insurance required to be carried or arranged for by the Development and Construction Manager pursuant to the requirements of this Section 2.7 shall provide that:</w:t>
      </w:r>
    </w:p>
    <w:p>
      <w:pPr>
        <w:pStyle w:val="BodyTextIndent2"/>
        <w:widowControl/>
        <w:rPr/>
      </w:pPr>
      <w:r>
        <w:rPr/>
        <w:t>(i)</w:t>
        <w:tab/>
        <w:t>in the case of insurance required by Sections 2.7(a) and 2.7(d), each of the Developer, the affected Developer Subsidiary, the Certificate Holders, the Manager and the Administrative Agent, for itself and on behalf of each Lender, is included as an additional insured;</w:t>
      </w:r>
    </w:p>
    <w:p>
      <w:pPr>
        <w:pStyle w:val="BodyTextIndent2"/>
        <w:widowControl/>
        <w:rPr/>
      </w:pPr>
      <w:r>
        <w:rPr/>
        <w:t>(ii)</w:t>
        <w:tab/>
        <w:t>in the case of insurance required by Sections 2.7(b), 2.7(e), 2.7(f) and 2.7(g), the Developer or the affected Developer Subsidiary is named as loss payee, provided that for so long as the lien of the Administrative Agent is in effect, the Administrative Agent shall be named as loss payee, and such insurance shall include a standard form mortgagee endorsement in favor of the Financing Parties;</w:t>
      </w:r>
    </w:p>
    <w:p>
      <w:pPr>
        <w:pStyle w:val="BodyTextIndent2"/>
        <w:widowControl/>
        <w:rPr/>
      </w:pPr>
      <w:r>
        <w:rPr/>
        <w:t>(iii)</w:t>
        <w:tab/>
        <w:t>the insurer thereunder waives all rights of subrogation against each Financing Party and waives any right of set-off and counterclaim and any other right to deduction whether by attachment or otherwise;</w:t>
      </w:r>
    </w:p>
    <w:p>
      <w:pPr>
        <w:pStyle w:val="BodyTextIndent2"/>
        <w:widowControl/>
        <w:rPr/>
      </w:pPr>
      <w:r>
        <w:rPr/>
        <w:t>(iv)</w:t>
        <w:tab/>
        <w:t>such insurance shall be primary and shall apply to any loss or claim before any contribution of any other insurance carried by or on behalf of the Developer or a Developer Subsidiary;</w:t>
      </w:r>
    </w:p>
    <w:p>
      <w:pPr>
        <w:pStyle w:val="BodyTextIndent2"/>
        <w:widowControl/>
        <w:rPr/>
      </w:pPr>
      <w:r>
        <w:rPr/>
        <w:t>(v)</w:t>
        <w:tab/>
        <w:t>in the case of insurance required by Sections 2.7(b), 2.7(e), 2.7(f) and 2.7(g), notwithstanding the above, liability under this insurance which attaches pursuant to the above clauses which results from (1) acts, errors or omissions by insurance or reinsurance brokers or agents; or (2) any willful, malicious, or fraudulent act or omission by any insured or any other party, is hereby excluded;</w:t>
      </w:r>
    </w:p>
    <w:p>
      <w:pPr>
        <w:pStyle w:val="BodyTextIndent2"/>
        <w:widowControl/>
        <w:rPr/>
      </w:pPr>
      <w:r>
        <w:rPr/>
        <w:t>(vi)</w:t>
        <w:tab/>
        <w:t>if the insurers cancel such insurance for any reason whatsoever or any materially adverse change is made in policy terms or conditions, such cancellation or change shall not be effective as to the Financing Parties for forty-five (45) days after receipt by the Administrative Agent of written notice from such insurers of such cancellation or change; and if such insurance is allowed to lapse for nonpayment of premium, such lapse shall not be effective as to the Financing Parties for ten (10) days after receipt by the Administrative Agent of written notice from such insurers of such lapse; and</w:t>
      </w:r>
    </w:p>
    <w:p>
      <w:pPr>
        <w:pStyle w:val="BodyTextIndent2"/>
        <w:widowControl/>
        <w:rPr/>
      </w:pPr>
      <w:r>
        <w:rPr/>
        <w:t>(vii)</w:t>
        <w:tab/>
        <w:t>with respect to all liability insurance, in as much as the policies are written to cover more than one insured, all terms, conditions, insuring agreements and endorsements, with the exception of the limits of liability, shall operate in the same manner as if there were a separate policy covering each insured, and such insurance shall be endorsed to provide a severability of interest or cross liability clause.</w:t>
      </w:r>
    </w:p>
    <w:p>
      <w:pPr>
        <w:pStyle w:val="BodyTextIndent"/>
        <w:rPr/>
      </w:pPr>
      <w:r>
        <w:rPr/>
        <w:t>(k)</w:t>
        <w:tab/>
      </w:r>
      <w:r>
        <w:rPr>
          <w:u w:val="single"/>
        </w:rPr>
        <w:t>Adjustment of Losses</w:t>
      </w:r>
      <w:r>
        <w:rPr/>
        <w:t>.  Claims under insurance policies required to be carried under Sections 2.7(a), 2.7(c) and 2.7(d) shall be adjusted with the insurance companies by the Development and Construction Manager.  Losses, if any, under any policies required to be carried under Section 2.7(b), 2.7(e), 2.7(f) or 2.7(g) shall be adjusted with the insurance companies, including the filing of appropriate proceedings, with respect to the affected Equipment or the affected Project as follows:</w:t>
      </w:r>
    </w:p>
    <w:p>
      <w:pPr>
        <w:pStyle w:val="BodyTextIndent"/>
        <w:ind w:start="1440" w:end="0"/>
        <w:rPr/>
      </w:pPr>
      <w:r>
        <w:rPr/>
        <w:t>(i)</w:t>
        <w:tab/>
        <w:t xml:space="preserve">so long as the conditions in subclauses (1) through (3) below are satisfied, such losses shall be adjusted by the Development and Construction Manager:  (1)  (x) no General Development and Construction Period Event of Termination shall have occurred and be continuing, (y) in the case of affected Equipment, no Phase I Development and Construction Period Event of Termination shall have occurred and be continuing and (z) in the case of an affected Project, no Phase II Development and Construction Period Event of Termination shall have occurred and be continuing; (2) the Development and Construction Manager is required pursuant to Section 3.3, or has agreed, to repair the damage; and (3) in the reasonable judgment of the Development and Construction Manager, the affected Equipment can be repaired or restored so as to permit incorporation in a Project not later than the Outside Completion Date or the affected Project can be repaired or restored not later than the Outside Completion Date; and </w:t>
      </w:r>
    </w:p>
    <w:p>
      <w:pPr>
        <w:pStyle w:val="BodyTextIndent"/>
        <w:ind w:firstLine="630" w:start="1440" w:end="0"/>
        <w:rPr/>
      </w:pPr>
      <w:r>
        <w:rPr/>
        <w:t>(ii)</w:t>
        <w:tab/>
        <w:t>in any other case not described in clause (i), such losses shall be adjusted by the Development and Construction Manager, subject to the approval of the Administrative Agent.</w:t>
      </w:r>
    </w:p>
    <w:p>
      <w:pPr>
        <w:pStyle w:val="BodyTextIndent"/>
        <w:ind w:hanging="0" w:end="0"/>
        <w:rPr/>
      </w:pPr>
      <w:r>
        <w:rPr/>
        <w:t xml:space="preserve">The party which shall be entitled to adjust losses may appear in any proceeding or action to negotiate, prosecute, adjust or appeal any claim for any award, compensation or insurance payment on account of any event of Casualty and shall pay all expenses thereof; </w:t>
      </w:r>
      <w:r>
        <w:rPr>
          <w:u w:val="single"/>
        </w:rPr>
        <w:t>provided</w:t>
      </w:r>
      <w:r>
        <w:rPr/>
        <w:t xml:space="preserve"> </w:t>
      </w:r>
      <w:r>
        <w:rPr>
          <w:u w:val="single"/>
        </w:rPr>
        <w:t>that</w:t>
      </w:r>
      <w:r>
        <w:rPr/>
        <w:t xml:space="preserve"> the Development and Construction Manager shall be entitled to be reimbursed for such expenses from the proceeds of Advances.  The parties hereto agree that this Agreement shall control the rights of the parties hereto in and to any such award, compensation or insurance payment relating to any event of Casualty during the Development and Construction Period.</w:t>
      </w:r>
    </w:p>
    <w:p>
      <w:pPr>
        <w:pStyle w:val="BodyTextIndent"/>
        <w:keepNext w:val="true"/>
        <w:keepLines/>
        <w:rPr/>
      </w:pPr>
      <w:r>
        <w:rPr/>
        <w:t>(l)</w:t>
        <w:tab/>
      </w:r>
      <w:r>
        <w:rPr>
          <w:u w:val="single"/>
        </w:rPr>
        <w:t>Application of Insurance Proceeds</w:t>
      </w:r>
      <w:r>
        <w:rPr/>
        <w:t>.</w:t>
      </w:r>
    </w:p>
    <w:p>
      <w:pPr>
        <w:pStyle w:val="BodyTextIndent2"/>
        <w:widowControl/>
        <w:rPr/>
      </w:pPr>
      <w:r>
        <w:rPr/>
        <w:t>(i)</w:t>
        <w:tab/>
        <w:t xml:space="preserve">All proceeds of insurance maintained pursuant to Section 2.7(b), 2.7(e), 2.7(f) or 2.7(g) up to $10,000,000 on account of any damage to or destruction of any Equipment or any Project or any part thereof during the Development and Construction Period or any delay in start up of such Project shall be paid over to or retained by the Development and Construction Manager for application in (x) repair or replacement of the affected property or (y) payment of additional financing costs or other costs attributable to such delay in start up.   </w:t>
      </w:r>
    </w:p>
    <w:p>
      <w:pPr>
        <w:pStyle w:val="BodyTextIndent2"/>
        <w:widowControl/>
        <w:rPr/>
      </w:pPr>
      <w:r>
        <w:rPr/>
        <w:t>(ii)</w:t>
        <w:tab/>
        <w:t>All proceeds of insurance maintained pursuant to Section 2.7(b), 2.7(e), 2.7(f) or 2.7(g) in excess of $10,000,000 on account of any damage to or destruction of any Equipment or any Project or any part thereof during the Development and Construction Period or any delay in start up of such Project shall be paid as follows:</w:t>
      </w:r>
    </w:p>
    <w:p>
      <w:pPr>
        <w:pStyle w:val="BodyTextIndent2"/>
        <w:widowControl/>
        <w:ind w:start="2160" w:end="0"/>
        <w:rPr/>
      </w:pPr>
      <w:r>
        <w:rPr/>
        <w:t xml:space="preserve">(A)  so long as (1) (x) no General Development and Construction Period Event of Termination shall have occurred and be continuing, (y) in the case of such Equipment, no Phase I Development and Construction Period Event of Termination shall have occurred and be continuing and (z) in the case of  such Project, no Phase II Development and Construction Period Event of Termination shall have occurred and be continuing; and (2) the Development and Construction Manager is obligated to repair or restore such Equipment or such Project pursuant to Section 3.3, all such funds shall be promptly paid over to or retained by the Development and Construction Manager and used by the Development and Construction Manager to (x) effect the repair or restoration of such Equipment or such Project and (y) pay additional financing costs or other costs attributable to such delay in start up; and </w:t>
      </w:r>
    </w:p>
    <w:p>
      <w:pPr>
        <w:pStyle w:val="BodyTextIndent2"/>
        <w:widowControl/>
        <w:ind w:start="2160" w:end="0"/>
        <w:rPr/>
      </w:pPr>
      <w:r>
        <w:rPr/>
        <w:t>(B)  in any case not described in clause (A), the Developer or the affected Developer Subsidiary may, as directed by the Majority Financing Parties in their sole discretion, elect either to (1) apply such proceeds as described in clause (A) or (2) distribute such proceeds in accordance with Section 2.1G(b)(ii) or 2.2G(b)(ii) of the Participation Agreement.</w:t>
      </w:r>
    </w:p>
    <w:p>
      <w:pPr>
        <w:pStyle w:val="BodyTextIndent"/>
        <w:rPr/>
      </w:pPr>
      <w:r>
        <w:rPr/>
        <w:t>(m)</w:t>
        <w:tab/>
      </w:r>
      <w:r>
        <w:rPr>
          <w:u w:val="single"/>
        </w:rPr>
        <w:t>Additional Insurance</w:t>
      </w:r>
      <w:r>
        <w:rPr/>
        <w:t>.  Any additional insurance obtained by the Development and Construction Manager on behalf of the Developer or a Developer Subsidiary shall provide that it shall not limit the insurance described in Sections 2.7(a), 2.7(b), 2.7(d), 2.7(e), 2.7(f) and 2.7(g) or increase the amount of any premium payable with respect to any such insurance.  The proceeds of any additional insurance will be for the account of the party maintaining such additional insurance.</w:t>
      </w:r>
    </w:p>
    <w:p>
      <w:pPr>
        <w:pStyle w:val="BodyTextIndent"/>
        <w:rPr/>
      </w:pPr>
      <w:r>
        <w:rPr/>
        <w:t>(n)</w:t>
        <w:tab/>
      </w:r>
      <w:r>
        <w:rPr>
          <w:u w:val="single"/>
        </w:rPr>
        <w:t>Payment of Premiums</w:t>
      </w:r>
      <w:r>
        <w:rPr/>
        <w:t>.  The Development and Construction Manager shall pay or cause to be paid  all premiums for the insurance required under this Section 2.7 with the proceeds of Advances, and, in furtherance of the principle set forth in the lead-in to this Section 2.7, the premiums for such coverages shall be a Project Cost payable with the proceeds of Advances.  The Development and Construction Manager shall renew or replace, or cause to be renewed or replaced, each insurance policy required hereunder prior to the expiration date thereof for the duration of the Development and Construction Period.</w:t>
      </w:r>
    </w:p>
    <w:p>
      <w:pPr>
        <w:pStyle w:val="BodyTextIndent"/>
        <w:rPr/>
      </w:pPr>
      <w:r>
        <w:rPr/>
        <w:t>(o)</w:t>
        <w:tab/>
      </w:r>
      <w:r>
        <w:rPr>
          <w:u w:val="single"/>
        </w:rPr>
        <w:t>Confirmation of Insurance</w:t>
      </w:r>
      <w:r>
        <w:rPr/>
        <w:t>.  On the Closing Date and not less than ten (10) days prior to the expiration of each insurance policy required hereunder, the Development and Construction Manager shall provide the Administrative Agent an insurance certificate certifying compliance with the insurance then required to be maintained by the Development and Construction Manager pursuant to this Section 2.7.</w:t>
      </w:r>
    </w:p>
    <w:p>
      <w:pPr>
        <w:pStyle w:val="BodyTextIndent"/>
        <w:rPr/>
      </w:pPr>
      <w:r>
        <w:rPr/>
        <w:t>(p)</w:t>
        <w:tab/>
      </w:r>
      <w:r>
        <w:rPr>
          <w:u w:val="single"/>
        </w:rPr>
        <w:t>Substitute Insurance Coverage</w:t>
      </w:r>
      <w:r>
        <w:rPr/>
        <w:t>.  In the event any insurance (including the limits or deductibles thereof) required to be maintained under this Section 2.7 shall not be available on commercially reasonable terms in the commercial insurance market, the Development and Construction Manager shall procure substitute insurance coverage that is the most equivalent to the required coverage and that is available on commercially reasonable terms.</w:t>
      </w:r>
    </w:p>
    <w:p>
      <w:pPr>
        <w:pStyle w:val="BodyTextIndent"/>
        <w:rPr/>
      </w:pPr>
      <w:r>
        <w:rPr/>
        <w:t>(q)</w:t>
        <w:tab/>
      </w:r>
      <w:r>
        <w:rPr>
          <w:u w:val="single"/>
        </w:rPr>
        <w:t>Provision of Insurance under Blanket Policies</w:t>
      </w:r>
      <w:r>
        <w:rPr/>
        <w:t>.  The insurance required to be obtained and maintained or arranged by the Development and Construction Manager under this Section 2.7 may be carried under blanket policies maintained by or on behalf of the Development and Construction Manager or any Affiliates so long as such policies otherwise comply with the provisions of this Section 2.7, and the cost thereof allocable or designated thereto shall not exceed the cost of separate policies of insurance satisfying the requirements of this Section 2.7.  The cost of using the Development and Construction Manager's or its Affiliates' blanket insurance policies that are allocable to the insurance coverage for such Project shall be deemed to be the premium for such insurance coverage for purposes of this Section 2.7.  In the case of blanket policies with no allocation, the Development and Construction Manager shall designate a proportionate amount of the blanket insurance premiums to the Equipment and the Projects based on the proportionate amount of the insurance coverage for the Equipment and the Projects in relation to the total amount of insurance coverage under such blanket policies.</w:t>
      </w:r>
    </w:p>
    <w:p>
      <w:pPr>
        <w:pStyle w:val="Heading2"/>
        <w:keepNext w:val="false"/>
        <w:keepLines w:val="false"/>
        <w:widowControl/>
        <w:rPr/>
      </w:pPr>
      <w:bookmarkStart w:id="10" w:name="__RefHeading___Toc501392386"/>
      <w:bookmarkEnd w:id="10"/>
      <w:r>
        <w:rPr/>
        <w:t xml:space="preserve">SECTION 2.8.  </w:t>
      </w:r>
      <w:r>
        <w:rPr>
          <w:u w:val="single"/>
        </w:rPr>
        <w:t>Modifications to Development and Construction Documents, Construction Budget, etc.</w:t>
      </w:r>
    </w:p>
    <w:p>
      <w:pPr>
        <w:pStyle w:val="BodyText"/>
        <w:widowControl/>
        <w:rPr/>
      </w:pPr>
      <w:r>
        <w:rPr/>
        <w:t>(a)</w:t>
        <w:tab/>
        <w:t>The Development and Construction Manager may, subject to the terms, conditions, restrictions and limitations set forth herein (including, without limitation, Sections 2.5 and 2.8(b)) and in the other Financing Documents, at any time during the Development and Construction Period, amend or modify, or waive a right under, any Development and Construction Document as it deems necessary or desirable to successfully carry out the Phase I Development Activities and the Phase II Development and Construction Activities, in each case without the consent of the Administrative Agent; provided, however, that with respect to change orders or correlative variations in any Development and Construction Document ("</w:t>
      </w:r>
      <w:r>
        <w:rPr>
          <w:u w:val="single"/>
        </w:rPr>
        <w:t>Change Orders</w:t>
      </w:r>
      <w:r>
        <w:rPr/>
        <w:t>"):</w:t>
      </w:r>
    </w:p>
    <w:p>
      <w:pPr>
        <w:pStyle w:val="BodyText"/>
        <w:widowControl/>
        <w:ind w:firstLine="720" w:start="720" w:end="0"/>
        <w:rPr/>
      </w:pPr>
      <w:r>
        <w:rPr/>
        <w:t>(i)</w:t>
        <w:tab/>
        <w:t>the prior written consent of the Administrative Agent will be required for any Change Order that will by itself exceed $2,000,000, or that will together with all previous Change Orders (other than Change Orders previously consented to by the Administrative Agent pursuant to this Section 2.8(a)), exceed $10,000,000;</w:t>
      </w:r>
    </w:p>
    <w:p>
      <w:pPr>
        <w:pStyle w:val="BodyText"/>
        <w:widowControl/>
        <w:ind w:firstLine="720" w:start="720" w:end="0"/>
        <w:rPr/>
      </w:pPr>
      <w:r>
        <w:rPr/>
        <w:t>(ii)</w:t>
        <w:tab/>
        <w:t>such Change Order has been approved by any Project Party who is entitled under the relevant Operative Documents to approve such Change Order; and</w:t>
      </w:r>
    </w:p>
    <w:p>
      <w:pPr>
        <w:pStyle w:val="BodyText"/>
        <w:widowControl/>
        <w:ind w:firstLine="720" w:start="720" w:end="0"/>
        <w:rPr/>
      </w:pPr>
      <w:r>
        <w:rPr/>
        <w:t>(iii)</w:t>
        <w:tab/>
        <w:t>(A) such Change Order is technically feasible and useful, (B) such Change Order is not reasonably expected to materially and adversely affect the operation, reliability, utility, useful life, Fair Market Value or estimated residual value of such Equipment or Project, (C) (1) in the event that such Change Order pertains to Phase I Development Activities, such Change Order is not reasonably expected to cause the Phase I Project Costs to exceed the sum of the Phase I Loan Commitment and the Phase I Equity Investment Commitment or (2) in the event that such Change Order pertains to Phase II Development and Construction Activities for a Project, (x) such Change Order is not anticipated to cause such Project's cost to achieve Phase III to exceed the Total Project Commitment for such Project, and (y) the implementation of such Change Order is not reasonably expected to affect the ability of such Project to achieve Phase III by the Outside Completion Date.</w:t>
      </w:r>
    </w:p>
    <w:p>
      <w:pPr>
        <w:pStyle w:val="BodyText"/>
        <w:widowControl/>
        <w:ind w:hanging="0" w:end="0"/>
        <w:rPr/>
      </w:pPr>
      <w:r>
        <w:rPr/>
        <w:t>The addition of Equipment to, and the exercise of option rights with respect to Equipment provided for in, any Equipment Purchase Agreements shall not constitute a Change Order provided that, in the event that such an addition or exercise of an option occurs in connection with Phase II Development and Construction Activities for a Project, such addition or exercise of an option will not cause the Total Project Commitment for such Project to be exceeded.</w:t>
      </w:r>
    </w:p>
    <w:p>
      <w:pPr>
        <w:pStyle w:val="BodyText"/>
        <w:widowControl/>
        <w:rPr/>
      </w:pPr>
      <w:r>
        <w:rPr/>
        <w:t>(b)</w:t>
        <w:tab/>
        <w:t>Notwithstanding the provisions of Section 2.8(a), the prior written consent of the Majority Financing Parties will be required for any revision, amendment or modification (other than a Change Order permitted in accordance with Section 2.8(a)) to any Development and Construction Document that, when taken together with any previous or contemporaneous revision, amendment or modification to the Development and Construction Documents (other than a Change Order permitted in accordance with Section 2.8(a)), as applicable (i) would reasonably be expected to have a Developer Material Adverse Effect or a Developer Subsidiary Material Adverse Effect with respect to the affected Developer Subsidiary (if any), (ii) materially reduces the amount of retainage, letters of credit or other security required to be provided by a Project Party under, or otherwise (except with respect to a Change Order permitted in accordance with Section 2.8(a)) materially reduces such Project Party's liability under a Project, (iii) would reasonably be expected to cause (A) in the event such revision, amendment or modification relates to Phase I Development Activities, Phase I Project Costs to exceed the sum of the Phase I Loan Commitment and the Phase I Equity Investment Commitment or (B) in the event that such revision, amendment or modification relates to Phase II Development and Construction Activities, the related Project's cost to achieve Phase III to exceed the Total Project Commitment for such Project or (iv) would reasonably be expected to result in the related Phase I Development Activities or Phase II Development and Construction Activities not being completed by the Outside Completion Date.</w:t>
      </w:r>
    </w:p>
    <w:p>
      <w:pPr>
        <w:pStyle w:val="BodyText"/>
        <w:widowControl/>
        <w:rPr/>
      </w:pPr>
      <w:r>
        <w:rPr/>
        <w:t>(c)</w:t>
        <w:tab/>
        <w:t>The Development and Construction Manager may, subject to the terms, conditions, restrictions and limitations set forth herein and in the other Operative Documents, at any time during the Development and Construction Period, amend or modify line items within the Construction Budget as it deems necessary for the completion of the related Project, in each case without the consent of the Developer, the affected Developer Subsidiary or any other Financing Party so long as the Development and Construction Manager is in compliance with Section 2.8(a).</w:t>
      </w:r>
    </w:p>
    <w:p>
      <w:pPr>
        <w:pStyle w:val="BodyText"/>
        <w:widowControl/>
        <w:rPr/>
      </w:pPr>
      <w:r>
        <w:rPr/>
        <w:t>(d)</w:t>
        <w:tab/>
        <w:t>Without duplication of the obligation of the Development and Construction Manager under Section 2.6(k), the Development and Construction Manager shall deliver to the Administrative Agent notice of each material revision, amendment or modification made pursuant to clause (a), (b) or (c) above (i) for which the consent of the Administrative Agent is not required in each case no later than twenty (20) Business Days after such revision, amendment or modification becomes effective and (ii) for which the consent of the Administrative Agent is required in each case no later than ten (10) Business Days prior to such revision, amendment or modification becoming effective.</w:t>
      </w:r>
    </w:p>
    <w:p>
      <w:pPr>
        <w:pStyle w:val="BodyText"/>
        <w:widowControl/>
        <w:rPr/>
      </w:pPr>
      <w:r>
        <w:rPr/>
        <w:t>(e)</w:t>
        <w:tab/>
        <w:t>In the event of any cost overrun or Change Order in connection with Phase II Development and Construction Activities for a Project that would cause Phase II Project Costs for such Project to exceed the Total Project Commitment for such Project, the Development and Construction Manager shall have the right to request an increase in such Total Project Commitment from (i) the portion of the Phase II Loan Commitment and the Phase II Equity Commitment that is not at such time allocated to other Projects or (ii) the portion of the Phase I Loan Commitment and the Phase I Equity Commitment not required to fund the performance of obligations of the Developer, any Developer Subsidiary or the Development and Construction Manager under the Development and Construction Documents with respect to Phase I Development Activities then in effect (or committed to be entered into) at such time, such request to be granted with the approval of the Administrative Agent upon completion of necessary due diligence.  In the event of any cost overrun or Change Order in connection with (x) Phase I Development Activities or (y) Phase II Development and Construction Activities for a Project that would result in aggregate Project Costs in excess of the Total Commitment, the Development and Construction Manager shall have the right to request an increase in the Loan Commitment and the Equity Investment Commitment (subject to the limitation that the Equity Investment Commitment shall always be at least three percent (3%) of the Total Commitment after giving effect to such increase) with such request to be granted at the sole and absolute discretion of the Lenders and the Certificate Holders upon completion of the necessary due diligence.</w:t>
      </w:r>
    </w:p>
    <w:p>
      <w:pPr>
        <w:pStyle w:val="BodyText"/>
        <w:widowControl/>
        <w:rPr/>
      </w:pPr>
      <w:r>
        <w:rPr/>
        <w:t>(f)</w:t>
        <w:tab/>
        <w:t>In the event of any cost overrun or Change Order for a Project, the Development and Construction Manager, at its sole discretion, may elect to purchase and make available to such Project as provided in the next sentence any severable and non-integral equipment using its own funds and such items shall not be subject to the transaction contemplated by the Participation Agreement and the other Financing Documents; provided that no diminution occurs in the Fair Market Value, estimated residual value, useful life or utility of such Project.  In such event, the Development and Construction Manager may (at its election) make such equipment available to the related Developer Subsidiary on market terms.</w:t>
      </w:r>
    </w:p>
    <w:p>
      <w:pPr>
        <w:pStyle w:val="Heading2"/>
        <w:keepNext w:val="false"/>
        <w:keepLines w:val="false"/>
        <w:widowControl/>
        <w:rPr>
          <w:vanish/>
          <w:color w:val="FF0000"/>
        </w:rPr>
      </w:pPr>
      <w:bookmarkStart w:id="11" w:name="__RefHeading___Toc501392387"/>
      <w:bookmarkEnd w:id="11"/>
      <w:r>
        <w:rPr/>
        <w:t xml:space="preserve">SECTION 2.9.  </w:t>
      </w:r>
      <w:r>
        <w:rPr>
          <w:u w:val="single"/>
        </w:rPr>
        <w:t>Grants and Releases of Easements; Certain Waivers</w:t>
      </w:r>
    </w:p>
    <w:p>
      <w:pPr>
        <w:pStyle w:val="Normal"/>
        <w:widowControl/>
        <w:rPr/>
      </w:pPr>
      <w:r>
        <w:rPr/>
        <w:t xml:space="preserve">.  (a)  During the Development and Construction Period (other than with respect to Projects that have achieved Phase III), and provided that (1) no Incipient General Development and Construction Period Event of Termination shall have occurred and be continuing, (2) in the case of Phase I Development Activities relating to the actions described below, no Incipient Phase I Development and Construction Period Event of Termination shall have occurred and be continuing and (3) in the case of Phase II Development and Construction Activities relating to the actions described below, no Incipient Phase II Development and Construction Period Event of Termination shall have occurred and be continuing, the Developer and each Developer Subsidiary hereby consent in each instance to the taking of the following actions by the Development and Construction Manager as the Developer's and such Developer Subsidiary's agent, and the Developer and each Developer Subsidiary hereby appoints the Development and Construction Manager the Developer's and such Developer Subsidiary's attorney-in-fact, with full authority in the place and stead of the Developer or such Developer Subsidiary to take the following action or actions from time to time during the Development and Construction Period: </w:t>
      </w:r>
    </w:p>
    <w:p>
      <w:pPr>
        <w:pStyle w:val="Normal"/>
        <w:widowControl/>
        <w:ind w:hanging="720" w:start="1440" w:end="0"/>
        <w:rPr/>
      </w:pPr>
      <w:r>
        <w:rPr/>
        <w:t>(i)</w:t>
        <w:tab/>
        <w:t>the granting of easements, licenses, rights-of-way and other rights and privileges in the nature of easements reasonably necessary or desirable for the development, construction, use, repair or maintenance of any Project as herein provided;</w:t>
      </w:r>
    </w:p>
    <w:p>
      <w:pPr>
        <w:pStyle w:val="Normal"/>
        <w:widowControl/>
        <w:ind w:hanging="720" w:start="1440" w:end="0"/>
        <w:rPr/>
      </w:pPr>
      <w:r>
        <w:rPr/>
        <w:t>(ii)</w:t>
        <w:tab/>
        <w:t>the release of existing easements or other rights in the nature of easements which are for the benefit of any Project;</w:t>
      </w:r>
    </w:p>
    <w:p>
      <w:pPr>
        <w:pStyle w:val="Normal"/>
        <w:widowControl/>
        <w:ind w:hanging="720" w:start="1440" w:end="0"/>
        <w:rPr/>
      </w:pPr>
      <w:r>
        <w:rPr/>
        <w:t>(iii)</w:t>
        <w:tab/>
        <w:t>if required by applicable Governmental Authority in connection with the development and construction of any Project, the dedication or transfer of unimproved portions of any Project for road, highway or other public purposes;</w:t>
      </w:r>
    </w:p>
    <w:p>
      <w:pPr>
        <w:pStyle w:val="Normal"/>
        <w:widowControl/>
        <w:ind w:hanging="720" w:start="1440" w:end="0"/>
        <w:rPr/>
      </w:pPr>
      <w:r>
        <w:rPr/>
        <w:t>(iv)</w:t>
        <w:tab/>
        <w:t>the execution and delivery of amendments to any real property covenants and restrictions;</w:t>
      </w:r>
    </w:p>
    <w:p>
      <w:pPr>
        <w:pStyle w:val="Normal"/>
        <w:widowControl/>
        <w:ind w:hanging="720" w:start="1440" w:end="0"/>
        <w:rPr/>
      </w:pPr>
      <w:r>
        <w:rPr/>
        <w:t>(v)</w:t>
        <w:tab/>
        <w:t>the filing and processing of any and all Governmental Approvals or amendments thereof, or other documents reasonably required or beneficial for the construction of any Project, or amendments to Governmental Approvals affecting any Project; and</w:t>
      </w:r>
    </w:p>
    <w:p>
      <w:pPr>
        <w:pStyle w:val="Normal"/>
        <w:widowControl/>
        <w:ind w:hanging="720" w:start="1440" w:end="0"/>
        <w:rPr/>
      </w:pPr>
      <w:r>
        <w:rPr/>
        <w:t>(vi)</w:t>
        <w:tab/>
        <w:t>the execution and filing of tract or parcel maps subdividing sites into lots or parcels or reconfiguring existing lots or parcels;</w:t>
      </w:r>
    </w:p>
    <w:p>
      <w:pPr>
        <w:pStyle w:val="Normal"/>
        <w:widowControl/>
        <w:rPr/>
      </w:pPr>
      <w:r>
        <w:rPr>
          <w:u w:val="single"/>
        </w:rPr>
        <w:t>provided</w:t>
      </w:r>
      <w:r>
        <w:rPr/>
        <w:t xml:space="preserve"> </w:t>
      </w:r>
      <w:r>
        <w:rPr>
          <w:u w:val="single"/>
        </w:rPr>
        <w:t>that</w:t>
      </w:r>
      <w:r>
        <w:rPr/>
        <w:t xml:space="preserve"> in each case (A) such grant, release, dedication, transfer or amendment does not reduce in any material respect the Fair Market Value, estimated residual value, useful life or utility of such Project, (B) such grant, release, dedication, transfer or amendment is,  in the judgment of the Development and Construction Manager, reasonably necessary or beneficial in connection with the construction, use, maintenance, alteration or improvement of such Project, (C) such grant, release, dedication, transfer or amendment will not cause such Project or any portion thereof, or any party to any of the Operative Documents, to fail to comply with the provisions of this Agreement or any other Operative Documents and Applicable Law; (D) any and all Governmental Approvals required by Applicable Law prior to such grant, release, dedication, transfer, or amendment have been obtained, and any and all filings required prior to such action have been made; and (E) during the Development and Construction Period, the Development and Construction Manager shall cause to be performed any obligations of the Developer or any Developer Subsidiary under such grant, release, dedication, transfer or amendment.  This power of attorney is a power of attorney coupled with an interest and may not be revoked during the term of this Agreement.</w:t>
      </w:r>
    </w:p>
    <w:p>
      <w:pPr>
        <w:pStyle w:val="Normal"/>
        <w:widowControl/>
        <w:ind w:firstLine="1440" w:end="0"/>
        <w:rPr/>
      </w:pPr>
      <w:r>
        <w:rPr/>
        <w:t>(b)  As long as (i) no Incipient General Development and Construction Period Event of Termination shall have occurred and be continuing, (ii) in the case of Phase I Development Activities, no Incipient Phase I Development and Construction Period Event of Termination shall have occurred and be continuing and (iii) in the case of Phase II Development and Construction Activities with respect to the affected Project, no Incipient Phase II Development and Construction Period Event of Termination shall have occurred and be continuing, from time to time upon request of the Development and Construction Manager, the Developer and each affected Developer Subsidiary shall execute such documents reasonably satisfactory to the Administrative Agent in form to effect any of the actions set forth in clauses (a)(i)-(vi) of Section 2.9(a), if, in the Development and Construction Manager's reasonable and good faith opinion, such action by the Developer or such Developer Subsidiary is necessary or appropriate to effect such intended actions.</w:t>
      </w:r>
    </w:p>
    <w:p>
      <w:pPr>
        <w:pStyle w:val="Heading2"/>
        <w:keepNext w:val="false"/>
        <w:keepLines w:val="false"/>
        <w:widowControl/>
        <w:rPr>
          <w:vanish/>
          <w:color w:val="FF0000"/>
          <w:u w:val="single"/>
        </w:rPr>
      </w:pPr>
      <w:bookmarkStart w:id="12" w:name="__RefHeading___Toc501392388"/>
      <w:bookmarkEnd w:id="12"/>
      <w:r>
        <w:rPr/>
        <w:t xml:space="preserve">SECTION 2.10.  </w:t>
      </w:r>
      <w:r>
        <w:rPr>
          <w:u w:val="single"/>
        </w:rPr>
        <w:t>EPC Contracts; Etc.</w:t>
      </w:r>
    </w:p>
    <w:p>
      <w:pPr>
        <w:pStyle w:val="Normal"/>
        <w:widowControl/>
        <w:rPr/>
      </w:pPr>
      <w:r>
        <w:rPr/>
        <w:t xml:space="preserve">  </w:t>
      </w:r>
      <w:r>
        <w:rPr/>
        <w:t>(a)  The Developer (on its own behalf and on behalf of each Developer Subsidiary) hereby approves the terms and conditions of the form of EPC Contract furnished by the Development and Construction Manager on the Closing Date and the limitations of the liability of the EPC Contractor thereunder.</w:t>
      </w:r>
    </w:p>
    <w:p>
      <w:pPr>
        <w:pStyle w:val="Normal"/>
        <w:rPr/>
      </w:pPr>
      <w:r>
        <w:rPr/>
        <w:tab/>
        <w:tab/>
        <w:t>(b)  The Developer and each Developer Subsidiary authorizes the Development and Construction Manager to execute an EPC Contract for any Project as development and construction manager and not as agent for the applicable Developer Subsidiary.  In the event that the Development and Construction Manager enters into an EPC Contract or any other Development and Construction Document in accordance with this Agreement for its own account as development and construction manager and not as agent of the Developer or a Developer Subsidiary, the scope of the counterparty's obligations under such EPC Contract or other Development and Construction Document shall define the scope of the Development and Construction Manager's obligations under this Agreement to perform the Phase I Development Activities or the Phase II Development and Construction Activities that are the subject of such EPC Contract or other Development and Construction Document and the Developer's and any Developer Subsidiary's right to receive performance guarantees, damages and warranties shall be limited to the Development and Construction Manager's right to such performance guarantees, damages and warranties under such EPC Contract or other Development and Construction Document.</w:t>
      </w:r>
    </w:p>
    <w:p>
      <w:pPr>
        <w:pStyle w:val="Heading2"/>
        <w:keepNext w:val="false"/>
        <w:keepLines w:val="false"/>
        <w:widowControl/>
        <w:rPr>
          <w:vanish/>
          <w:color w:val="FF0000"/>
        </w:rPr>
      </w:pPr>
      <w:bookmarkStart w:id="13" w:name="__RefHeading___Toc501392389"/>
      <w:bookmarkEnd w:id="13"/>
      <w:r>
        <w:rPr/>
        <w:t xml:space="preserve">SECTION 2.11.  </w:t>
      </w:r>
      <w:r>
        <w:rPr>
          <w:u w:val="single"/>
        </w:rPr>
        <w:t>Exercise of Developer Subsidiary Rights against the EPC Contractor, etc.</w:t>
      </w:r>
    </w:p>
    <w:p>
      <w:pPr>
        <w:pStyle w:val="Normal"/>
        <w:widowControl/>
        <w:rPr/>
      </w:pPr>
      <w:r>
        <w:rPr/>
        <w:t xml:space="preserve">  </w:t>
      </w:r>
      <w:r>
        <w:rPr/>
        <w:t>As between the Developer and each Developer Subsidiary and the Development and Construction Manager, so long as no Incipient General Development and Construction Period Event of Termination has occurred and is continuing, the Development and Construction Manager shall have the exclusive right to enforce the Developer's, such Developer Subsidiary's and the Development and Construction Manager's rights under the Enron EPC Contract Guaranty and any other guaranty, letter of credit or other assurances of credit furnished under any Development and Construction Document during the term of this Agreement, and except as set forth in Section 2.6(j), the Development and Construction Manager shall have the right to use the proceeds of such instruments to carry out the related Phase I Development Activities or Phase II Development and Construction Activities in accordance with this Agreement.  During such period and subject to Section 2.5(d), the Development and Construction Manager agrees to use good faith and diligent efforts to defend any claims and enforce obligations due and owing under such instruments.  Except as to obligations arising or relating to the period prior to the expiration or termination of this Agreement, the Developer or the affected Developer Subsidiary shall have the exclusive right to enforce such rights from and after the expiration or termination of this Agreement.</w:t>
      </w:r>
    </w:p>
    <w:p>
      <w:pPr>
        <w:pStyle w:val="Heading1"/>
        <w:ind w:hanging="0" w:start="0"/>
        <w:rPr/>
      </w:pPr>
      <w:bookmarkStart w:id="14" w:name="__RefHeading___Toc501392390"/>
      <w:r>
        <w:rPr/>
        <w:t>ARTICLE III</w:t>
        <w:br/>
        <w:br/>
        <w:t>CASUALTY AND CONDEMNATION</w:t>
      </w:r>
      <w:bookmarkEnd w:id="14"/>
      <w:r>
        <w:rPr/>
        <w:t xml:space="preserve"> </w:t>
      </w:r>
    </w:p>
    <w:p>
      <w:pPr>
        <w:pStyle w:val="Heading2"/>
        <w:keepNext w:val="false"/>
        <w:keepLines w:val="false"/>
        <w:widowControl/>
        <w:rPr/>
      </w:pPr>
      <w:bookmarkStart w:id="15" w:name="__RefHeading___Toc501392391"/>
      <w:bookmarkEnd w:id="15"/>
      <w:r>
        <w:rPr/>
        <w:t xml:space="preserve">SECTION 3.1.  </w:t>
      </w:r>
      <w:r>
        <w:rPr>
          <w:u w:val="single"/>
        </w:rPr>
        <w:t>Casualty Occurrences</w:t>
      </w:r>
      <w:r>
        <w:rPr/>
        <w:t>.</w:t>
      </w:r>
    </w:p>
    <w:p>
      <w:pPr>
        <w:pStyle w:val="BodyText"/>
        <w:widowControl/>
        <w:rPr/>
      </w:pPr>
      <w:r>
        <w:rPr/>
        <w:t>(a)</w:t>
        <w:tab/>
      </w:r>
      <w:r>
        <w:rPr>
          <w:u w:val="single"/>
        </w:rPr>
        <w:t>Notice of Event of Casualty</w:t>
      </w:r>
      <w:r>
        <w:rPr/>
        <w:t>.  The Development and Construction Manager hereby agrees that it shall, within ten (10) days after the date on which the Development and Construction Manager shall have notice thereof, give notice to the Administrative Agent of each event of Casualty affecting the Equipment or any Project during the Development and Construction Period (other than with respect to Projects that have achieved Phase III).</w:t>
      </w:r>
    </w:p>
    <w:p>
      <w:pPr>
        <w:pStyle w:val="BodyText"/>
        <w:widowControl/>
        <w:rPr/>
      </w:pPr>
      <w:r>
        <w:rPr/>
        <w:t>(b)</w:t>
        <w:tab/>
      </w:r>
      <w:r>
        <w:rPr>
          <w:u w:val="single"/>
        </w:rPr>
        <w:t>Insurance Proceeds</w:t>
      </w:r>
      <w:r>
        <w:rPr/>
        <w:t>.  During the Development and Construction Period (other than with respect to Projects that have achieved Phase III), all insurance proceeds with respect to insurance required to be carried by the Development and Construction Manager hereunder shall be applied as set forth in Section 2.7.</w:t>
      </w:r>
    </w:p>
    <w:p>
      <w:pPr>
        <w:pStyle w:val="Heading2"/>
        <w:keepNext w:val="false"/>
        <w:keepLines w:val="false"/>
        <w:widowControl/>
        <w:rPr/>
      </w:pPr>
      <w:bookmarkStart w:id="16" w:name="__RefHeading___Toc501392392"/>
      <w:bookmarkEnd w:id="16"/>
      <w:r>
        <w:rPr/>
        <w:t xml:space="preserve">SECTION 3.2.  </w:t>
      </w:r>
      <w:r>
        <w:rPr>
          <w:u w:val="single"/>
        </w:rPr>
        <w:t>Condemnation Occurrences</w:t>
      </w:r>
      <w:r>
        <w:rPr/>
        <w:t>.</w:t>
      </w:r>
    </w:p>
    <w:p>
      <w:pPr>
        <w:pStyle w:val="BodyText"/>
        <w:widowControl/>
        <w:rPr/>
      </w:pPr>
      <w:r>
        <w:rPr/>
        <w:t>(a)</w:t>
        <w:tab/>
      </w:r>
      <w:r>
        <w:rPr>
          <w:u w:val="single"/>
        </w:rPr>
        <w:t>Notice of Condemnation Proceedings</w:t>
      </w:r>
      <w:r>
        <w:rPr/>
        <w:t>.  The Development and Construction Manager hereby agrees that it shall, within ten (10) days after the date on which the Development and Construction Manager shall have notice thereof, give notice to the Administrative Agent of each action or proceeding by any Governmental Authority with respect to any actual or pending Condemnation affecting any Phase I Property or any Project during the Development and Construction Period (other than with respect to Projects that have achieved Phase III).</w:t>
      </w:r>
    </w:p>
    <w:p>
      <w:pPr>
        <w:pStyle w:val="BodyText"/>
        <w:widowControl/>
        <w:rPr/>
      </w:pPr>
      <w:r>
        <w:rPr/>
        <w:t>(b)</w:t>
        <w:tab/>
      </w:r>
      <w:r>
        <w:rPr>
          <w:u w:val="single"/>
        </w:rPr>
        <w:t>Condemnation Proceedings</w:t>
      </w:r>
      <w:r>
        <w:rPr/>
        <w:t>.  During the Development and Construction Period (other than with respect to Projects that have achieved Phase III), the Administrative Agent shall be entitled, to the exclusion of the Development and Construction Manager, to negotiate, prosecute, adjust or appeal any claim for any award, compensation or insurance payment on account of any Condemnation affecting any Phase I Property or any Project.  The Developer or the affected Developer Subsidiary shall consult with the Development and Construction Manager in connection with the foregoing, but the Development and Construction Manager shall have no right to participate in any such negotiation, prosecution, adjustment or appeal unless the Administrative Agent consents thereto in its sole discretion.</w:t>
      </w:r>
    </w:p>
    <w:p>
      <w:pPr>
        <w:pStyle w:val="BodyText"/>
        <w:widowControl/>
        <w:rPr/>
      </w:pPr>
      <w:r>
        <w:rPr/>
        <w:t>(c)</w:t>
        <w:tab/>
      </w:r>
      <w:r>
        <w:rPr>
          <w:u w:val="single"/>
        </w:rPr>
        <w:t>Condemnation Awards</w:t>
      </w:r>
      <w:r>
        <w:rPr/>
        <w:t>.  During the Development and Construction Period (other than with respect to Projects that have achieved Phase III), all awards, compensation and insurance payments on account of any Condemnation affecting any Phase I Property or any Project shall be paid directly to the Developer or the affected Developer Subsidiary or, if received by the Development and Construction Manager, shall be held in trust for the Developer or the affected Developer Subsidiary and shall promptly be paid over by the Development and Construction Manager to the Developer or the affected Developer Subsidiary (or as the Developer or the affected Developer Subsidiary may direct) and shall be distributed by the Developer or the affected Developer Subsidiary (or the Administrative Agent, as applicable) as follows with respect to such Equipment or such Project:</w:t>
      </w:r>
    </w:p>
    <w:p>
      <w:pPr>
        <w:pStyle w:val="BodyText"/>
        <w:widowControl/>
        <w:ind w:firstLine="720" w:start="720" w:end="0"/>
        <w:rPr/>
      </w:pPr>
      <w:r>
        <w:rPr/>
        <w:t>(A)</w:t>
        <w:tab/>
        <w:t>so long as (1) (x) no General Development and Construction Period Event of Termination shall have occurred and be continuing, (y) in the case of such Phase I Property, no Phase I Development and Construction Period Event of Termination shall have occurred and be continuing and (z) in the case of such Project, no Phase II Development and Construction Period Event of Termination shall have occurred and be continuing and (2) the Development and Construction Manager is obligated to restore or replace the Equipment or such Project pursuant to Section 3.3, all such funds shall be promptly paid over to the Development and Construction Manager to effect the restoration or replacement of the Equipment or such Project; and</w:t>
      </w:r>
    </w:p>
    <w:p>
      <w:pPr>
        <w:pStyle w:val="BodyText"/>
        <w:widowControl/>
        <w:ind w:firstLine="720" w:start="720" w:end="0"/>
        <w:rPr/>
      </w:pPr>
      <w:r>
        <w:rPr/>
        <w:t>(B)</w:t>
        <w:tab/>
        <w:t>in any case not described in clause (A), the Developer or the affected Developer Subsidiary shall, as determined by the Majority Financing Parties in their sole discretion, either (1) apply such proceeds as described in clause (A) or (2) distribute such proceeds in accordance with Section 2.1G(b)(ii) or 2.2G(b)(ii) of the Participation Agreement.</w:t>
      </w:r>
    </w:p>
    <w:p>
      <w:pPr>
        <w:pStyle w:val="Heading2"/>
        <w:keepNext w:val="false"/>
        <w:keepLines w:val="false"/>
        <w:widowControl/>
        <w:rPr>
          <w:vanish/>
          <w:color w:val="FF0000"/>
        </w:rPr>
      </w:pPr>
      <w:bookmarkStart w:id="17" w:name="__RefHeading___Toc501392393"/>
      <w:bookmarkEnd w:id="17"/>
      <w:r>
        <w:rPr/>
        <w:t xml:space="preserve">SECTION 3.3.  </w:t>
      </w:r>
      <w:r>
        <w:rPr>
          <w:u w:val="single"/>
        </w:rPr>
        <w:t>Repair and Restoration</w:t>
      </w:r>
    </w:p>
    <w:p>
      <w:pPr>
        <w:pStyle w:val="Normal"/>
        <w:widowControl/>
        <w:rPr/>
      </w:pPr>
      <w:r>
        <w:rPr/>
        <w:t>.  In the case of either an event of Casualty or an event of Condemnation during the Development and Construction Period, so long as, in the reasonable judgment of the Development and Construction Manager:</w:t>
      </w:r>
    </w:p>
    <w:p>
      <w:pPr>
        <w:pStyle w:val="Normal"/>
        <w:widowControl/>
        <w:ind w:hanging="720" w:start="1440" w:end="0"/>
        <w:rPr/>
      </w:pPr>
      <w:r>
        <w:rPr/>
        <w:t>(a)</w:t>
        <w:tab/>
        <w:t>(i) in the event that such event of Casualty or event of Condemnation affects Phase I Development Activities, the affected Phase I Property can be repaired or replaced and incorporated into a Project not later than the Outside Completion Date or (ii) in the event that such event of Casualty or event of Condemnation affects Phase II Development and Construction Activities for a Project, the affected Project can be repaired or restored so as to achieve Phase III not later than the Outside Completion Date;</w:t>
      </w:r>
    </w:p>
    <w:p>
      <w:pPr>
        <w:pStyle w:val="Normal"/>
        <w:widowControl/>
        <w:ind w:hanging="720" w:start="1440" w:end="0"/>
        <w:rPr/>
      </w:pPr>
      <w:r>
        <w:rPr/>
        <w:t>(b)</w:t>
        <w:tab/>
        <w:t xml:space="preserve">(i) in the event that such event of Casualty or event of Condemnation affects Phase I Development Activities, repair, restoration or replacement of such Phase I Property is not reasonably expected to cause Phase I Project Costs (which shall be calculated without giving effect to expenditures for repair, restoration or replacement utilizing insurance proceeds) to exceed the sum of the Phase I Loan Commitment and the Phase I Equity Investment Commitment or (ii) in the event that such event of Casualty or event of Condemnation affects Phase II Development and Construction Activities for a Project, such repair or restoration is not reasonably expected to cause such Project's cost to achieve Phase III (which shall be calculated without giving effect to expenditures for repair, restoration or replacement utilizing insurance proceeds) to exceed the Total Project Commitment for such Project; and </w:t>
      </w:r>
    </w:p>
    <w:p>
      <w:pPr>
        <w:pStyle w:val="Normal"/>
        <w:widowControl/>
        <w:ind w:hanging="720" w:start="1440" w:end="0"/>
        <w:rPr/>
      </w:pPr>
      <w:r>
        <w:rPr/>
        <w:t>(c)</w:t>
        <w:tab/>
        <w:t xml:space="preserve">the Developer or the affected Developer Subsidiary disburses such funds to the Development and Construction Manager in accordance with Sections 2.7(l)(i), 2.7(l)(ii) and 3.2(c), as applicable, </w:t>
      </w:r>
    </w:p>
    <w:p>
      <w:pPr>
        <w:pStyle w:val="Normal"/>
        <w:widowControl/>
        <w:tabs>
          <w:tab w:val="clear" w:pos="720"/>
          <w:tab w:val="left" w:pos="0" w:leader="none"/>
        </w:tabs>
        <w:rPr/>
      </w:pPr>
      <w:r>
        <w:rPr/>
        <w:t xml:space="preserve">the Development and Construction Manager shall promptly and diligently repair, restore or replace any loss or damage to such Phase I Property or such Project caused by such event of Casualty or event of Condemnation in compliance with Applicable Law and Insurance Requirements; provided, however, that the Development and Construction Manager shall not be required to expend its own funds for such purpose unless the applicable event of Casualty or event of Condemnation arose from the fraud, misapplication of funds, illegal acts or willful misconduct of the Development and Construction Manager.  Upon completion of any repair, restoration or replacement required under this Section 3.3, the Development and Construction Manager shall furnish to the Administrative Agent an officer's certificate confirming that such repair, restoration or replacement has been completed pursuant to this Agreement. </w:t>
      </w:r>
    </w:p>
    <w:p>
      <w:pPr>
        <w:pStyle w:val="Heading2"/>
        <w:keepNext w:val="false"/>
        <w:keepLines w:val="false"/>
        <w:widowControl/>
        <w:rPr>
          <w:vanish/>
          <w:color w:val="FF0000"/>
        </w:rPr>
      </w:pPr>
      <w:bookmarkStart w:id="18" w:name="__RefHeading___Toc501392394"/>
      <w:bookmarkEnd w:id="18"/>
      <w:r>
        <w:rPr/>
        <w:t xml:space="preserve">SECTION 3.4.  </w:t>
      </w:r>
      <w:r>
        <w:rPr>
          <w:u w:val="single"/>
        </w:rPr>
        <w:t>Right to Inspect</w:t>
      </w:r>
    </w:p>
    <w:p>
      <w:pPr>
        <w:pStyle w:val="Normal"/>
        <w:widowControl/>
        <w:rPr/>
      </w:pPr>
      <w:r>
        <w:rPr/>
        <w:t>.  During the Development and Construction Period, the Development and Construction Manager shall upon reasonable notice (except that during the continuance of a Development and Construction Period Event of Termination no notice shall be required), permit the Administrative Agent, the Financing Parties and their respective authorized representatives to inspect any Phase I Property or any Project and the books and records of the Development and Construction Manager relating to the Phase I Property and such Project and make copies and abstracts from such books and records.  Such inspections shall be during normal business hours and shall not unreasonably interfere with the Development and Construction Manager's performance of its obligations under this Agreement.</w:t>
      </w:r>
    </w:p>
    <w:p>
      <w:pPr>
        <w:pStyle w:val="Heading1"/>
        <w:keepNext w:val="false"/>
        <w:keepLines w:val="false"/>
        <w:widowControl/>
        <w:ind w:hanging="0" w:start="0"/>
        <w:rPr/>
      </w:pPr>
      <w:bookmarkStart w:id="19" w:name="__RefHeading___Toc501392395"/>
      <w:bookmarkEnd w:id="19"/>
      <w:r>
        <w:rPr/>
        <w:t>ARTICLE IV</w:t>
        <w:br/>
        <w:br/>
        <w:t>PAYMENT OF FUNDS</w:t>
      </w:r>
    </w:p>
    <w:p>
      <w:pPr>
        <w:pStyle w:val="Heading2"/>
        <w:keepNext w:val="false"/>
        <w:keepLines w:val="false"/>
        <w:widowControl/>
        <w:rPr>
          <w:vanish/>
          <w:color w:val="FF0000"/>
        </w:rPr>
      </w:pPr>
      <w:bookmarkStart w:id="20" w:name="__RefHeading___Toc501392396"/>
      <w:bookmarkEnd w:id="20"/>
      <w:r>
        <w:rPr/>
        <w:t xml:space="preserve">SECTION 4.1.  </w:t>
      </w:r>
      <w:r>
        <w:rPr>
          <w:u w:val="single"/>
        </w:rPr>
        <w:t>Manner of Payments</w:t>
      </w:r>
    </w:p>
    <w:p>
      <w:pPr>
        <w:pStyle w:val="Normal"/>
        <w:widowControl/>
        <w:rPr/>
      </w:pPr>
      <w:r>
        <w:rPr/>
        <w:t xml:space="preserve">.  All payments under this Agreement to be made by the Development and Construction Manager to the Developer or any Developer Subsidiary shall be paid  in Dollars in immediately available funds to the recipient not later than 12:00 (noon) (New York time) on the date due.  All payments payable to the Developer or a Developer Subsidiary shall be paid by the Development and Construction Manager to the Payment Account, or to such other place as the Developer or such Developer Subsidiary shall notify the Development and Construction Manager in writing; </w:t>
      </w:r>
      <w:r>
        <w:rPr>
          <w:u w:val="single"/>
        </w:rPr>
        <w:t>provided</w:t>
      </w:r>
      <w:r>
        <w:rPr/>
        <w:t xml:space="preserve">, </w:t>
      </w:r>
      <w:r>
        <w:rPr>
          <w:u w:val="single"/>
        </w:rPr>
        <w:t>however</w:t>
      </w:r>
      <w:r>
        <w:rPr/>
        <w:t>, that so long as the Loans are outstanding and the Lien created under the Security Documents has not been discharged, the Developer and each Developer Subsidiary hereby irrevocably directs, and the Development and Construction Manager hereby agrees, that all payments payable to the Developer or such Developer Subsidiary shall be paid by wire transfer directly to the Payment Account or to such other place as the Administrative Agent shall notify the Development and Construction Manager in writing pursuant to the Participation Agreement.</w:t>
      </w:r>
    </w:p>
    <w:p>
      <w:pPr>
        <w:pStyle w:val="Heading1"/>
        <w:widowControl/>
        <w:ind w:hanging="0" w:start="0"/>
        <w:rPr/>
      </w:pPr>
      <w:bookmarkStart w:id="21" w:name="__RefHeading___Toc501392397"/>
      <w:bookmarkEnd w:id="21"/>
      <w:r>
        <w:rPr/>
        <w:t>ARTICLE V</w:t>
        <w:br/>
        <w:br/>
        <w:t>DEVELOPMENT AND CONSTRUCTION PERIOD EVENTS OF TERMINATION</w:t>
      </w:r>
    </w:p>
    <w:p>
      <w:pPr>
        <w:pStyle w:val="Heading2"/>
        <w:keepNext w:val="false"/>
        <w:keepLines w:val="false"/>
        <w:widowControl/>
        <w:rPr>
          <w:vanish/>
          <w:color w:val="FF0000"/>
        </w:rPr>
      </w:pPr>
      <w:bookmarkStart w:id="22" w:name="__RefHeading___Toc501392398"/>
      <w:bookmarkEnd w:id="22"/>
      <w:r>
        <w:rPr/>
        <w:t xml:space="preserve">SECTION 5.1.  </w:t>
      </w:r>
      <w:r>
        <w:rPr>
          <w:u w:val="single"/>
        </w:rPr>
        <w:t>General Development and Construction Period Events of Termination</w:t>
      </w:r>
    </w:p>
    <w:p>
      <w:pPr>
        <w:pStyle w:val="Normal"/>
        <w:widowControl/>
        <w:rPr/>
      </w:pPr>
      <w:r>
        <w:rPr/>
        <w:t>.  In the event that any one or more of the following events shall occur:</w:t>
      </w:r>
    </w:p>
    <w:p>
      <w:pPr>
        <w:pStyle w:val="BodyTextIndent"/>
        <w:rPr/>
      </w:pPr>
      <w:r>
        <w:rPr/>
        <w:t>(a)</w:t>
        <w:tab/>
        <w:t>the Development and Construction Manager shall fail to make any payment due under Section 5.6 of this Agreement on the date when due; or the Development and Construction Manager shall fail to make any other payment due under this Agreement or any other Financing Document to which it is a party and such failure shall have continued for fifteen (15) days; or</w:t>
      </w:r>
    </w:p>
    <w:p>
      <w:pPr>
        <w:pStyle w:val="BodyTextIndent"/>
        <w:rPr/>
      </w:pPr>
      <w:r>
        <w:rPr/>
        <w:t>(b)</w:t>
        <w:tab/>
        <w:t>the Development and Construction Manager shall fail to use the proceeds of any Advance as required by this Agreement and the other Financing Documents; or the Development and Construction Manager shall fail to apply any funds paid over to it by the Developer, any Developer Subsidiary or the Administrative Agent (or retained by it) for the repair, restoration or replacement of the Equipment or any Project to effect such repair, restoration or replacement; or</w:t>
      </w:r>
    </w:p>
    <w:p>
      <w:pPr>
        <w:pStyle w:val="BodyTextIndent"/>
        <w:rPr/>
      </w:pPr>
      <w:r>
        <w:rPr/>
        <w:t>(c)</w:t>
        <w:tab/>
        <w:t xml:space="preserve">the Development and Construction Manager shall fail to perform or observe any covenant in the Financing Documents that is applicable to it insofar as such covenant does not pertain specifically to Phase I Property, Phase I Collateral, Phase I Development Activities, Phase II Property, Phase II Collateral or Phase II Development and Construction Activities but instead has general applicability and is not referred to in clauses (a) or (b) above and such failure shall continue unremedied for thirty (30) days after the Development and Construction Manager receives notice from the Administrative Agent of the occurrence thereof;  </w:t>
      </w:r>
      <w:r>
        <w:rPr>
          <w:u w:val="single"/>
        </w:rPr>
        <w:t>provided</w:t>
      </w:r>
      <w:r>
        <w:rPr/>
        <w:t xml:space="preserve">, </w:t>
      </w:r>
      <w:r>
        <w:rPr>
          <w:u w:val="single"/>
        </w:rPr>
        <w:t>however</w:t>
      </w:r>
      <w:r>
        <w:rPr/>
        <w:t>, that, if such failure cannot reasonably be remedied within such thirty (30) day period despite the Development and Construction Manager's good faith and diligent efforts to do so, but is susceptible to cure within a longer period, a General Development and Construction Period Event of Termination shall not result therefrom so long as (i) the Development and Construction Manager has as promptly as practicable (and in any event within such thirty (30) day period) commenced action reasonably designed to cure such event and continues diligently to pursue such action until cured, (ii) no Enron Material Adverse Effect would reasonably be expected to occur due to the extension of such initial thirty (30) day cure period and (iii) such failure is remedied within sixty (60) days of the expiration of such initial (30) day cure period; or</w:t>
      </w:r>
    </w:p>
    <w:p>
      <w:pPr>
        <w:pStyle w:val="BodyTextIndent"/>
        <w:rPr/>
      </w:pPr>
      <w:r>
        <w:rPr/>
        <w:t>(d)</w:t>
        <w:tab/>
        <w:t>a Guarantor Default under, and as defined in, any Enron Guaranty shall occur and be continuing; or any Enron Guaranty then required to be in effect shall cease to be in full force and effect in any material respect in accordance with its terms; or</w:t>
      </w:r>
    </w:p>
    <w:p>
      <w:pPr>
        <w:pStyle w:val="BodyTextIndent"/>
        <w:rPr/>
      </w:pPr>
      <w:r>
        <w:rPr/>
        <w:t>(e)</w:t>
        <w:tab/>
        <w:t>any representation or warranty made by  the Development and Construction Manager in Article IX or in the other Financing Documents to which it is a party shall prove to have been untrue in any material respect when made; or</w:t>
      </w:r>
    </w:p>
    <w:p>
      <w:pPr>
        <w:pStyle w:val="BodyTextIndent"/>
        <w:rPr/>
      </w:pPr>
      <w:r>
        <w:rPr/>
        <w:t>(f)</w:t>
        <w:tab/>
        <w:t>the Development and Construction Manager shall generally not pay its debts as such debts become due, or shall admit in writing its inability to pay its debts generally, or shall make a general assignment for the benefit of creditors; or any proceeding shall be instituted by or against the Development and Construction Manager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sixty (60) days; or the Development and Construction Manager shall take any corporate action to authorize any of the actions set forth above in this subsection (f);</w:t>
      </w:r>
    </w:p>
    <w:p>
      <w:pPr>
        <w:pStyle w:val="BodyTextContinued"/>
        <w:rPr/>
      </w:pPr>
      <w:r>
        <w:rPr/>
        <w:t>then, in any such event, the Developer (acting upon the instructions of the Majority Lenders) may by notice to the Development and Construction Manager declare that a "General Development and Construction Period Event of Termination" (such event together with such declaration by the Developer, a "</w:t>
      </w:r>
      <w:r>
        <w:rPr>
          <w:u w:val="single"/>
        </w:rPr>
        <w:t>General Development and Construction Period Event of Termination"</w:t>
      </w:r>
      <w:r>
        <w:rPr/>
        <w:t xml:space="preserve">); </w:t>
      </w:r>
      <w:r>
        <w:rPr>
          <w:u w:val="single"/>
        </w:rPr>
        <w:t>provided</w:t>
      </w:r>
      <w:r>
        <w:rPr/>
        <w:t xml:space="preserve"> </w:t>
      </w:r>
      <w:r>
        <w:rPr>
          <w:u w:val="single"/>
        </w:rPr>
        <w:t>that</w:t>
      </w:r>
      <w:r>
        <w:rPr/>
        <w:t xml:space="preserve"> upon the occurrence of an event described in Section 5.1(f), a General Development and Construction Period Event of Termination shall be deemed to have occurred.</w:t>
      </w:r>
    </w:p>
    <w:p>
      <w:pPr>
        <w:pStyle w:val="Heading2"/>
        <w:keepNext w:val="false"/>
        <w:keepLines w:val="false"/>
        <w:widowControl/>
        <w:rPr>
          <w:vanish/>
          <w:color w:val="FF0000"/>
        </w:rPr>
      </w:pPr>
      <w:bookmarkStart w:id="23" w:name="__RefHeading___Toc501392399"/>
      <w:bookmarkEnd w:id="23"/>
      <w:r>
        <w:rPr/>
        <w:t xml:space="preserve">SECTION 5.2.  </w:t>
      </w:r>
      <w:r>
        <w:rPr>
          <w:u w:val="single"/>
        </w:rPr>
        <w:t>Phase I Development and Construction Period Events of Termination</w:t>
      </w:r>
    </w:p>
    <w:p>
      <w:pPr>
        <w:pStyle w:val="Normal"/>
        <w:widowControl/>
        <w:rPr/>
      </w:pPr>
      <w:r>
        <w:rPr/>
        <w:t>.  In the event that any one or more of the following events  shall occur:</w:t>
      </w:r>
    </w:p>
    <w:p>
      <w:pPr>
        <w:pStyle w:val="BodyTextIndent"/>
        <w:rPr/>
      </w:pPr>
      <w:r>
        <w:rPr/>
        <w:t>(a)</w:t>
        <w:tab/>
        <w:t xml:space="preserve">any insurance required to be maintained under Section 2.7 that pertains to the Phase I Property, the Phase I Collateral or the Phase I Development Activities shall fail to be in full force and effect; or </w:t>
      </w:r>
    </w:p>
    <w:p>
      <w:pPr>
        <w:pStyle w:val="BodyTextIndent"/>
        <w:rPr/>
      </w:pPr>
      <w:r>
        <w:rPr/>
        <w:t>(b)</w:t>
        <w:tab/>
        <w:t>the Development and Construction Manager shall fail to perform or observe the covenant set forth in Section 2.6(a) insofar as the same pertains to the Phase I Property, the Phase I Collateral or the Phase I Development Activities; or the Development and Construction Manager shall fail to perform or observe any other covenant applicable to it under this Agreement or under any other Financing Document insofar as such covenant pertains to the Phase I Property, the Phase I Collateral or the Phase I Development Activities</w:t>
      </w:r>
      <w:r>
        <w:rPr>
          <w:b/>
          <w:i/>
        </w:rPr>
        <w:t xml:space="preserve"> </w:t>
      </w:r>
      <w:r>
        <w:rPr/>
        <w:t xml:space="preserve">and such failure shall continue unremedied for thirty (30) days after the Development and Construction Manager receives notice from the Administrative Agent of the occurrence thereof;  </w:t>
      </w:r>
      <w:r>
        <w:rPr>
          <w:u w:val="single"/>
        </w:rPr>
        <w:t>provided</w:t>
      </w:r>
      <w:r>
        <w:rPr/>
        <w:t xml:space="preserve">, </w:t>
      </w:r>
      <w:r>
        <w:rPr>
          <w:u w:val="single"/>
        </w:rPr>
        <w:t>however</w:t>
      </w:r>
      <w:r>
        <w:rPr/>
        <w:t>, that, if such failure cannot reasonably be remedied within such initial thirty (30) day period despite the Development and Construction Manager's good faith and diligent efforts to do so, but is susceptible to cure within a longer period, a Phase I Development and Construction Period Event of Termination shall not result therefrom so long as (i) the Development and Construction Manager has as promptly as practicable (and in any event within such initial thirty (30) day period) commenced action reasonably designed to cure such event and continues diligently to pursue such action until cured, (ii) no Developer Material Adverse Effect would reasonably be expected to occur due to the extension of such initial thirty (30) day cure period and (iii) such failure is remedied within sixty (60) days after the expiration of such initial thirty (30) day cure period; or</w:t>
      </w:r>
    </w:p>
    <w:p>
      <w:pPr>
        <w:pStyle w:val="BodyTextIndent"/>
        <w:rPr/>
      </w:pPr>
      <w:r>
        <w:rPr/>
        <w:t>(c)</w:t>
        <w:tab/>
        <w:t>any representation or warranty made by the Development and Construction Manager herein or in the other Financing Documents to which it is a party shall insofar as such representation or warranty pertains to the Phase I Property, the Phase I Collateral or the Phase I Development Activities prove to have been untrue in any material respect when made; or</w:t>
      </w:r>
    </w:p>
    <w:p>
      <w:pPr>
        <w:pStyle w:val="BodyTextIndent"/>
        <w:rPr/>
      </w:pPr>
      <w:r>
        <w:rPr/>
        <w:t>(d)</w:t>
        <w:tab/>
        <w:t>any Project Party (other than the Developer or any Developer Subsidiary) shall default in the performance of its material obligations under any Project Document to which it is a party insofar as such obligations pertain to the Phase I Property, the Phase I Collateral or the Phase I Development Activities</w:t>
      </w:r>
      <w:r>
        <w:rPr>
          <w:b/>
          <w:i/>
        </w:rPr>
        <w:t xml:space="preserve"> </w:t>
      </w:r>
      <w:r>
        <w:rPr/>
        <w:t xml:space="preserve">and such failure shall continue unremedied for the period provided in such Project Document and the Development and Construction Manager shall thereafter fail to remedy such failure within thirty (30) days after the expiration of such period; provided, however, that, if such failure cannot reasonably be remedied by the Development and Construction Manager within such initial thirty (30) day period despite the Development and Construction Manager's good faith and diligent efforts to do so, but is susceptible to cure within a longer period, a Phase I Development and Construction Period Event of Termination shall not result therefrom so long as (i) the Development and Construction Manager has as promptly as practicable (and in any event within such initial thirty (30) day period) commenced action reasonably designed to cure such event and continues diligently to pursue such action until cured, (ii) no Developer Material Adverse Effect would reasonably be expected to occur due to the extension of such initial thirty (30) day cure period and (iii) such failure is remedied within ninety (90) days after the expiration of such initial thirty (30) day cure period; or </w:t>
      </w:r>
    </w:p>
    <w:p>
      <w:pPr>
        <w:pStyle w:val="BodyTextIndent"/>
        <w:rPr/>
      </w:pPr>
      <w:r>
        <w:rPr/>
        <w:t>(e)</w:t>
        <w:tab/>
        <w:t>by the Outside Completion Date, Eligible Projects intended to utilize all Phase I Property (including rights to Equipment) acquired in connection with Phase I Development Activities shall not have been identified and shall not have satisfied the conditions precedent to achieving Phase II; or</w:t>
      </w:r>
    </w:p>
    <w:p>
      <w:pPr>
        <w:pStyle w:val="BodyTextIndent"/>
        <w:rPr/>
      </w:pPr>
      <w:r>
        <w:rPr/>
        <w:t>(f)</w:t>
        <w:tab/>
        <w:t>an event of Casualty or an event of Condemnation affecting Phase I Property has occurred and the conditions to the repair, restoration or replacement of such Phase I Property specified in Section 3.3 have been satisfied and either (i) such repair, restoration or replacement of such Phase I Property has not been undertaken by the Development and Construction Manager in accordance with Section 3.3 and such failure shall continue unremedied for a period of thirty (30) days or (ii) such repair, restoration or replacement has not been completed by the Outside Completion Date; or</w:t>
      </w:r>
    </w:p>
    <w:p>
      <w:pPr>
        <w:pStyle w:val="BodyTextIndent"/>
        <w:rPr/>
      </w:pPr>
      <w:r>
        <w:rPr/>
        <w:t>(g)</w:t>
        <w:tab/>
        <w:t>the occurrence of an event of Force Majeure (other than an event of Casualty or an event of Condemnation the subject of Section 5.2(f)) that affects the Phase I Property, the Phase I Collateral or the Phase I Development Activities, which, when taken together with any previous events of Force Majeure that so affects the foregoing, either (i) would reasonably be expected to prevent such Phase I Property from being incorporated in a Project not later than the Outside Completion Date or (ii) would reasonably be expected to cause Phase I Project Costs to exceed the sum of the Phase I Loan Commitment and the Phase I Equity Investment Commitment; or</w:t>
      </w:r>
    </w:p>
    <w:p>
      <w:pPr>
        <w:pStyle w:val="BodyTextIndent"/>
        <w:rPr/>
      </w:pPr>
      <w:r>
        <w:rPr/>
        <w:t>(h)</w:t>
        <w:tab/>
        <w:t>any lien and security interest in Phase I Collateral in favor of the Administrative Agent under the Financing Documents shall fail to constitute a perfected lien and security interest subject to no prior liens other than Permitted Liens; or</w:t>
      </w:r>
    </w:p>
    <w:p>
      <w:pPr>
        <w:pStyle w:val="BodyTextIndent"/>
        <w:rPr/>
      </w:pPr>
      <w:r>
        <w:rPr/>
        <w:t>(i)</w:t>
        <w:tab/>
        <w:t xml:space="preserve">the Development and Construction Manager or its assignee or designee shall have made the Outside Completion Date Election but shall have failed to purchase all Phase I Property on or prior to the Outside Completion Date; </w:t>
      </w:r>
    </w:p>
    <w:p>
      <w:pPr>
        <w:pStyle w:val="BodyText"/>
        <w:widowControl/>
        <w:ind w:hanging="0" w:end="0"/>
        <w:rPr/>
      </w:pPr>
      <w:r>
        <w:rPr/>
        <w:t>then, in any such event, the Developer (acting upon the instructions of the Majority Lenders) may by notice to the Development and Construction Manager declare that a "Phase I Development and Construction Period Event of Termination" (such event together with such declaration by the Developer, a "</w:t>
      </w:r>
      <w:r>
        <w:rPr>
          <w:u w:val="single"/>
        </w:rPr>
        <w:t>Phase I Development and Construction Period Event of Termination"</w:t>
      </w:r>
      <w:r>
        <w:rPr/>
        <w:t xml:space="preserve">); provided that upon the occurrence of an event described in Section 5.1(f), a Phase I Development and Construction Period Event of Termination shall be deemed to have occurred without such a declaration. </w:t>
      </w:r>
    </w:p>
    <w:p>
      <w:pPr>
        <w:pStyle w:val="Heading2"/>
        <w:keepNext w:val="false"/>
        <w:keepLines w:val="false"/>
        <w:widowControl/>
        <w:rPr>
          <w:vanish/>
          <w:color w:val="FF0000"/>
        </w:rPr>
      </w:pPr>
      <w:bookmarkStart w:id="24" w:name="__RefHeading___Toc501392400"/>
      <w:bookmarkEnd w:id="24"/>
      <w:r>
        <w:rPr/>
        <w:t xml:space="preserve">SECTION 5.3.  </w:t>
      </w:r>
      <w:r>
        <w:rPr>
          <w:u w:val="single"/>
        </w:rPr>
        <w:t>Phase II Development and Construction Period Events of Termination</w:t>
      </w:r>
    </w:p>
    <w:p>
      <w:pPr>
        <w:pStyle w:val="Normal"/>
        <w:widowControl/>
        <w:rPr/>
      </w:pPr>
      <w:r>
        <w:rPr/>
        <w:t>.  In the event that any one or more of the following events shall occur with respect to any Project (other than a Project that has achieved Phase III):</w:t>
      </w:r>
    </w:p>
    <w:p>
      <w:pPr>
        <w:pStyle w:val="BodyTextIndent"/>
        <w:rPr/>
      </w:pPr>
      <w:r>
        <w:rPr/>
        <w:t>(a)</w:t>
        <w:tab/>
        <w:t xml:space="preserve">any insurance required to be maintained under Section 2.7 that pertains to the Phase II Property, the Phase II Collateral or the Phase II Development and Construction Activities shall fail to be in full force and effect; or </w:t>
      </w:r>
    </w:p>
    <w:p>
      <w:pPr>
        <w:pStyle w:val="BodyTextIndent"/>
        <w:rPr/>
      </w:pPr>
      <w:r>
        <w:rPr/>
        <w:t>(b)</w:t>
        <w:tab/>
        <w:t xml:space="preserve">the Development and Construction Manager shall fail to perform or observe the covenant set forth in Section 2.6(a) insofar as the same pertains to the Phase II Property, the Phase II Collateral or the Phase II Development and Construction Activities with respect to such Project; or the Development and Construction Manager shall fail to perform or observe any other covenant applicable to it under this Agreement or under any other Financing  Document insofar as such covenant pertains to such Project, the Phase II Collateral identifiable to such Project or the Phase II Development and Construction Activities for such Project and such failure shall continue unremedied for thirty (30) days after the Development and Construction Manager receives notice from the Administrative Agent of the occurrence thereof; </w:t>
      </w:r>
      <w:r>
        <w:rPr>
          <w:u w:val="single"/>
        </w:rPr>
        <w:t>provided</w:t>
      </w:r>
      <w:r>
        <w:rPr/>
        <w:t xml:space="preserve">, </w:t>
      </w:r>
      <w:r>
        <w:rPr>
          <w:u w:val="single"/>
        </w:rPr>
        <w:t>however</w:t>
      </w:r>
      <w:r>
        <w:rPr/>
        <w:t xml:space="preserve">, that, if such default cannot reasonably be remedied within such initial thirty (30) day period despite the Development and Construction Manager's good faith and diligent efforts to do so, but is susceptible to cure within a longer period, a Phase II Development and Construction Period Event of Termination shall not result therefrom so long as (i) the Development and Construction Manager has as promptly as practicable (and in any event within such initial thirty (30) day period) commenced action reasonably designed to cure such event and continues diligently to pursue such action until cured, (ii) no Developer Subsidiary Material Adverse Effect would reasonably be expected to occur with respect to the Developer Subsidiary that is the owner of such Project due to the extension of such initial thirty (30) day cure period and (iii) such failure is remedied within thirty (60) days after the expiration of such initial thirty (30) day cure period; or </w:t>
      </w:r>
    </w:p>
    <w:p>
      <w:pPr>
        <w:pStyle w:val="BodyTextIndent"/>
        <w:rPr/>
      </w:pPr>
      <w:r>
        <w:rPr/>
        <w:t>(c)</w:t>
        <w:tab/>
        <w:t>any representation or warranty made by the Development and Construction Manager herein or the other Financing Documents to which it is a party insofar as such representation or warranty pertains to such Project, the Phase II Collateral identifiable to such Project or the Phase II Development and Construction Activities for such Project shall prove to have been untrue in any material respect when made; or any representation or warranty made by the Development and Construction Manager in any Project Document pertaining to such Project or Phase II Development and Construction Activities for such Project entered into by it as development and construction manager and not as agent for the Developer Subsidiary that is the owner of such Project shall prove to have been untrue in any material respect when made and such untrue representation or warranty would reasonably be expected to result in a Developer Subsidiary Material Adverse Effect with respect to such Developer Subsidiary; or</w:t>
      </w:r>
    </w:p>
    <w:p>
      <w:pPr>
        <w:pStyle w:val="BodyTextIndent"/>
        <w:rPr/>
      </w:pPr>
      <w:r>
        <w:rPr/>
        <w:t>(d)</w:t>
        <w:tab/>
        <w:t xml:space="preserve">any Project Party (other than the Developer or any Developer Subsidiary) shall default in the performance of its material obligations under any Project Document to which it is a party insofar as such obligations pertain to such Project, the Phase II Collateral identifiable to such Project or the Phase II Development and Construction Activities for such Project and such failure shall continue unremedied for the period provided in such Project Document and the Development and Construction Manager shall thereafter fail to remedy such failure within thirty (30) days after the expiration of such period; </w:t>
      </w:r>
      <w:r>
        <w:rPr>
          <w:u w:val="single"/>
        </w:rPr>
        <w:t>provided</w:t>
      </w:r>
      <w:r>
        <w:rPr/>
        <w:t xml:space="preserve">, </w:t>
      </w:r>
      <w:r>
        <w:rPr>
          <w:u w:val="single"/>
        </w:rPr>
        <w:t>however</w:t>
      </w:r>
      <w:r>
        <w:rPr/>
        <w:t xml:space="preserve">, that, if such failure cannot reasonably be remedied by the Development and Construction Manager within such initial thirty (30) day period despite the Development and Construction Manager's good faith and diligent efforts to do so, but is susceptible to cure within a longer period, a Phase II Development and Construction Period Event of Termination shall not result therefrom so long as (i) the Development and Construction Manager has as promptly as practicable (and in any event within such initial thirty (30) day period) commenced action reasonably designed to cure such event and continues diligently to pursue such action until cured, (ii) no Developer Subsidiary Material Adverse Effect would reasonably be expected to occur with respect to the Developer Subsidiary that is the owner of such Project due to the extension of such initial thirty (30) day cure period and (iii) such failure is remedied within ninety (90) days after the expiration of such initial thirty (30) day cure period; or </w:t>
      </w:r>
    </w:p>
    <w:p>
      <w:pPr>
        <w:pStyle w:val="BodyTextIndent"/>
        <w:rPr/>
      </w:pPr>
      <w:r>
        <w:rPr/>
        <w:t>(e)</w:t>
        <w:tab/>
        <w:t>such Project shall not have achieved Phase III by the Outside Completion Date for such Project; or</w:t>
      </w:r>
    </w:p>
    <w:p>
      <w:pPr>
        <w:pStyle w:val="BodyTextIndent"/>
        <w:rPr/>
      </w:pPr>
      <w:r>
        <w:rPr/>
        <w:t>(f)</w:t>
        <w:tab/>
        <w:t>an event of Casualty or an event of Condemnation affecting such Project has occurred and the conditions to the repair, restoration or replacement of such Project specified in Section 3.3 have been satisfied and either (i) such repair, restoration or replacement of such Equipment has not been undertaken by the Development and Construction Manager in accordance with Section 3.3 and such failure shall continue unremedied for a period of thirty (30) days or (ii) such repair, restoration or replacement has not been completed by the Outside Completion Date; or</w:t>
      </w:r>
    </w:p>
    <w:p>
      <w:pPr>
        <w:pStyle w:val="BodyTextIndent"/>
        <w:rPr/>
      </w:pPr>
      <w:r>
        <w:rPr/>
        <w:t>(g)</w:t>
        <w:tab/>
        <w:t>the occurrence of an event of Force Majeure (other than an event of Casualty or an event of Condemnation the subject of Section 5.3(f)) that affects such Project, which, when taken together with any previous events of Force Majeure that so affects such Project, either (i) would reasonably be expected to prevent such Project from achieving Phase III not later than the Outside Completion Date or (ii) would reasonably be expected to cause such Project's cost to achieve Phase III to exceed the Total Project Commitment for such Project; or</w:t>
      </w:r>
    </w:p>
    <w:p>
      <w:pPr>
        <w:pStyle w:val="BodyTextIndent"/>
        <w:rPr/>
      </w:pPr>
      <w:r>
        <w:rPr/>
        <w:t>(h)</w:t>
        <w:tab/>
        <w:t>any lien and security interest in the Phase II Collateral identifiable to such Project in favor of the Administrative Agent under the Financing Documents shall fail to constitute a perfected lien and security interest subject to no prior liens other than Permitted Liens; or</w:t>
      </w:r>
    </w:p>
    <w:p>
      <w:pPr>
        <w:pStyle w:val="BodyTextIndent"/>
        <w:rPr/>
      </w:pPr>
      <w:r>
        <w:rPr/>
        <w:t>(i)</w:t>
        <w:tab/>
        <w:t xml:space="preserve">the loss or termination of any material Governmental Approval then required under Applicable Law that pertains to such Project, the Phase II Collateral identifiable to such Project or the Phase II Development and Construction Activities for such Project which loss the Development and Construction Manager shall thereafter fail to remedy within thirty (30) days; </w:t>
      </w:r>
      <w:r>
        <w:rPr>
          <w:u w:val="single"/>
        </w:rPr>
        <w:t>provided</w:t>
      </w:r>
      <w:r>
        <w:rPr/>
        <w:t xml:space="preserve">, </w:t>
      </w:r>
      <w:r>
        <w:rPr>
          <w:u w:val="single"/>
        </w:rPr>
        <w:t>however</w:t>
      </w:r>
      <w:r>
        <w:rPr/>
        <w:t>, that, if such loss or termination cannot reasonably be remedied by the Development and Construction Manager within such initial thirty (30) day period despite the Development and Construction Manager's good faith and diligent efforts to do so, but is susceptible to cure within a longer period, a Phase II Development and Construction Period Event of Termination shall not result therefrom for such Project so long as (i) the Development and Construction Manager has as promptly as practicable (and in any event within such initial thirty (30) day period) commenced action reasonably designed to cure such event and continues diligently to pursue such action until cured, (ii) no Developer Subsidiary Material Adverse Effect would reasonably be expected to occur with respect to the Developer Subsidiary that is the owner of such Project due to the persistence of such loss or termination and (iii) such failure is remedied within ninety (90) days after the expiration of such initial thirty (30) day cure period; or</w:t>
      </w:r>
    </w:p>
    <w:p>
      <w:pPr>
        <w:pStyle w:val="BodyTextIndent"/>
        <w:rPr/>
      </w:pPr>
      <w:r>
        <w:rPr/>
        <w:t>(j)</w:t>
        <w:tab/>
        <w:t xml:space="preserve">the Development and Construction Manager or its assignee or designee shall have made the Outside Completion Date Election but shall have failed to purchase the Phase II Property specified in the Outside Completion Date Notice on or prior to the Outside Completion Date; </w:t>
      </w:r>
    </w:p>
    <w:p>
      <w:pPr>
        <w:pStyle w:val="BodyText"/>
        <w:widowControl/>
        <w:ind w:hanging="0" w:end="0"/>
        <w:rPr/>
      </w:pPr>
      <w:r>
        <w:rPr/>
        <w:t>then, in any such event, the Developer (acting upon the instructions of the Majority Lenders) may by notice to the Development and Construction Manager declare that a "Phase II Development and Construction Period Event of Termination" (with respect to any Project, such event together with such declaration by the Developer, a "</w:t>
      </w:r>
      <w:r>
        <w:rPr>
          <w:u w:val="single"/>
        </w:rPr>
        <w:t>Phase II Development and Construction Period Event of Termination</w:t>
      </w:r>
      <w:r>
        <w:rPr/>
        <w:t xml:space="preserve">"); </w:t>
      </w:r>
      <w:r>
        <w:rPr>
          <w:u w:val="single"/>
        </w:rPr>
        <w:t>provided</w:t>
      </w:r>
      <w:r>
        <w:rPr/>
        <w:t xml:space="preserve"> </w:t>
      </w:r>
      <w:r>
        <w:rPr>
          <w:u w:val="single"/>
        </w:rPr>
        <w:t>that</w:t>
      </w:r>
      <w:r>
        <w:rPr/>
        <w:t xml:space="preserve"> upon the occurrence of an event described in Section 5.1(f), a Phase II Development and Construction Period Event of Termination shall be deemed to have occurred without such a declaration.</w:t>
      </w:r>
    </w:p>
    <w:p>
      <w:pPr>
        <w:pStyle w:val="Heading2"/>
        <w:widowControl/>
        <w:spacing w:lineRule="auto" w:line="240"/>
        <w:rPr/>
      </w:pPr>
      <w:bookmarkStart w:id="25" w:name="__RefHeading___Toc501392401"/>
      <w:r>
        <w:rPr/>
        <w:t xml:space="preserve">SECTION 5.4.  </w:t>
      </w:r>
      <w:r>
        <w:rPr>
          <w:u w:val="single"/>
        </w:rPr>
        <w:t>Termination of Agreement</w:t>
      </w:r>
      <w:r>
        <w:rPr/>
        <w:t>.</w:t>
      </w:r>
      <w:bookmarkEnd w:id="25"/>
      <w:r>
        <w:rPr/>
        <w:t xml:space="preserve"> </w:t>
      </w:r>
    </w:p>
    <w:p>
      <w:pPr>
        <w:pStyle w:val="BodyText"/>
        <w:rPr/>
      </w:pPr>
      <w:r>
        <w:rPr/>
        <w:t>(a)</w:t>
        <w:tab/>
        <w:t xml:space="preserve">Upon the occurrence and continuance of a General Development and Construction Period Event of Termination, the Developer on its own behalf and on behalf of each Developer Subsidiary may (upon the instruction of the Majority Lenders and by notice to the Development and Construction Manager) terminate this Agreement.  </w:t>
      </w:r>
    </w:p>
    <w:p>
      <w:pPr>
        <w:pStyle w:val="BodyText"/>
        <w:rPr/>
      </w:pPr>
      <w:r>
        <w:rPr/>
        <w:t>(b)</w:t>
        <w:tab/>
        <w:t>Upon the occurrence and continuance of a Phase I Development and Construction Period Event of Termination, the Developer on its own behalf and on behalf of each Developer Subsidiary may (upon the instruction of the Majority Lenders and by notice to the Development and Construction Manager), terminate Phase I Development Activities under this Agreement.</w:t>
      </w:r>
    </w:p>
    <w:p>
      <w:pPr>
        <w:pStyle w:val="BodyText"/>
        <w:rPr/>
      </w:pPr>
      <w:r>
        <w:rPr/>
        <w:t>(c)</w:t>
        <w:tab/>
        <w:t>Upon the occurrence and continuance of a Phase II Development and Construction Period Event of Termination with respect to a Project, the Developer on its own behalf and on behalf of each Developer Subsidiary may (upon the instruction of the Majority Lenders and by notice to the Development and Construction Manager), terminate Phase II Development and Construction Activities for such Project under this Agreement.</w:t>
      </w:r>
    </w:p>
    <w:p>
      <w:pPr>
        <w:pStyle w:val="Heading2"/>
        <w:keepNext w:val="false"/>
        <w:keepLines w:val="false"/>
        <w:widowControl/>
        <w:rPr>
          <w:vanish/>
          <w:color w:val="FF0000"/>
        </w:rPr>
      </w:pPr>
      <w:bookmarkStart w:id="26" w:name="__RefHeading___Toc501392402"/>
      <w:bookmarkEnd w:id="26"/>
      <w:r>
        <w:rPr/>
        <w:t xml:space="preserve">SECTION 5.5.  </w:t>
      </w:r>
      <w:r>
        <w:rPr>
          <w:u w:val="single"/>
        </w:rPr>
        <w:t>Survival</w:t>
      </w:r>
    </w:p>
    <w:p>
      <w:pPr>
        <w:pStyle w:val="Normal"/>
        <w:widowControl/>
        <w:rPr/>
      </w:pPr>
      <w:r>
        <w:rPr/>
        <w:t>.  The termination of this Agreement shall in no event relieve (i) the Development and Construction Manager of its liability and obligations hereunder which accrued prior to such termination or (ii) any party hereto of any payment obligation under Section 5.6, all of which shall survive any such termination.</w:t>
      </w:r>
    </w:p>
    <w:p>
      <w:pPr>
        <w:pStyle w:val="Heading2"/>
        <w:widowControl/>
        <w:spacing w:lineRule="auto" w:line="240"/>
        <w:rPr/>
      </w:pPr>
      <w:bookmarkStart w:id="27" w:name="__RefHeading___Toc501392403"/>
      <w:bookmarkEnd w:id="27"/>
      <w:r>
        <w:rPr/>
        <w:t xml:space="preserve">SECTION 5.6.  </w:t>
      </w:r>
      <w:r>
        <w:rPr>
          <w:u w:val="single"/>
        </w:rPr>
        <w:t>Purchase Option; Remedies; Remedies Exclusive</w:t>
      </w:r>
      <w:r>
        <w:rPr/>
        <w:t>.</w:t>
      </w:r>
    </w:p>
    <w:p>
      <w:pPr>
        <w:pStyle w:val="BodyText"/>
        <w:widowControl/>
        <w:rPr/>
      </w:pPr>
      <w:r>
        <w:rPr/>
        <w:t>(a)</w:t>
        <w:tab/>
      </w:r>
      <w:r>
        <w:rPr>
          <w:u w:val="single"/>
        </w:rPr>
        <w:t>Purchase Option after Development and Construction Period Event of Termination</w:t>
      </w:r>
      <w:r>
        <w:rPr/>
        <w:t>.  The Development and Construction Manager (or its assignee or designee) may purchase the Applicable Termination Property after the occurrence and during the continuance of a Development and Construction Period Event of Termination at a price equal to the Applicable Construction Balance outstanding on the date of such purchase if the Development and Construction Manager (or its assignee or designee) shall have given written notice to the Developer or the affected Developer Subsidiary and the Administrative Agent of its intention to do so within five (5) Business Days after it receives notice from the Developer of the occurrence of such Development and Construction Period Event of Termination (which notice shall specify an Applicable Construction Purchase Date falling at least five (5) Business Days and not more than twenty (20) Business Days after the date of such notice).</w:t>
      </w:r>
    </w:p>
    <w:p>
      <w:pPr>
        <w:pStyle w:val="BodyText"/>
        <w:widowControl/>
        <w:rPr/>
      </w:pPr>
      <w:r>
        <w:rPr/>
        <w:t>(b)</w:t>
        <w:tab/>
      </w:r>
      <w:r>
        <w:rPr>
          <w:u w:val="single"/>
        </w:rPr>
        <w:t>Remedies</w:t>
      </w:r>
      <w:r>
        <w:rPr/>
        <w:t>.  In the event that the Development and Construction Manager (or its assignee or designee) does not give the Developer or the affected Developer Subsidiary written notice pursuant to Section 5.6(a) of its intention to purchase the Applicable Termination Property within five (5) Business Days after it receives notice from the Developer of the occurrence of a Development and Construction Period Event of Termination, the Developer (upon the instruction of the Majority Lenders and by notice to the Development and Construction Manager (an "</w:t>
      </w:r>
      <w:r>
        <w:rPr>
          <w:u w:val="single"/>
        </w:rPr>
        <w:t>Applicable Construction Return Notice</w:t>
      </w:r>
      <w:r>
        <w:rPr/>
        <w:t>") which Applicable Construction Return Notice shall specify the Applicable Construction Return Date which shall be a date no earlier than thirty (30) days after the date of such Applicable Construction Return Notice) may, after such fifth Business Day, exercise one of the following remedies:</w:t>
      </w:r>
    </w:p>
    <w:p>
      <w:pPr>
        <w:pStyle w:val="BodyTextIndent"/>
        <w:rPr/>
      </w:pPr>
      <w:r>
        <w:rPr/>
        <w:t>(i)</w:t>
        <w:tab/>
        <w:t xml:space="preserve">If a Development and Construction Period Event of Termination shall have occurred and be continuing (A) under Section 5.1(f) or (B) as a result of the Development and Construction Manager's fraudulent or illegal acts, misapplication of funds or willful misconduct, the Developer may terminate this Agreement in whole or in part in accordance with the applicable subsection of Section 5.4 and the Developer may require the Development and Construction Manager to purchase the Applicable Termination Property for the Applicable Construction Balance on the Applicable Construction Return Date in accordance with Section 7.1; </w:t>
      </w:r>
      <w:r>
        <w:rPr>
          <w:u w:val="single"/>
        </w:rPr>
        <w:t>provided</w:t>
      </w:r>
      <w:r>
        <w:rPr/>
        <w:t xml:space="preserve"> </w:t>
      </w:r>
      <w:r>
        <w:rPr>
          <w:u w:val="single"/>
        </w:rPr>
        <w:t>that</w:t>
      </w:r>
      <w:r>
        <w:rPr/>
        <w:t xml:space="preserve"> the Applicable Construction Balance shall be paid no later than three (3) Business Days after the Development and Construction Manager receives the Applicable Construction Return Notice.</w:t>
      </w:r>
    </w:p>
    <w:p>
      <w:pPr>
        <w:pStyle w:val="BodyTextIndent"/>
        <w:rPr/>
      </w:pPr>
      <w:r>
        <w:rPr/>
        <w:t>(ii)</w:t>
        <w:tab/>
        <w:t>If a Development and Construction Period Event of Termination (other than to the extent due to reasons described in Sections 5.6(b)(i) or (iii)) shall have occurred and be continuing, the Developer or the affected Developer Subsidiary may terminate this Agreement in whole or in part in accordance with the applicable subsection of Section 5.4 and the Developer may require the Development and Construction Manager (A) to surrender (and to relinquish all of its right, title and interest (if any) in, to and under) the Applicable Termination Property to the Developer or the affected Developer Subsidiary in accordance with the procedures set forth in Section 7.2 on or prior to the Applicable Construction Return Date and (B) to pay to the Developer or the affected Developer Subsidiary the Applicable Construction Recourse Amount no later than three (3) Business Days after the Development and Construction Manager receives the Applicable Construction Return Notice.  Thereafter, either (x) the Developer or the affected Developer Subsidiary, or (y) at the request of the Developer or the affected Developer Subsidiary, the Development and Construction Manager shall use all reasonable efforts to sell the Applicable Termination Property on an "arm's length" basis at the Fair Market Value therefor for cash.  The sales proceeds of any such sale (net of customary and reasonable seller's costs) shall be applied, to the extent of such proceeds, first, to pay the Developer or the affected Developer Subsidiary that portion of the Project Costs Attributable to such Applicable Termination Property that exceeds the Applicable Construction Recourse Amount plus, without duplication, any other amounts due and owing to the Financing Parties and second, to pay the Development and Construction Manager the remaining amount of such net sales proceeds.</w:t>
      </w:r>
    </w:p>
    <w:p>
      <w:pPr>
        <w:pStyle w:val="BodyTextIndent"/>
        <w:rPr/>
      </w:pPr>
      <w:r>
        <w:rPr/>
        <w:t>(iii)</w:t>
        <w:tab/>
        <w:t>If a Development and Construction Period Event of Termination shall have occurred and be continuing due to the occurrence of one or more events of Force Majeure, events of Casualty or events of Condemnation (provided that a Development and Construction Period Event of Termination under Section 5.2(f) or Section 5.3(f) that occurs under circumstances where the conditions under Sections 2.7(l)(ii), 3.2(c) and 3.3 have been satisfied shall be deemed not to be due to the occurrence of the underlying event of Casualty or event of Condemnation or the event of Force Majeure giving rise to such event of Casualty or event of Condemnation), the Developer or the affected Developer Subsidiary may terminate this Agreement in whole or in part in accordance with the applicable subsection of Section 5.4 and the Developer may require the Development and Construction Manager to surrender (and to relinquish all of its right, title and interest  (if any) in, to and under) the Applicable Termination Property to the Developer or the affected Developer Subsidiary in accordance with the procedures set forth in Section 7.2.  Thereafter, at the request of the Developer, the Development and Construction Manager shall (x) attempt to sell the Applicable Termination Property on an "arm's length" basis at the Fair Market Value thereof for cash, and (y) pay the Developer or the affected Developer Subsidiary any net sales proceeds to the extent of any amounts then due and owing to the Financing Parties under the Financing Documents.</w:t>
      </w:r>
    </w:p>
    <w:p>
      <w:pPr>
        <w:pStyle w:val="BodyText"/>
        <w:widowControl/>
        <w:rPr/>
      </w:pPr>
      <w:r>
        <w:rPr/>
        <w:t>(c)</w:t>
        <w:tab/>
      </w:r>
      <w:r>
        <w:rPr>
          <w:u w:val="single"/>
        </w:rPr>
        <w:t>Remedies Exclusive</w:t>
      </w:r>
      <w:r>
        <w:rPr/>
        <w:t>.  The rights, remedies, powers and privileges provided in this Agreement and in the other Financing Documents are the sole and exclusive rights and remedies that the Developer and the Developer Subsidiaries (and their respective successors and assigns) shall have with respect to this Agreement and the other Financing Documents and no other rights, remedies, powers and privileges provided by law or equity shall be available to them; provided, however, that if the Development and Construction Manager fails to perform its obligations under Section 5.6(b), the Developer shall have all remedies available at law or in equity relating to such failure.</w:t>
      </w:r>
    </w:p>
    <w:p>
      <w:pPr>
        <w:pStyle w:val="Heading1"/>
        <w:widowControl/>
        <w:ind w:hanging="0" w:start="0"/>
        <w:rPr/>
      </w:pPr>
      <w:bookmarkStart w:id="28" w:name="__RefHeading___Toc501392404"/>
      <w:bookmarkEnd w:id="28"/>
      <w:r>
        <w:rPr/>
        <w:t>ARTICLE VI</w:t>
        <w:br/>
        <w:br/>
        <w:t>PURCHASE OPTION</w:t>
      </w:r>
    </w:p>
    <w:p>
      <w:pPr>
        <w:pStyle w:val="Heading2"/>
        <w:keepNext w:val="false"/>
        <w:keepLines w:val="false"/>
        <w:widowControl/>
        <w:rPr>
          <w:vanish/>
          <w:color w:val="FF0000"/>
        </w:rPr>
      </w:pPr>
      <w:bookmarkStart w:id="29" w:name="__RefHeading___Toc501392405"/>
      <w:bookmarkEnd w:id="29"/>
      <w:r>
        <w:rPr/>
        <w:t xml:space="preserve">SECTION 6.1.  </w:t>
      </w:r>
      <w:r>
        <w:rPr>
          <w:u w:val="single"/>
        </w:rPr>
        <w:t>Purchase Options</w:t>
      </w:r>
    </w:p>
    <w:p>
      <w:pPr>
        <w:pStyle w:val="BodyText"/>
        <w:widowControl/>
        <w:rPr/>
      </w:pPr>
      <w:r>
        <w:rPr/>
        <w:t>.  (a)  Subject to Section 6.1(d), at any time during the Development and Construction Period, the Development and Construction Manager or its assignee or designee (with the consent of the Development and Construction Manager) may deliver written notice to the Administrative Agent that it (or its assignee or designee) intends to purchase (i) Phase I Property that is not then intended for use in a Project, (ii) a Project (other than a Project that has achieved Phase III), (iii) a portion of a Project (other than a Project that has achieved Phase III) consisting of the EPC Contract and all Property (other than Equipment) Attributable to such Project provided pursuant to such EPC Contract or (iv) a Developer Subsidiary; provided that, in the event that such Developer Subsidiary is a party to a Component Transaction, both the Component Owner and the Component User must be the subject of such purchase (the Property in (i), (ii), (iii) or (iv), as the case may be, being the "</w:t>
      </w:r>
      <w:r>
        <w:rPr>
          <w:u w:val="single"/>
        </w:rPr>
        <w:t>Specified Option Property</w:t>
      </w:r>
      <w:r>
        <w:rPr/>
        <w:t>"), in each case for the Project Costs Attributable to such Specified Option Property as determined by the Development and Construction Manager and reasonably approved by the Administrative Agent (which notice shall specify an Applicable Construction Purchase Date falling at least five (5) Business Days and not more than fifteen (15) Business Days after the date of such notice).</w:t>
      </w:r>
    </w:p>
    <w:p>
      <w:pPr>
        <w:pStyle w:val="BodyText"/>
        <w:widowControl/>
        <w:rPr/>
      </w:pPr>
      <w:r>
        <w:rPr/>
        <w:t>(b)</w:t>
        <w:tab/>
        <w:t>If the Development and Construction Manager or its assignee or designee exercises a purchase option pursuant to this Section 6.1 with respect to any Specified Option Property then, substantially simultaneously with the receipt by the Developer or the affected Developer Subsidiary of all amounts due in connection therewith, the Developer or the affected Developer Subsidiary shall transfer to the Development and Construction Manager or its assignee or designee all of the Developer's or such Developer Subsidiary's right, title and interest in and to such Specified Option Property in accordance with the terms and procedures set forth in Section 7.1.</w:t>
      </w:r>
    </w:p>
    <w:p>
      <w:pPr>
        <w:pStyle w:val="BodyText"/>
        <w:widowControl/>
        <w:rPr/>
      </w:pPr>
      <w:r>
        <w:rPr/>
        <w:t>(c)</w:t>
        <w:tab/>
        <w:t>In the event that the Development and Construction Manager or its assignee or designee exercises a purchase option pursuant to this Section 6.1 with respect to Specified Option Property of the type referred to in Section 6.1(a)(iii) with respect to a Project, the portion of such Project that remains after such exercise shall be recharacterized as Phase I Property for all purposes of this Agreement and the other Financing Documents (any such recharacterized property, "</w:t>
      </w:r>
      <w:r>
        <w:rPr>
          <w:u w:val="single"/>
        </w:rPr>
        <w:t>Recharacterized Property</w:t>
      </w:r>
      <w:r>
        <w:rPr/>
        <w:t>").</w:t>
      </w:r>
    </w:p>
    <w:p>
      <w:pPr>
        <w:pStyle w:val="BodyText"/>
        <w:widowControl/>
        <w:rPr/>
      </w:pPr>
      <w:r>
        <w:rPr/>
        <w:t>(d)</w:t>
        <w:tab/>
        <w:t>On or prior to the date sixty (60) days prior to the Outside Completion Date, the Development and Construction Manager or its assignee or designee (with the consent of the Development and Construction Manager) shall deliver a written notice (the "</w:t>
      </w:r>
      <w:r>
        <w:rPr>
          <w:u w:val="single"/>
        </w:rPr>
        <w:t>Outside Completion Date Notice</w:t>
      </w:r>
      <w:r>
        <w:rPr/>
        <w:t>") to the Administrative Agent advising the Administrative Agent that either (i) the Development and Construction Manager or its assignee or designee irrevocably elects to purchase in accordance with this Section 6.1 on the Outside Completion Date (x) all Phase I Property and (y) the Phase II Property (if any) that is specified in the Outside Completion Date Notice and which, if so specified shall comprise one or more Projects (such election, the "</w:t>
      </w:r>
      <w:r>
        <w:rPr>
          <w:u w:val="single"/>
        </w:rPr>
        <w:t>Outside Completion Date Purchase Election</w:t>
      </w:r>
      <w:r>
        <w:rPr/>
        <w:t>") or (ii) the Development and Construction Manager or its assignee or designee irrevocably elects to purchase no Phase I Property and no Phase II Property in accordance with this Section 6.1 on or prior to the Outside Completion Date.  In the event that the Outside Completion Date Notice is not delivered to the Administrative Agent on or prior to the date sixty (60) days prior to the Outside Completion Date, the Development and Construction Manager shall be deemed not to have made the Outside Completion Date Purchase Election.  If the Development and Construction Manager or its assignee or designee makes the Outside Completion Date Purchase Election, the Development and Construction Manager or its assignee or designee shall purchase all Phase I Property and the Phase II Property specified in the Outside Completion Date Notice on the Outside Completion Date for the Project Costs Attributable to such Property.</w:t>
      </w:r>
    </w:p>
    <w:p>
      <w:pPr>
        <w:pStyle w:val="Heading1"/>
        <w:ind w:hanging="0" w:start="0"/>
        <w:rPr/>
      </w:pPr>
      <w:bookmarkStart w:id="30" w:name="__RefHeading___Toc501392406"/>
      <w:bookmarkEnd w:id="30"/>
      <w:r>
        <w:rPr/>
        <w:t>ARTICLE VII</w:t>
        <w:br/>
        <w:br/>
        <w:t>PURCHASE OPTION EXERCISES AND RETURN PROCEDURES</w:t>
      </w:r>
    </w:p>
    <w:p>
      <w:pPr>
        <w:pStyle w:val="Heading2"/>
        <w:keepNext w:val="false"/>
        <w:keepLines w:val="false"/>
        <w:widowControl/>
        <w:rPr>
          <w:vanish/>
          <w:color w:val="FF0000"/>
        </w:rPr>
      </w:pPr>
      <w:bookmarkStart w:id="31" w:name="__RefHeading___Toc501392407"/>
      <w:bookmarkEnd w:id="31"/>
      <w:r>
        <w:rPr/>
        <w:t xml:space="preserve">SECTION 7.1.  </w:t>
      </w:r>
      <w:r>
        <w:rPr>
          <w:u w:val="single"/>
        </w:rPr>
        <w:t>Construction Purchase Procedures</w:t>
      </w:r>
    </w:p>
    <w:p>
      <w:pPr>
        <w:pStyle w:val="Normal"/>
        <w:widowControl/>
        <w:rPr/>
      </w:pPr>
      <w:r>
        <w:rPr/>
        <w:t>.  In the event that the Development and Construction Manager or its assignee or designee exercises a purchase option under Section 5.6(a) with respect to any Applicable Termination Property or under Section 6.1(a) with respect to any Specified Option Property, or is required to purchase Applicable Termination Property pursuant to Section 5.6(b)(i), the Developer or the affected Developer Subsidiary shall on the Applicable Construction Purchase Date take the following actions (a) in the case of a purchase of Applicable Termination Property pursuant to Section 5.6(b)(i), so as long as the Developer or the affected Developer Subsidiary has theretofore received all amounts due with respect to such Applicable Termination Property pursuant to Section 5.6(b)(i) and all other amounts then due and owing pursuant to the terms of this Agreement and (b) in the case of a purchase of Applicable Termination Property pursuant to Section 5.6(a) or a purchase of Specified Option Property pursuant to Section 6.1, substantially simultaneously with the Developer's or the affected Developer Subsidiary's receipt on the Applicable Construction Purchase Date of all amounts due with respect to such Applicable Termination Property or Specified Option Property pursuant to Sections 5.6(a) or 6.1(a), as applicable, and all other amounts then due and owing pursuant to the terms of this Agreement:</w:t>
      </w:r>
    </w:p>
    <w:p>
      <w:pPr>
        <w:pStyle w:val="BodyTextIndent"/>
        <w:rPr/>
      </w:pPr>
      <w:r>
        <w:rPr/>
        <w:t>(i)</w:t>
        <w:tab/>
        <w:t>the Developer or the affected Developer Subsidiary shall execute and deliver to the Development and Construction Manager (or to the Development and Construction Manager's assignee or designee):  (A) a quitclaim deed with respect to any Real Property Rights constituting part of such Applicable Termination Property or Specified Option Property; (B) a quitclaim bill of sale with respect to the interest of the Developer or such Developer Subsidiary in all items of personalty constituting part of such Applicable Termination Property or Specified Option Property, which bill of sale shall also include certain representations and warranties and shall be substantially in the form attached hereto as Exhibit 7.1; and (C) a quitclaim assignment of the entire interest of the Developer or such Developer Subsidiary in such Applicable Termination Property or Specified Option Property (which shall include an assignment of all of the right, title and interest of the Developer or such Developer Subsidiary in and to any Casualty or Condemnation proceeds or awards with respect to such Applicable Termination Property or Specified Option Property not previously received by the Developer or such Developer Subsidiary), in each case in recordable form and otherwise in conformity with local custom and free and clear of the lien and security interest of the Security Documents and any Developer Liens attributable to the Developer and any Developer Subsidiary Liens attributable to such Developer Subsidiary; and</w:t>
      </w:r>
    </w:p>
    <w:p>
      <w:pPr>
        <w:pStyle w:val="BodyTextIndent"/>
        <w:rPr/>
      </w:pPr>
      <w:r>
        <w:rPr/>
        <w:t>(ii)</w:t>
        <w:tab/>
        <w:t>such Applicable Termination Property or Specified Option Property shall be conveyed to the Development and Construction Manager (or to such Development and Construction Manager's assignee or designee) "AS IS" and in its then present physical condition.</w:t>
      </w:r>
    </w:p>
    <w:p>
      <w:pPr>
        <w:pStyle w:val="Heading2"/>
        <w:keepNext w:val="false"/>
        <w:keepLines w:val="false"/>
        <w:widowControl/>
        <w:rPr>
          <w:vanish/>
          <w:color w:val="FF0000"/>
        </w:rPr>
      </w:pPr>
      <w:bookmarkStart w:id="32" w:name="__RefHeading___Toc501392408"/>
      <w:bookmarkEnd w:id="32"/>
      <w:r>
        <w:rPr/>
        <w:t xml:space="preserve">SECTION 7.2.  </w:t>
      </w:r>
      <w:r>
        <w:rPr>
          <w:u w:val="single"/>
        </w:rPr>
        <w:t>Construction Return Procedures</w:t>
      </w:r>
    </w:p>
    <w:p>
      <w:pPr>
        <w:pStyle w:val="Normal"/>
        <w:widowControl/>
        <w:rPr/>
      </w:pPr>
      <w:r>
        <w:rPr/>
        <w:t xml:space="preserve">.  In the case of any Construction Return with respect to any Applicable Termination Property, the Development and Construction Manager shall, at its cost and expense, do each of the following on or prior to the Applicable Construction Return Date specified by the Developer or the affected Developer Subsidiary in the Applicable Construction Return Notice: </w:t>
      </w:r>
    </w:p>
    <w:p>
      <w:pPr>
        <w:pStyle w:val="BodyTextIndent"/>
        <w:rPr/>
      </w:pPr>
      <w:r>
        <w:rPr/>
        <w:t>(a)</w:t>
        <w:tab/>
        <w:t>the Development and Construction Manager shall, on or prior to the Applicable Construction Return Date, execute and deliver to the Developer or the affected Developer Subsidiary (or to the Developer's or such Developer Subsidiary's assignee or designee):  (i) a deed with respect to any interest of the Development and Construction Manager with respect to any Real Property Rights constituting part of such Applicable Termination Property containing representations and covenants of grantor to the Developer or such Developer Subsidiary (or such assignee or designee) solely regarding the absence of Liens (other than Developer Liens, Developer Subsidiary Liens  and the Liens created pursuant to the Financing Documents), (ii) a bill of sale without warranty (except as to the absence of liens other than Developer Liens, Developer Subsidiary Liens and the Liens created pursuant to the Financing Documents) with respect to any interest of the Development and Construction Manager in personalty constituting part of such Applicable Termination Property and (iii) an assignment of the Development and Construction Manager's entire interest in such Applicable Termination Property, all Governmental Approvals and all permits and licenses of any other Person that relate to such Applicable Termination Property (to the extent assignable), and all awards, compensation and insurance proceeds payable in connection with any event of Casualty, event of Condemnation or event of Force Majeure affecting such Applicable Termination Property, in each case in recordable form and otherwise in conformity with local custom and free and clear of any Liens other than Developer Liens, Developer Subsidiary Liens, Liens created pursuant to the Financing Documents and, in the case of any of such Applicable Termination Property which constitutes Real Property Rights, Permitted Liens referred to in clauses (d), (f), (g), (h) or (i) of the definition thereof;</w:t>
      </w:r>
    </w:p>
    <w:p>
      <w:pPr>
        <w:pStyle w:val="BodyTextIndent"/>
        <w:rPr/>
      </w:pPr>
      <w:r>
        <w:rPr/>
        <w:t>(b)</w:t>
        <w:tab/>
        <w:t>the Development and Construction Manager shall, on the Applicable Construction Return Date, pay over to the Developer or such Developer Subsidiary all awards, compensation and insurance proceeds previously received by the Development and Construction Manager in connection with such Applicable Termination Property which were not utilized to repair or restore damage;</w:t>
      </w:r>
    </w:p>
    <w:p>
      <w:pPr>
        <w:pStyle w:val="BodyTextIndent"/>
        <w:rPr/>
      </w:pPr>
      <w:r>
        <w:rPr/>
        <w:t>(c)</w:t>
        <w:tab/>
        <w:t>the Development and Construction Manager shall, on or prior to the Applicable Construction Return Date, vacate such Applicable Termination Property and transfer possession of such Applicable Termination Property to the Developer or such Developer Subsidiary (or the Developer's or such Developer Subsidiary's assignee or designee), in each case by surrendering the same into the possession of the Developer or such Developer Subsidiary (or such assignee or designee), as the case may be, "AS IS", free and clear of all Liens other than Developer Liens, Developer Subsidiary Liens, Liens created pursuant to the Financing Documents and, in the case of Real Property Rights, Permitted Liens referred to in clauses (d), (f), (g), (h) or (i) of the definition thereof, in compliance with all Applicable Law; and</w:t>
      </w:r>
    </w:p>
    <w:p>
      <w:pPr>
        <w:pStyle w:val="BodyTextIndent"/>
        <w:rPr/>
      </w:pPr>
      <w:r>
        <w:rPr/>
        <w:t>(d)</w:t>
        <w:tab/>
        <w:t>on or prior to the Applicable Construction Return Date, the Development and Construction Manager shall deliver to the Developer or such Developer Subsidiary (or the Developer's or such Developer Subsidiary's assignee or designee) copies of all books and records regarding the construction and maintenance of such Applicable Termination Property and the Development and Construction Manager's interest in such Applicable Termination Property and an assignment of all related Development and Construction Documents and all service agreements.</w:t>
      </w:r>
    </w:p>
    <w:p>
      <w:pPr>
        <w:pStyle w:val="Heading1"/>
        <w:ind w:hanging="0" w:start="0"/>
        <w:rPr/>
      </w:pPr>
      <w:bookmarkStart w:id="33" w:name="__RefHeading___Toc501392409"/>
      <w:bookmarkEnd w:id="33"/>
      <w:r>
        <w:rPr/>
        <w:t>ARTICLE VIII</w:t>
        <w:br/>
        <w:br/>
        <w:t>FEE; LIABILITIES OF CONSTRUCTION AGENT;</w:t>
        <w:br/>
        <w:t>ACKNOWLEDGMENTS</w:t>
      </w:r>
    </w:p>
    <w:p>
      <w:pPr>
        <w:pStyle w:val="Heading2"/>
        <w:keepNext w:val="false"/>
        <w:keepLines w:val="false"/>
        <w:widowControl/>
        <w:rPr>
          <w:vanish/>
          <w:color w:val="FF0000"/>
        </w:rPr>
      </w:pPr>
      <w:bookmarkStart w:id="34" w:name="__RefHeading___Toc501392410"/>
      <w:bookmarkEnd w:id="34"/>
      <w:r>
        <w:rPr/>
        <w:t xml:space="preserve">SECTION 8.1.  </w:t>
      </w:r>
      <w:r>
        <w:rPr>
          <w:u w:val="single"/>
        </w:rPr>
        <w:t>Development and Construction Management Fee</w:t>
      </w:r>
    </w:p>
    <w:p>
      <w:pPr>
        <w:pStyle w:val="Normal"/>
        <w:widowControl/>
        <w:rPr/>
      </w:pPr>
      <w:r>
        <w:rPr/>
        <w:t>.  The Development and Construction Manager will not be entitled to, and neither the Developer nor any Developer Subsidiary shall have any obligation to pay, any fee for the performance of the Development and Construction Manager's obligations under this Agreement.</w:t>
      </w:r>
    </w:p>
    <w:p>
      <w:pPr>
        <w:pStyle w:val="Heading2"/>
        <w:keepNext w:val="false"/>
        <w:keepLines w:val="false"/>
        <w:rPr>
          <w:vanish/>
          <w:color w:val="FF0000"/>
        </w:rPr>
      </w:pPr>
      <w:bookmarkStart w:id="35" w:name="__RefHeading___Toc501392411"/>
      <w:bookmarkEnd w:id="35"/>
      <w:r>
        <w:rPr/>
        <w:t xml:space="preserve">SECTION 8.2.  </w:t>
      </w:r>
      <w:r>
        <w:rPr>
          <w:u w:val="single"/>
        </w:rPr>
        <w:t>Development and Construction Manager Acknowledgments</w:t>
      </w:r>
    </w:p>
    <w:p>
      <w:pPr>
        <w:pStyle w:val="Normal"/>
        <w:rPr/>
      </w:pPr>
      <w:r>
        <w:rPr/>
        <w:t>.  The Development and Construction Manager acknowledges and agrees for the benefit of the Developer and each Developer Subsidiary that (a) the Phase I Property and the Phase II Property is in its control and possession during the Development and Construction Period therefor, (b) the Development and Construction Manager has or will select each EPC Contractor, each vendor, each supplier and each service provider and has, or will, negotiate each of the Development and Construction Documents, and (c) the Development and Construction Manager is responsible for the acts and omissions of its contractors, subcontractors and agents to the extent such acts and omissions relate to the Phase I Development Activities or the Phase II Development and Construction Activities;  provided, however, that the foregoing shall not limit or otherwise affect any rights the Development and Construction Manager may have against third parties.</w:t>
      </w:r>
    </w:p>
    <w:p>
      <w:pPr>
        <w:pStyle w:val="Heading2"/>
        <w:keepNext w:val="false"/>
        <w:keepLines w:val="false"/>
        <w:widowControl/>
        <w:rPr>
          <w:vanish/>
          <w:color w:val="FF0000"/>
        </w:rPr>
      </w:pPr>
      <w:bookmarkStart w:id="36" w:name="__RefHeading___Toc501392412"/>
      <w:bookmarkEnd w:id="36"/>
      <w:r>
        <w:rPr/>
        <w:t xml:space="preserve">SECTION 8.3.  </w:t>
      </w:r>
      <w:r>
        <w:rPr>
          <w:u w:val="single"/>
        </w:rPr>
        <w:t>Consequential Damages</w:t>
      </w:r>
    </w:p>
    <w:p>
      <w:pPr>
        <w:pStyle w:val="Normal"/>
        <w:widowControl/>
        <w:rPr/>
      </w:pPr>
      <w:r>
        <w:rPr/>
        <w:t>.  Except as set forth in Section 5.6(b) and in the Financing Documents, neither party shall be liable to the other party for any loss of profit, loss of use, loss of production, loss of contracts, loss of savings or for any other indirect or consequential loss or damage that may be suffered by the other, whether caused by breach of contract, tort (including but not limited to negligence), strict liability or otherwise.</w:t>
      </w:r>
    </w:p>
    <w:p>
      <w:pPr>
        <w:pStyle w:val="Heading2"/>
        <w:keepNext w:val="false"/>
        <w:keepLines w:val="false"/>
        <w:widowControl/>
        <w:rPr>
          <w:vanish/>
          <w:color w:val="FF0000"/>
        </w:rPr>
      </w:pPr>
      <w:bookmarkStart w:id="37" w:name="__RefHeading___Toc501392413"/>
      <w:bookmarkEnd w:id="37"/>
      <w:r>
        <w:rPr/>
        <w:t xml:space="preserve">SECTION 8.4.  </w:t>
      </w:r>
      <w:r>
        <w:rPr>
          <w:u w:val="single"/>
        </w:rPr>
        <w:t>Warranty</w:t>
      </w:r>
    </w:p>
    <w:p>
      <w:pPr>
        <w:pStyle w:val="BodyText"/>
        <w:rPr/>
      </w:pPr>
      <w:r>
        <w:rPr/>
        <w:t xml:space="preserve">.  THE DEVELOPMENT AND CONSTRUCTION MANAGER DISCLAIMS ANY WARRANTIES WITH RESPECT TO THE QUALITY OF THE WORK OF THE EPC CONTRACTORS OR ANY OTHER CONTRACTOR PARTY TO A DEVELOPMENT AND CONSTRUCTION DOCUMENT  OR WITH RESPECT TO THE EQUIPMENT OR ANY PROJECT, EXPRESS OR IMPLIED, INCLUDING BUT NOT LIMITED TO ANY IMPLIED WARRANTY OF MERCHANTABILITY OR FITNESS FOR A PARTICULAR PURPOSE OR ANY OTHER WARRANTY EXPRESS OR IMPLIED AGAINST DEFECTS, LATENT OR OTHERWISE; </w:t>
      </w:r>
      <w:r>
        <w:rPr>
          <w:u w:val="single"/>
        </w:rPr>
        <w:t>provided</w:t>
      </w:r>
      <w:r>
        <w:rPr/>
        <w:t xml:space="preserve">, </w:t>
      </w:r>
      <w:r>
        <w:rPr>
          <w:u w:val="single"/>
        </w:rPr>
        <w:t>however</w:t>
      </w:r>
      <w:r>
        <w:rPr/>
        <w:t xml:space="preserve">, that such disclaimer shall not affect the Development and Construction Manager's liability pursuant to Section 5.6 and under Article X of the Participation Agreement. </w:t>
      </w:r>
    </w:p>
    <w:p>
      <w:pPr>
        <w:pStyle w:val="Heading1"/>
        <w:keepNext w:val="false"/>
        <w:keepLines w:val="false"/>
        <w:widowControl/>
        <w:ind w:hanging="0" w:start="0"/>
        <w:rPr>
          <w:caps w:val="false"/>
          <w:smallCaps w:val="false"/>
        </w:rPr>
      </w:pPr>
      <w:bookmarkStart w:id="38" w:name="__RefHeading___Toc501392414"/>
      <w:bookmarkEnd w:id="38"/>
      <w:r>
        <w:rPr>
          <w:caps w:val="false"/>
          <w:smallCaps w:val="false"/>
        </w:rPr>
        <w:t>ARTICLE IX</w:t>
        <w:br/>
        <w:br/>
        <w:t xml:space="preserve">REPRESENTATIONS AND WARRANTIES OF DEVELOPMENT </w:t>
        <w:br/>
        <w:t>AND CONSTRUCTION MANAGER</w:t>
      </w:r>
    </w:p>
    <w:p>
      <w:pPr>
        <w:pStyle w:val="Heading2"/>
        <w:keepNext w:val="false"/>
        <w:keepLines w:val="false"/>
        <w:widowControl/>
        <w:rPr>
          <w:vanish/>
          <w:color w:val="FF0000"/>
          <w:u w:val="single"/>
        </w:rPr>
      </w:pPr>
      <w:bookmarkStart w:id="39" w:name="__RefHeading___Toc501392415"/>
      <w:bookmarkEnd w:id="39"/>
      <w:r>
        <w:rPr/>
        <w:t xml:space="preserve">SECTION 9.1.  </w:t>
      </w:r>
      <w:r>
        <w:rPr>
          <w:u w:val="single"/>
        </w:rPr>
        <w:t>Representations and Warranties</w:t>
      </w:r>
    </w:p>
    <w:p>
      <w:pPr>
        <w:pStyle w:val="Normal"/>
        <w:rPr/>
      </w:pPr>
      <w:r>
        <w:rPr/>
        <w:t>.  The Development and Construction Manager represents and warrants as follows:</w:t>
      </w:r>
    </w:p>
    <w:p>
      <w:pPr>
        <w:pStyle w:val="BodyTextIndent"/>
        <w:rPr/>
      </w:pPr>
      <w:r>
        <w:rPr/>
        <w:t>(a)</w:t>
        <w:tab/>
      </w:r>
      <w:r>
        <w:rPr>
          <w:u w:val="single"/>
        </w:rPr>
        <w:t>Existence</w:t>
      </w:r>
      <w:r>
        <w:rPr/>
        <w:t>.  The Development and Construction Manager is a corporation company duly organized, validly existing, and in good standing under the laws of the State of Delaware, and is duly qualified to do business in the State of Delaware and in all other places where necessary in light of the transactions contemplated by the Operative Documents.</w:t>
      </w:r>
    </w:p>
    <w:p>
      <w:pPr>
        <w:pStyle w:val="BodyTextIndent"/>
        <w:rPr/>
      </w:pPr>
      <w:r>
        <w:rPr/>
        <w:t>(b)</w:t>
        <w:tab/>
      </w:r>
      <w:r>
        <w:rPr>
          <w:u w:val="single"/>
        </w:rPr>
        <w:t>Action</w:t>
      </w:r>
      <w:r>
        <w:rPr/>
        <w:t>.  The Development and Construction Manager has full corporate power, authority and right to execute and deliver the Operative Documents to which the Development and Construction Manager is or is intended to be a party, and to perform its obligations thereunder.  Each of the Operative Documents to which the Development and Construction Manager is a party has been duly executed and delivered by the Development and Construction Manager and constitutes the legal, valid and binding obligation of the Development and Construction Manager, enforceable against the Development and Construction Manager in accordance with its terms, except as such enforceability may be limited by (i) applicable bankruptcy, insolvency, moratorium or other similar laws affecting the enforcement of creditors' rights generally and (ii) the application of general principles of equity (regardless of whether such enforceability is considered in a proceeding at law or in equity).</w:t>
      </w:r>
    </w:p>
    <w:p>
      <w:pPr>
        <w:pStyle w:val="BodyTextIndent"/>
        <w:rPr/>
      </w:pPr>
      <w:r>
        <w:rPr/>
        <w:t>(c)</w:t>
        <w:tab/>
      </w:r>
      <w:r>
        <w:rPr>
          <w:u w:val="single"/>
        </w:rPr>
        <w:t>No Breach</w:t>
      </w:r>
      <w:r>
        <w:rPr/>
        <w:t>.  The execution, delivery and performance by the Development and Construction Manager of each of the Operative Documents to which it is or is intended to be a party and the consummation of the transactions contemplated thereby do not and will not:  (i) require any consent or approval of any Affiliate of the Development and Construction Manager that has not been obtained, and each such consent and approval that has been obtained is in full force and effect, (ii) violate any provision of any Applicable Law or Governmental Approval applicable to the Development and Construction Manager, or of Applicable Law, or (iii) conflict with, result in a breach of or constitute a default under the Operating Agreement and other constitutive documents of the Development and Construction Manager, or under any other material contract, agreement, lease or instrument to which the Development and Construction Manager is a party ("material" for the purpose of this representation meaning creating a liability of $100,000,000 or more).</w:t>
      </w:r>
    </w:p>
    <w:p>
      <w:pPr>
        <w:pStyle w:val="BodyTextIndent"/>
        <w:rPr/>
      </w:pPr>
      <w:r>
        <w:rPr/>
        <w:t>(d)</w:t>
        <w:tab/>
      </w:r>
      <w:r>
        <w:rPr>
          <w:u w:val="single"/>
        </w:rPr>
        <w:t>Governmental Approvals; Applicable Law</w:t>
      </w:r>
      <w:r>
        <w:rPr/>
        <w:t>.  All Governmental Approvals then required under Applicable Law to be obtained by the Development and Construction Manager in its name in connection with the execution, delivery and performance by it of the Operative Documents, have been duly obtained, were validly issued, are in full force and effect and, other than as disclosed to the Financing Parties, are final and not subject to appeal or dispute.  The Development and Construction Manager is not in violation of any Applicable Law or Governmental Approval which has or would reasonably be expected to have an Enron Material Adverse Effect or which has or would reasonably be expected to have a material adverse effect on the ability of the Development and Construction Manager to perform its obligations under this Agreement.</w:t>
      </w:r>
    </w:p>
    <w:p>
      <w:pPr>
        <w:pStyle w:val="BodyTextIndent"/>
        <w:rPr/>
      </w:pPr>
      <w:r>
        <w:rPr/>
        <w:t>(e)</w:t>
        <w:tab/>
      </w:r>
      <w:r>
        <w:rPr>
          <w:u w:val="single"/>
        </w:rPr>
        <w:t>Proceedings</w:t>
      </w:r>
      <w:r>
        <w:rPr/>
        <w:t>.  There is no action, suit or proceeding at law or in equity or by or before any Governmental Authority, arbitral tribunal or other body now pending or, to the best knowledge of the Development and Construction Manager, threatened against or affecting the Development and Construction Manager or any Property, that has or would reasonably be expected to result in an Enron Material Adverse Effect or which has or would reasonably be expected to have a material adverse effect on the ability of the Development and Construction Manager to perform its obligations under this Agreement.</w:t>
      </w:r>
    </w:p>
    <w:p>
      <w:pPr>
        <w:pStyle w:val="BodyTextIndent"/>
        <w:rPr/>
      </w:pPr>
      <w:r>
        <w:rPr/>
        <w:t>(f)</w:t>
        <w:tab/>
      </w:r>
      <w:r>
        <w:rPr>
          <w:u w:val="single"/>
        </w:rPr>
        <w:t>No Force Majeure, etc.</w:t>
      </w:r>
      <w:r>
        <w:rPr/>
        <w:t xml:space="preserve">  As of the Closing Date, no Force Majeure, event of Casualty or event of Condemnation has occurred and is continuing with respect to Phase I Property acquired on the Closing Date.  As of the Phase II Commencement Date for each Project, no Force Majeure, event of Casualty, or event of Condemnation has occurred with respect to Phase II Property for such Project acquired on such Phase II Commencement Date.</w:t>
      </w:r>
    </w:p>
    <w:p>
      <w:pPr>
        <w:pStyle w:val="Heading1"/>
        <w:keepLines w:val="false"/>
        <w:widowControl/>
        <w:ind w:hanging="0" w:start="0"/>
        <w:rPr/>
      </w:pPr>
      <w:bookmarkStart w:id="40" w:name="__RefHeading___Toc501392416"/>
      <w:bookmarkEnd w:id="40"/>
      <w:r>
        <w:rPr/>
        <w:t>ARTICLE X</w:t>
        <w:br/>
        <w:br/>
        <w:t>MISCELLANEOUS</w:t>
      </w:r>
    </w:p>
    <w:p>
      <w:pPr>
        <w:pStyle w:val="Heading2"/>
        <w:keepNext w:val="false"/>
        <w:keepLines w:val="false"/>
        <w:widowControl/>
        <w:rPr>
          <w:vanish/>
          <w:color w:val="FF0000"/>
        </w:rPr>
      </w:pPr>
      <w:bookmarkStart w:id="41" w:name="__RefHeading___Toc501392417"/>
      <w:bookmarkEnd w:id="41"/>
      <w:r>
        <w:rPr/>
        <w:t xml:space="preserve">SECTION 10.1.  </w:t>
      </w:r>
      <w:r>
        <w:rPr>
          <w:u w:val="single"/>
        </w:rPr>
        <w:t>Notices</w:t>
      </w:r>
    </w:p>
    <w:p>
      <w:pPr>
        <w:pStyle w:val="Normal"/>
        <w:widowControl/>
        <w:rPr/>
      </w:pPr>
      <w:r>
        <w:rPr/>
        <w:t>.  All notices, consents, directions, approvals, instructions, requests, demands and other communications required or permitted by the terms hereof to be given to any Person shall be given in writing in the manner provided in, shall be sent to the respective addresses set forth in, and the effectiveness thereof shall be governed by the provisions of, Section 12.3 of the Participation Agreement.</w:t>
      </w:r>
    </w:p>
    <w:p>
      <w:pPr>
        <w:pStyle w:val="Heading2"/>
        <w:keepNext w:val="false"/>
        <w:keepLines w:val="false"/>
        <w:widowControl/>
        <w:rPr>
          <w:vanish/>
          <w:color w:val="FF0000"/>
        </w:rPr>
      </w:pPr>
      <w:bookmarkStart w:id="42" w:name="__RefHeading___Toc501392418"/>
      <w:bookmarkEnd w:id="42"/>
      <w:r>
        <w:rPr/>
        <w:t xml:space="preserve">SECTION 10.2.  </w:t>
      </w:r>
      <w:r>
        <w:rPr>
          <w:u w:val="single"/>
        </w:rPr>
        <w:t>Successors and Assigns</w:t>
      </w:r>
    </w:p>
    <w:p>
      <w:pPr>
        <w:pStyle w:val="Normal"/>
        <w:widowControl/>
        <w:rPr/>
      </w:pPr>
      <w:r>
        <w:rPr/>
        <w:t xml:space="preserve">.  This Development and Construction Management Agreement shall be binding upon and inure to the benefit of the Developer, each Developer Subsidiary, the Development and Construction Manager and their respective successors and assigns; </w:t>
      </w:r>
      <w:r>
        <w:rPr>
          <w:u w:val="single"/>
        </w:rPr>
        <w:t>provided</w:t>
      </w:r>
      <w:r>
        <w:rPr/>
        <w:t xml:space="preserve">, </w:t>
      </w:r>
      <w:r>
        <w:rPr>
          <w:u w:val="single"/>
        </w:rPr>
        <w:t>however</w:t>
      </w:r>
      <w:r>
        <w:rPr/>
        <w:t>, that the Development and Construction Manager may not assign this Agreement or any of its rights or obligations hereunder (except as provided in Sections 5.6, 6.1 and 7.1) in whole or in part to any Person without the consent of the Majority Financing Parties.  The Development and Construction Manager hereby consents to the collateral assignment by the Developer and the Developer Subsidiaries of their respective rights under this Agreement to the Administrative Agent.</w:t>
      </w:r>
    </w:p>
    <w:p>
      <w:pPr>
        <w:pStyle w:val="Heading2"/>
        <w:keepNext w:val="false"/>
        <w:keepLines w:val="false"/>
        <w:widowControl/>
        <w:rPr>
          <w:vanish/>
          <w:color w:val="FF0000"/>
        </w:rPr>
      </w:pPr>
      <w:bookmarkStart w:id="43" w:name="__RefHeading___Toc501392419"/>
      <w:bookmarkEnd w:id="43"/>
      <w:r>
        <w:rPr/>
        <w:t xml:space="preserve">SECTION 10.3.  </w:t>
      </w:r>
      <w:r>
        <w:rPr>
          <w:u w:val="single"/>
        </w:rPr>
        <w:t>GOVERNING LAW</w:t>
      </w:r>
    </w:p>
    <w:p>
      <w:pPr>
        <w:pStyle w:val="Normal"/>
        <w:widowControl/>
        <w:rPr/>
      </w:pPr>
      <w:r>
        <w:rPr/>
        <w:t>.  THIS DEVELOPMENT AND CONSTRUCTION MANAGEMENT AGREEMENT SHALL BE GOVERNED BY, AND CONSTRUED AND INTERPRETED IN ACCORDANCE WITH, THE LAWS OF THE STATE OF NEW YORK, WITHOUT REGARD TO CONFLICTS OF LAW PRINCIPLES (OTHER THAN SECTION 5-1401 OF THE NEW YORK GENERAL OBLIGATIONS LAW).</w:t>
      </w:r>
    </w:p>
    <w:p>
      <w:pPr>
        <w:pStyle w:val="Heading2"/>
        <w:keepNext w:val="false"/>
        <w:keepLines w:val="false"/>
        <w:widowControl/>
        <w:rPr>
          <w:vanish/>
          <w:color w:val="FF0000"/>
        </w:rPr>
      </w:pPr>
      <w:bookmarkStart w:id="44" w:name="__RefHeading___Toc501392420"/>
      <w:bookmarkEnd w:id="44"/>
      <w:r>
        <w:rPr/>
        <w:t xml:space="preserve">SECTION 10.4.  </w:t>
      </w:r>
      <w:r>
        <w:rPr>
          <w:u w:val="single"/>
        </w:rPr>
        <w:t>Amendments and Waivers</w:t>
      </w:r>
    </w:p>
    <w:p>
      <w:pPr>
        <w:pStyle w:val="Normal"/>
        <w:widowControl/>
        <w:rPr/>
      </w:pPr>
      <w:r>
        <w:rPr/>
        <w:t>.  No term or provision of this Agreement may be terminated, amended, supplemented or modified, or compliance therewith waived, except by an instrument or instruments in writing, executed by the Developer and each Developer Subsidiary party hereto (acting on the instruction of the requisite Financing Parties in accordance with Section 12.5 of the Participation Agreement) and the Development and Construction Manager.  No failure to exercise and no delay in exercising, any right, remedy, power or privilege under this Agreement or under the other Financing Documents shall operate as a waiver thereof, nor shall any single or partial exercise of any right, remedy, power or privilege under this Agreement preclude any other or further exercise thereof or the exercise of any other right, remedy, power or privilege.</w:t>
      </w:r>
    </w:p>
    <w:p>
      <w:pPr>
        <w:pStyle w:val="Heading2"/>
        <w:keepNext w:val="false"/>
        <w:keepLines w:val="false"/>
        <w:widowControl/>
        <w:rPr>
          <w:vanish/>
          <w:color w:val="FF0000"/>
        </w:rPr>
      </w:pPr>
      <w:bookmarkStart w:id="45" w:name="__RefHeading___Toc501392421"/>
      <w:bookmarkEnd w:id="45"/>
      <w:r>
        <w:rPr/>
        <w:t xml:space="preserve">SECTION 10.5.  </w:t>
      </w:r>
      <w:r>
        <w:rPr>
          <w:u w:val="single"/>
        </w:rPr>
        <w:t>Counterparts</w:t>
      </w:r>
    </w:p>
    <w:p>
      <w:pPr>
        <w:pStyle w:val="Normal"/>
        <w:widowControl/>
        <w:rPr/>
      </w:pPr>
      <w:r>
        <w:rPr/>
        <w:t>.  This Development and Construction Management Agreement may be executed on any number of separate counterparts and all of said counterparts taken together shall be deemed to constitute one and the same instrument.</w:t>
      </w:r>
    </w:p>
    <w:p>
      <w:pPr>
        <w:pStyle w:val="Heading2"/>
        <w:keepNext w:val="false"/>
        <w:keepLines w:val="false"/>
        <w:widowControl/>
        <w:rPr>
          <w:vanish/>
          <w:color w:val="FF0000"/>
          <w:u w:val="single"/>
        </w:rPr>
      </w:pPr>
      <w:bookmarkStart w:id="46" w:name="__RefHeading___Toc501392422"/>
      <w:bookmarkEnd w:id="46"/>
      <w:r>
        <w:rPr/>
        <w:t xml:space="preserve">SECTION 10.6.  </w:t>
      </w:r>
      <w:r>
        <w:rPr>
          <w:u w:val="single"/>
        </w:rPr>
        <w:t>Severability</w:t>
      </w:r>
    </w:p>
    <w:p>
      <w:pPr>
        <w:pStyle w:val="Normal"/>
        <w:widowControl/>
        <w:rPr/>
      </w:pP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Heading2"/>
        <w:keepNext w:val="false"/>
        <w:keepLines w:val="false"/>
        <w:widowControl/>
        <w:rPr>
          <w:vanish/>
          <w:color w:val="FF0000"/>
        </w:rPr>
      </w:pPr>
      <w:bookmarkStart w:id="47" w:name="__RefHeading___Toc501392423"/>
      <w:bookmarkEnd w:id="47"/>
      <w:r>
        <w:rPr/>
        <w:t xml:space="preserve">SECTION 10.7.  </w:t>
      </w:r>
      <w:r>
        <w:rPr>
          <w:u w:val="single"/>
        </w:rPr>
        <w:t>Headings and Table of Contents</w:t>
      </w:r>
    </w:p>
    <w:p>
      <w:pPr>
        <w:pStyle w:val="Normal"/>
        <w:widowControl/>
        <w:rPr/>
      </w:pPr>
      <w:r>
        <w:rPr/>
        <w:t>.  The headings and table of contents contained in this Agreement are for convenience of reference only and shall not limit or otherwise affect the meaning hereof.</w:t>
      </w:r>
    </w:p>
    <w:p>
      <w:pPr>
        <w:pStyle w:val="Heading2"/>
        <w:keepNext w:val="false"/>
        <w:keepLines w:val="false"/>
        <w:widowControl/>
        <w:rPr>
          <w:vanish/>
          <w:color w:val="FF0000"/>
        </w:rPr>
      </w:pPr>
      <w:bookmarkStart w:id="48" w:name="__RefHeading___Toc501392424"/>
      <w:bookmarkEnd w:id="48"/>
      <w:r>
        <w:rPr/>
        <w:t xml:space="preserve">SECTION 10.8.  </w:t>
      </w:r>
      <w:r>
        <w:rPr>
          <w:u w:val="single"/>
        </w:rPr>
        <w:t>Knowledge of Developer and each Developer Subsidiary</w:t>
      </w:r>
    </w:p>
    <w:p>
      <w:pPr>
        <w:pStyle w:val="Normal"/>
        <w:widowControl/>
        <w:rPr/>
      </w:pPr>
      <w:r>
        <w:rPr/>
        <w:t>.  For all purposes of this Agreement and the other Financing Documents, neither the Developer nor any Developer Subsidiary shall be deemed to have knowledge of any Development and Construction Period Event of Termination unless the Developer or such Developer Subsidiary receives written notice thereof given from the Development and Construction Manager or any Lender in accordance with the terms of the Participation Agreement.</w:t>
      </w:r>
    </w:p>
    <w:p>
      <w:pPr>
        <w:pStyle w:val="Heading2"/>
        <w:keepNext w:val="false"/>
        <w:keepLines w:val="false"/>
        <w:widowControl/>
        <w:rPr>
          <w:vanish/>
          <w:color w:val="FF0000"/>
        </w:rPr>
      </w:pPr>
      <w:bookmarkStart w:id="49" w:name="__RefHeading___Toc501392425"/>
      <w:bookmarkEnd w:id="49"/>
      <w:r>
        <w:rPr/>
        <w:t xml:space="preserve">SECTION 10.9.  </w:t>
      </w:r>
      <w:r>
        <w:rPr>
          <w:u w:val="single"/>
        </w:rPr>
        <w:t>Duty to Notify</w:t>
      </w:r>
    </w:p>
    <w:p>
      <w:pPr>
        <w:pStyle w:val="Normal"/>
        <w:widowControl/>
        <w:rPr/>
      </w:pPr>
      <w:r>
        <w:rPr/>
        <w:t>.  To the extent that the Developer or any Developer Subsidiary, as the owner of record of the Real Property Rights, receives any notice, directions, instructions, requests, demands or other communications from any third party or any Governmental Authority relating to the Equipment, a Project or the Development and Construction Manager's rights and obligations under this Agreement, the Developer or such Developer Subsidiary agrees to provide the Development and Construction Manager with prompt written notice of such, including a true copy of all written materials received by the Developer or such Developer Subsidiary relating thereto.</w:t>
      </w:r>
    </w:p>
    <w:p>
      <w:pPr>
        <w:pStyle w:val="Heading2"/>
        <w:keepNext w:val="false"/>
        <w:keepLines w:val="false"/>
        <w:widowControl/>
        <w:rPr>
          <w:vanish/>
          <w:color w:val="FF0000"/>
        </w:rPr>
      </w:pPr>
      <w:bookmarkStart w:id="50" w:name="__RefHeading___Toc501392426"/>
      <w:bookmarkEnd w:id="50"/>
      <w:r>
        <w:rPr/>
        <w:t xml:space="preserve">SECTION 10.10.  </w:t>
      </w:r>
      <w:r>
        <w:rPr>
          <w:u w:val="single"/>
        </w:rPr>
        <w:t>Security for Obligations to the Administrative Agent</w:t>
      </w:r>
    </w:p>
    <w:p>
      <w:pPr>
        <w:pStyle w:val="Normal"/>
        <w:widowControl/>
        <w:rPr/>
      </w:pPr>
      <w:r>
        <w:rPr/>
        <w:t xml:space="preserve">.  In order to secure the Loans, the Developer and each Developer Subsidiary will assign and grant a Lien directly or indirectly to the Administrative Agent of all of the Developer's or such Developer Subsidiary's right, title and interest in, to and under this Agreement.  The Development and Construction Manager hereby consents to such assignment and to the creation of such Lien and security interest and acknowledges receipt of copies of the Security Documents, it being agreed that such consent shall not affect any requirement or the absence of any requirement for any consent of the Development and Construction Manager under any other circumstances.  Unless and until the Development and Construction Manager shall have received written notice from the Administrative Agent that the Lien of the Security Documents has been fully terminated, the Administrative Agent shall have the right to exercise the rights of the Developer and each Developer Subsidiary under this Agreement to the extent set forth in and subject in each case to the exceptions set forth in the Security Documents. </w:t>
      </w:r>
    </w:p>
    <w:p>
      <w:pPr>
        <w:pStyle w:val="Normal"/>
        <w:widowControl/>
        <w:rPr/>
      </w:pPr>
      <w:r>
        <w:rPr/>
        <w:t xml:space="preserve">SECTION 10.11.  </w:t>
      </w:r>
      <w:r>
        <w:rPr>
          <w:u w:val="single"/>
        </w:rPr>
        <w:t>Limitation of Liability</w:t>
      </w:r>
      <w:r>
        <w:rPr/>
        <w:t>.  It is expressly understood and agreed by the parties hereto that (a) this Development and Construction Management Agreement is executed and delivered by Wilmington Trust Company, not individually or personally but solely as Manager of the Developer, in the exercise of the powers and authority conferred and vested in it under the LLC Agreement of the Developer, (b) each of the representations, undertakings and agreements herein made on the part of the Developer is made and intended not as personal representations, undertakings and agreements by Wilmington Trust company, but is made and intended for the purpose of binding only the Developer, (c) nothing herein contained shall be construed as creating any liability on Wilmington Trust Company, individually or personally, to perform any covenant either expressly or impliedly contained herein, all such liability, if any, being expressly waived by the parties hereto and by any Person claiming by, through or under the parties hereto and (d) under no circumstances shall Wilmington Trust Company be personally liable for the payment of any indebtedness or expenses of the Developer or be liable for the breach or failure of any obligation, representation, warranty or covenant made or undertaken by the Developer under this Development and Construction Management Agreement or any other related document .</w:t>
      </w:r>
    </w:p>
    <w:p>
      <w:pPr>
        <w:pStyle w:val="Normal"/>
        <w:widowControl/>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center"/>
        <w:rPr/>
      </w:pPr>
      <w:r>
        <w:rPr/>
        <w:t>[THE REMAINDER OF THIS PAGE HAS</w:t>
        <w:br/>
        <w:t>BEEN INTENTIONALLY LEFT BLANK]</w:t>
      </w:r>
    </w:p>
    <w:p>
      <w:pPr>
        <w:pStyle w:val="BodyText"/>
        <w:widowControl/>
        <w:rPr/>
      </w:pPr>
      <w:r>
        <w:rPr/>
        <w:t>IN WITNESS WHEREOF, the parties hereto have caused this Agreement to be duly executed and delivered by their proper and duly authorized officers as of the day and year first above written.</w:t>
      </w:r>
    </w:p>
    <w:p>
      <w:pPr>
        <w:pStyle w:val="Signature"/>
        <w:widowControl/>
        <w:rPr/>
      </w:pPr>
      <w:r>
        <w:rPr/>
        <w:t>ENRON NORTH AMERICA CORP.,</w:t>
        <w:br/>
        <w:t>as Development and Construction Manager</w:t>
      </w:r>
    </w:p>
    <w:p>
      <w:pPr>
        <w:pStyle w:val="Signature"/>
        <w:widowControl/>
        <w:rPr/>
      </w:pPr>
      <w:r>
        <w:rPr/>
      </w:r>
    </w:p>
    <w:p>
      <w:pPr>
        <w:pStyle w:val="Signature"/>
        <w:widowControl/>
        <w:rPr/>
      </w:pPr>
      <w:r>
        <w:rPr/>
        <w:t>By:</w:t>
      </w:r>
      <w:r>
        <w:rPr>
          <w:u w:val="single"/>
        </w:rPr>
        <w:tab/>
        <w:tab/>
      </w:r>
      <w:r>
        <w:rPr/>
        <w:br/>
        <w:t>Name:</w:t>
        <w:br/>
        <w:t>Title:</w:t>
      </w:r>
      <w:r>
        <w:br w:type="page"/>
      </w:r>
    </w:p>
    <w:p>
      <w:pPr>
        <w:pStyle w:val="Signature"/>
        <w:widowControl/>
        <w:rPr/>
      </w:pPr>
      <w:r>
        <w:rPr/>
        <w:t>E-NEXT GENERATION LLC,</w:t>
        <w:br/>
        <w:t>as Developer</w:t>
      </w:r>
    </w:p>
    <w:p>
      <w:pPr>
        <w:pStyle w:val="Signature"/>
        <w:widowControl/>
        <w:tabs>
          <w:tab w:val="clear" w:pos="9360"/>
          <w:tab w:val="right" w:pos="9450" w:leader="none"/>
        </w:tabs>
        <w:ind w:end="-270"/>
        <w:rPr/>
      </w:pPr>
      <w:r>
        <w:rPr/>
        <w:t>By: Wilmington Trust Company,</w:t>
        <w:br/>
        <w:t>not in its individual capacity but solely as Manager</w:t>
      </w:r>
    </w:p>
    <w:p>
      <w:pPr>
        <w:pStyle w:val="Signature"/>
        <w:widowControl/>
        <w:rPr/>
      </w:pPr>
      <w:r>
        <w:rPr/>
      </w:r>
    </w:p>
    <w:p>
      <w:pPr>
        <w:pStyle w:val="Signature"/>
        <w:widowControl/>
        <w:spacing w:before="0" w:after="240"/>
        <w:rPr/>
      </w:pPr>
      <w:r>
        <w:rPr/>
        <w:t>By:</w:t>
      </w:r>
      <w:r>
        <w:rPr>
          <w:u w:val="single"/>
        </w:rPr>
        <w:tab/>
        <w:tab/>
      </w:r>
      <w:r>
        <w:rPr/>
        <w:br/>
        <w:t>Name:</w:t>
        <w:br/>
        <w:t>Title:</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widowControl/>
      <w:spacing w:lineRule="exact" w:line="200" w:before="0" w:after="240"/>
      <w:rPr/>
    </w:pPr>
    <w:r>
      <w:rPr>
        <w:rStyle w:val="zzmpTrailerItem"/>
      </w:rPr>
      <w:t>H:\Docs\CONSTRUCTION AND DEVELOPMENT MANAGEMENT AGREEMENT.doc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before="0" w:after="240"/>
      <w:rPr/>
    </w:pPr>
    <w:r>
      <w:rPr>
        <w:rStyle w:val="zzmpTrailerItem"/>
      </w:rPr>
      <w:t>H:\Docs\CONSTRUCTION AND DEVELOPMENT MANAGEMENT AGREEMENT.doc</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before="120" w:after="0"/>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iii</w:t>
    </w:r>
    <w:r>
      <w:rPr>
        <w:rStyle w:val="PageNumber"/>
        <w:sz w:val="24"/>
      </w:rPr>
      <w:fldChar w:fldCharType="end"/>
    </w:r>
  </w:p>
  <w:p>
    <w:pPr>
      <w:pStyle w:val="Footer"/>
      <w:widowControl/>
      <w:tabs>
        <w:tab w:val="clear" w:pos="4320"/>
        <w:tab w:val="center" w:pos="4680" w:leader="none"/>
        <w:tab w:val="right" w:pos="9360" w:leader="none"/>
      </w:tabs>
      <w:spacing w:lineRule="exact" w:line="200" w:before="120" w:after="0"/>
      <w:rPr/>
    </w:pPr>
    <w:r>
      <w:rPr>
        <w:rStyle w:val="zzmpTrailerItem"/>
      </w:rPr>
      <w:t>H:\Docs\CONSTRUCTION AND DEVELOPMENT MANAGEMENT AGREEMENT.doc</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before="120" w:after="0"/>
      <w:jc w:val="cen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i</w:t>
    </w:r>
    <w:r>
      <w:rPr>
        <w:rStyle w:val="PageNumber"/>
        <w:sz w:val="24"/>
      </w:rPr>
      <w:fldChar w:fldCharType="end"/>
    </w:r>
  </w:p>
  <w:p>
    <w:pPr>
      <w:pStyle w:val="Footer"/>
      <w:widowControl/>
      <w:tabs>
        <w:tab w:val="clear" w:pos="4320"/>
        <w:tab w:val="center" w:pos="4680" w:leader="none"/>
        <w:tab w:val="right" w:pos="9360" w:leader="none"/>
      </w:tabs>
      <w:spacing w:lineRule="exact" w:line="200" w:before="120" w:after="0"/>
      <w:rPr/>
    </w:pPr>
    <w:r>
      <w:rPr>
        <w:rStyle w:val="zzmpTrailerItem"/>
      </w:rPr>
      <w:t>H:\Docs\CONSTRUCTION AND DEVELOPMENT MANAGEMENT AGREEMENT.doc</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before="120" w:after="0"/>
      <w:jc w:val="center"/>
      <w:rPr/>
    </w:pPr>
    <w:r>
      <w:rPr>
        <w:rStyle w:val="PageNumber"/>
      </w:rPr>
      <w:t>DEVELOPMENT AND CONSTRUCTION MANAGEMENT AGREEMENT</w:t>
    </w:r>
  </w:p>
  <w:p>
    <w:pPr>
      <w:pStyle w:val="Footer"/>
      <w:widowControl/>
      <w:tabs>
        <w:tab w:val="clear" w:pos="4320"/>
        <w:tab w:val="center" w:pos="4680" w:leader="none"/>
        <w:tab w:val="right" w:pos="9360" w:leader="none"/>
      </w:tabs>
      <w:spacing w:lineRule="exact" w:line="200" w:before="120" w:after="0"/>
      <w:rPr/>
    </w:pPr>
    <w:r>
      <w:rPr>
        <w:rStyle w:val="zzmpTrailerItem"/>
      </w:rPr>
      <w:t>H:\Docs\CONSTRUCTION AND DEVELOPMENT MANAGEMENT AGREEMENT.doc</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before="120" w:after="0"/>
      <w:jc w:val="center"/>
      <w:rPr/>
    </w:pPr>
    <w:r>
      <w:rPr>
        <w:rStyle w:val="PageNumber"/>
      </w:rPr>
      <w:t>DEVELOPMENT AND CONSTRUCTION MANAGEMENT AGREEMENT</w:t>
    </w:r>
  </w:p>
  <w:p>
    <w:pPr>
      <w:pStyle w:val="Footer"/>
      <w:widowControl/>
      <w:tabs>
        <w:tab w:val="clear" w:pos="4320"/>
        <w:tab w:val="center" w:pos="4680" w:leader="none"/>
        <w:tab w:val="right" w:pos="9360" w:leader="none"/>
      </w:tabs>
      <w:spacing w:lineRule="exact" w:line="200" w:before="120" w:after="0"/>
      <w:rPr/>
    </w:pPr>
    <w:r>
      <w:rPr>
        <w:rStyle w:val="zzmpTrailerItem"/>
      </w:rPr>
      <w:t>H:\Docs\CONSTRUCTION AND DEVELOPMENT MANAGEMENT AGREEMENT.doc</w:t>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before="120" w:after="0"/>
      <w:jc w:val="center"/>
      <w:rPr/>
    </w:pPr>
    <w:r>
      <w:rPr>
        <w:rStyle w:val="PageNumber"/>
      </w:rPr>
      <w:t>DEVELOPMENT AND CONSTRUCTION MANAGEMENT AGREEMENT</w:t>
    </w:r>
  </w:p>
  <w:p>
    <w:pPr>
      <w:pStyle w:val="Footer"/>
      <w:widowControl/>
      <w:tabs>
        <w:tab w:val="clear" w:pos="4320"/>
        <w:tab w:val="center" w:pos="4680" w:leader="none"/>
        <w:tab w:val="right" w:pos="9360" w:leader="none"/>
      </w:tabs>
      <w:spacing w:lineRule="exact" w:line="200" w:before="120" w:after="0"/>
      <w:rPr/>
    </w:pPr>
    <w:r>
      <w:rPr>
        <w:rStyle w:val="zzmpTrailerItem"/>
      </w:rPr>
      <w:t>H:\Docs\CONSTRUCTION AND DEVELOPMENT MANAGEMENT AGREEMENT.doc</w:t>
    </w:r>
    <w:r>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before="120" w:after="0"/>
      <w:jc w:val="center"/>
      <w:rPr/>
    </w:pPr>
    <w:r>
      <w:rPr>
        <w:rStyle w:val="PageNumber"/>
      </w:rPr>
      <w:t>DEVELOPMENT AND CONSTRUCTION MANAGEMENT AGREEMENT</w:t>
    </w:r>
  </w:p>
  <w:p>
    <w:pPr>
      <w:pStyle w:val="Footer"/>
      <w:widowControl/>
      <w:tabs>
        <w:tab w:val="clear" w:pos="4320"/>
        <w:tab w:val="center" w:pos="4680" w:leader="none"/>
        <w:tab w:val="right" w:pos="9360" w:leader="none"/>
      </w:tabs>
      <w:spacing w:lineRule="exact" w:line="200" w:before="120" w:after="0"/>
      <w:rPr/>
    </w:pPr>
    <w:r>
      <w:rPr>
        <w:rStyle w:val="zzmpTrailerItem"/>
      </w:rPr>
      <w:t>H:\Docs\CONSTRUCTION AND DEVELOPMENT MANAGEMENT AGREEMENT.doc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H:\Docs\CONSTRUCTION AND DEVELOPMENT MANAGEMENT AGREEM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240"/>
      <w:jc w:val="center"/>
      <w:outlineLvl w:val="0"/>
    </w:pPr>
    <w:rPr>
      <w:caps/>
    </w:rPr>
  </w:style>
  <w:style w:type="paragraph" w:styleId="Heading2">
    <w:name w:val="heading 2"/>
    <w:basedOn w:val="Normal"/>
    <w:next w:val="BodyText"/>
    <w:qFormat/>
    <w:pPr>
      <w:keepNext w:val="true"/>
      <w:keepLines/>
      <w:numPr>
        <w:ilvl w:val="1"/>
        <w:numId w:val="1"/>
      </w:numPr>
      <w:spacing w:lineRule="exact" w:line="240"/>
      <w:ind w:firstLine="1440" w:start="0" w:end="0"/>
      <w:outlineLvl w:val="1"/>
    </w:pPr>
    <w:rPr/>
  </w:style>
  <w:style w:type="paragraph" w:styleId="Heading3">
    <w:name w:val="heading 3"/>
    <w:basedOn w:val="Normal"/>
    <w:next w:val="BodyText"/>
    <w:qFormat/>
    <w:pPr>
      <w:keepNext w:val="true"/>
      <w:keepLines/>
      <w:numPr>
        <w:ilvl w:val="2"/>
        <w:numId w:val="1"/>
      </w:numPr>
      <w:spacing w:lineRule="exact" w:line="240" w:before="240" w:after="24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24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24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24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24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24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240"/>
      <w:ind w:hanging="720" w:start="648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widowControl/>
      <w:ind w:firstLine="72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jc w:val="center"/>
    </w:pPr>
    <w:rPr/>
  </w:style>
  <w:style w:type="paragraph" w:styleId="FootnoteText">
    <w:name w:val="footnote text"/>
    <w:basedOn w:val="Normal"/>
    <w:pPr>
      <w:spacing w:before="0" w:after="0"/>
      <w:ind w:hanging="360" w:start="360" w:end="0"/>
    </w:pPr>
    <w:rPr>
      <w:sz w:val="22"/>
    </w:rPr>
  </w:style>
  <w:style w:type="paragraph" w:styleId="HeaderNumbers">
    <w:name w:val="HeaderNumbers"/>
    <w:basedOn w:val="Normal"/>
    <w:qFormat/>
    <w:pPr>
      <w:spacing w:lineRule="exact" w:line="480" w:before="720" w:after="24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Lines/>
      <w:tabs>
        <w:tab w:val="clear" w:pos="720"/>
        <w:tab w:val="left" w:pos="1620" w:leader="none"/>
        <w:tab w:val="right" w:pos="9288" w:leader="dot"/>
      </w:tabs>
      <w:spacing w:before="240" w:after="0"/>
      <w:ind w:hanging="1620" w:start="1620" w:end="720"/>
    </w:pPr>
    <w:rPr>
      <w:lang w:val="en-CA" w:eastAsia="en-CA"/>
    </w:rPr>
  </w:style>
  <w:style w:type="paragraph" w:styleId="TOC2">
    <w:name w:val="toc 2"/>
    <w:basedOn w:val="Normal"/>
    <w:next w:val="TOC3"/>
    <w:pPr>
      <w:tabs>
        <w:tab w:val="clear" w:pos="720"/>
        <w:tab w:val="left" w:pos="2700" w:leader="none"/>
        <w:tab w:val="right" w:pos="9288" w:leader="dot"/>
      </w:tabs>
      <w:spacing w:before="0" w:after="0"/>
      <w:ind w:hanging="1800" w:start="2700" w:end="720"/>
    </w:pPr>
    <w:rPr>
      <w:lang w:val="en-CA" w:eastAsia="en-CA"/>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240"/>
    </w:pPr>
    <w:rPr>
      <w:b/>
      <w:caps/>
    </w:rPr>
  </w:style>
  <w:style w:type="paragraph" w:styleId="Heading1Para">
    <w:name w:val="Heading1Para"/>
    <w:basedOn w:val="BodyText"/>
    <w:next w:val="BodyText"/>
    <w:qFormat/>
    <w:pPr>
      <w:ind w:hanging="0" w:start="0" w:end="0"/>
      <w:jc w:val="center"/>
    </w:pPr>
    <w:rPr/>
  </w:style>
  <w:style w:type="paragraph" w:styleId="Heading2Para">
    <w:name w:val="Heading2Para"/>
    <w:basedOn w:val="BodyText"/>
    <w:next w:val="BodyText"/>
    <w:qFormat/>
    <w:pPr>
      <w:ind w:hanging="0" w:start="0" w:end="0"/>
    </w:pPr>
    <w:rPr/>
  </w:style>
  <w:style w:type="paragraph" w:styleId="Heading3Para">
    <w:name w:val="Heading3Para"/>
    <w:basedOn w:val="BodyText"/>
    <w:next w:val="BodyText"/>
    <w:qFormat/>
    <w:pPr/>
    <w:rPr/>
  </w:style>
  <w:style w:type="paragraph" w:styleId="Heading4Para">
    <w:name w:val="Heading4Para"/>
    <w:basedOn w:val="BodyText"/>
    <w:next w:val="BodyText"/>
    <w:qFormat/>
    <w:pPr>
      <w:ind w:firstLine="2160" w:start="0" w:end="0"/>
    </w:pPr>
    <w:rPr/>
  </w:style>
  <w:style w:type="paragraph" w:styleId="Heading5Para">
    <w:name w:val="Heading5Para"/>
    <w:basedOn w:val="BodyText"/>
    <w:next w:val="BodyText"/>
    <w:qFormat/>
    <w:pPr>
      <w:ind w:firstLine="2880" w:start="0" w:end="0"/>
    </w:pPr>
    <w:rPr/>
  </w:style>
  <w:style w:type="paragraph" w:styleId="Heading6Para">
    <w:name w:val="Heading6Para"/>
    <w:basedOn w:val="BodyText"/>
    <w:next w:val="BodyText"/>
    <w:qFormat/>
    <w:pPr>
      <w:ind w:firstLine="3600" w:start="0" w:end="0"/>
    </w:pPr>
    <w:rPr/>
  </w:style>
  <w:style w:type="paragraph" w:styleId="Heading7Para">
    <w:name w:val="Heading7Para"/>
    <w:basedOn w:val="BodyText"/>
    <w:next w:val="BodyText"/>
    <w:qFormat/>
    <w:pPr>
      <w:ind w:firstLine="4320" w:start="0" w:end="0"/>
    </w:pPr>
    <w:rPr/>
  </w:style>
  <w:style w:type="paragraph" w:styleId="Heading8Para">
    <w:name w:val="Heading8Para"/>
    <w:basedOn w:val="BodyText"/>
    <w:next w:val="BodyText"/>
    <w:qFormat/>
    <w:pPr>
      <w:ind w:firstLine="5040" w:start="0" w:end="0"/>
    </w:pPr>
    <w:rPr/>
  </w:style>
  <w:style w:type="paragraph" w:styleId="Heading9Para">
    <w:name w:val="Heading9Para"/>
    <w:basedOn w:val="BodyText"/>
    <w:next w:val="BodyText"/>
    <w:qFormat/>
    <w:pPr>
      <w:ind w:firstLine="5760" w:start="0" w:end="0"/>
    </w:pPr>
    <w:rPr/>
  </w:style>
  <w:style w:type="paragraph" w:styleId="SDP">
    <w:name w:val="SDP"/>
    <w:basedOn w:val="Normal"/>
    <w:next w:val="Normal"/>
    <w:qFormat/>
    <w:pPr>
      <w:spacing w:before="240" w:after="240"/>
    </w:pPr>
    <w:rPr>
      <w:b/>
      <w:caps/>
    </w:rPr>
  </w:style>
  <w:style w:type="paragraph" w:styleId="Quote">
    <w:name w:val="Quote"/>
    <w:basedOn w:val="Normal"/>
    <w:next w:val="BodyTextContinued"/>
    <w:qFormat/>
    <w:pPr>
      <w:spacing w:lineRule="exact" w:line="240" w:before="240" w:after="240"/>
      <w:ind w:hanging="0" w:start="1440" w:end="1440"/>
    </w:pPr>
    <w:rPr/>
  </w:style>
  <w:style w:type="paragraph" w:styleId="MAMergerL1">
    <w:name w:val="MAMerger_L1"/>
    <w:basedOn w:val="Normal"/>
    <w:next w:val="Normal"/>
    <w:qFormat/>
    <w:pPr>
      <w:keepNext w:val="true"/>
      <w:keepLines/>
      <w:spacing w:before="240" w:after="240"/>
      <w:jc w:val="center"/>
    </w:pPr>
    <w:rPr>
      <w:caps/>
    </w:rPr>
  </w:style>
  <w:style w:type="paragraph" w:styleId="MAMergerL3">
    <w:name w:val="MAMerger_L3"/>
    <w:basedOn w:val="Normal"/>
    <w:next w:val="Normal"/>
    <w:qFormat/>
    <w:pPr>
      <w:tabs>
        <w:tab w:val="clear" w:pos="720"/>
        <w:tab w:val="left" w:pos="2160" w:leader="none"/>
      </w:tabs>
      <w:ind w:firstLine="1440" w:start="0" w:end="0"/>
    </w:pPr>
    <w:rPr/>
  </w:style>
  <w:style w:type="paragraph" w:styleId="MAMergerL4">
    <w:name w:val="MAMerger_L4"/>
    <w:basedOn w:val="Normal"/>
    <w:next w:val="Normal"/>
    <w:qFormat/>
    <w:pPr>
      <w:tabs>
        <w:tab w:val="clear" w:pos="720"/>
        <w:tab w:val="left" w:pos="1800" w:leader="none"/>
      </w:tabs>
      <w:ind w:firstLine="1440" w:start="0" w:end="0"/>
    </w:pPr>
    <w:rPr>
      <w:u w:val="single"/>
    </w:rPr>
  </w:style>
  <w:style w:type="paragraph" w:styleId="MAMergerL5">
    <w:name w:val="MAMerger_L5"/>
    <w:basedOn w:val="Normal"/>
    <w:next w:val="Normal"/>
    <w:qFormat/>
    <w:pPr>
      <w:tabs>
        <w:tab w:val="clear" w:pos="720"/>
        <w:tab w:val="left" w:pos="2160" w:leader="none"/>
      </w:tabs>
      <w:ind w:firstLine="720" w:start="720" w:end="0"/>
    </w:pPr>
    <w:rPr/>
  </w:style>
  <w:style w:type="paragraph" w:styleId="MAMergerL6">
    <w:name w:val="MAMerger_L6"/>
    <w:basedOn w:val="Normal"/>
    <w:next w:val="Normal"/>
    <w:qFormat/>
    <w:pPr>
      <w:tabs>
        <w:tab w:val="clear" w:pos="720"/>
        <w:tab w:val="left" w:pos="2880" w:leader="none"/>
      </w:tabs>
      <w:ind w:hanging="720" w:start="2880" w:end="0"/>
    </w:pPr>
    <w:rPr/>
  </w:style>
  <w:style w:type="paragraph" w:styleId="MAMergerL7">
    <w:name w:val="MAMerger_L7"/>
    <w:basedOn w:val="Normal"/>
    <w:next w:val="Normal"/>
    <w:qFormat/>
    <w:pPr>
      <w:tabs>
        <w:tab w:val="clear" w:pos="720"/>
        <w:tab w:val="left" w:pos="3600" w:leader="none"/>
      </w:tabs>
      <w:ind w:hanging="720" w:start="3600" w:end="0"/>
    </w:pPr>
    <w:rPr/>
  </w:style>
  <w:style w:type="paragraph" w:styleId="MAMergerL8">
    <w:name w:val="MAMerger_L8"/>
    <w:basedOn w:val="Normal"/>
    <w:next w:val="Normal"/>
    <w:qFormat/>
    <w:pPr>
      <w:tabs>
        <w:tab w:val="clear" w:pos="720"/>
        <w:tab w:val="left" w:pos="4320" w:leader="none"/>
      </w:tabs>
      <w:ind w:hanging="720" w:start="4320" w:end="0"/>
    </w:pPr>
    <w:rPr/>
  </w:style>
  <w:style w:type="paragraph" w:styleId="MAMergerL9">
    <w:name w:val="MAMerger_L9"/>
    <w:basedOn w:val="Normal"/>
    <w:next w:val="Normal"/>
    <w:qFormat/>
    <w:pPr>
      <w:tabs>
        <w:tab w:val="clear" w:pos="720"/>
        <w:tab w:val="left" w:pos="5040" w:leader="none"/>
      </w:tabs>
      <w:ind w:hanging="720" w:start="5040" w:end="0"/>
    </w:pPr>
    <w:rPr/>
  </w:style>
  <w:style w:type="paragraph" w:styleId="BodyTextIndent2">
    <w:name w:val="Body Text Indent 2"/>
    <w:basedOn w:val="Normal"/>
    <w:qFormat/>
    <w:pPr>
      <w:ind w:firstLine="720" w:start="1440" w:end="0"/>
    </w:pPr>
    <w:rPr/>
  </w:style>
  <w:style w:type="paragraph" w:styleId="Signature">
    <w:name w:val="Signature"/>
    <w:basedOn w:val="Normal"/>
    <w:pPr>
      <w:tabs>
        <w:tab w:val="clear" w:pos="720"/>
        <w:tab w:val="right" w:pos="9360" w:leader="none"/>
      </w:tabs>
      <w:ind w:hanging="360" w:start="46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2000-12-15T15:14:00Z</dcterms:created>
  <dc:creator>MPalmer</dc:creator>
  <dc:description/>
  <dc:language>en-CA</dc:language>
  <cp:lastModifiedBy>stweed</cp:lastModifiedBy>
  <cp:lastPrinted>2000-12-14T15:34:00Z</cp:lastPrinted>
  <dcterms:modified xsi:type="dcterms:W3CDTF">2000-12-15T15:14:00Z</dcterms:modified>
  <cp:revision>2</cp:revision>
  <dc:subject/>
  <dc:title>Word 8.0 Generic Normal Template, rev. 4/1/97, The Legal MacPac</dc:title>
</cp:coreProperties>
</file>