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Delta Power Company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Power Company LLC (“</w:t>
      </w:r>
      <w:r>
        <w:rPr>
          <w:sz w:val="22"/>
          <w:u w:val="single"/>
        </w:rPr>
        <w:t>Delta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Delta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[$68,000,000.00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Delta shall acquire, and ENA shall cause the LLC to issue to Delta, membership interests in the LLC (“</w:t>
      </w:r>
      <w:r>
        <w:rPr>
          <w:color w:val="000000"/>
          <w:sz w:val="22"/>
          <w:u w:val="single"/>
        </w:rPr>
        <w:t>Membership Interests</w:t>
      </w:r>
      <w:r>
        <w:rPr>
          <w:color w:val="000000"/>
          <w:sz w:val="22"/>
        </w:rPr>
        <w:t>”) representing 80% of the equity in the LLC (the “</w:t>
      </w:r>
      <w:r>
        <w:rPr>
          <w:color w:val="000000"/>
          <w:sz w:val="22"/>
          <w:u w:val="single"/>
        </w:rPr>
        <w:t>Delta Membership Interests</w:t>
      </w:r>
      <w:r>
        <w:rPr>
          <w:color w:val="000000"/>
          <w:sz w:val="22"/>
        </w:rPr>
        <w:t>”) in exchange for a contribution to the capital of the LLC by Delta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Delta of the Delta Membership Interests, ENA and Delta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Delta of the Delta Membership Interests, Delta shall extend a loan to the LLC in the amount of the Purchase Price, in consideration for the execution and delivery by the LLC of a promissory note payable to the order of Delta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Delta, each of ENA and Delta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Delta’s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Delta has delivered to ENA a Guaranty Agreement executed by ________________________, pursuant to which ________________________ guarantees payment and performance of the obligations of Delta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Delta have established an escrow account at Citibank N.A. (the “</w:t>
      </w:r>
      <w:r>
        <w:rPr>
          <w:color w:val="000000"/>
          <w:sz w:val="22"/>
          <w:u w:val="single"/>
        </w:rPr>
        <w:t>Escrow Account</w:t>
      </w:r>
      <w:r>
        <w:rPr>
          <w:color w:val="000000"/>
          <w:sz w:val="22"/>
        </w:rPr>
        <w:t xml:space="preserve">”) for the purpose of Delta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Delta upon termination of the escrow, and (ii) all acceptance, setup and administration fees associated with the Escrow Account shall be borne and paid by Delta.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Delta the final form of the Turbine Contract which is, in all material respects, consistent with the form attached hereto as </w:t>
      </w:r>
      <w:r>
        <w:rPr>
          <w:sz w:val="22"/>
          <w:u w:val="single"/>
        </w:rPr>
        <w:t>Exhibit C</w:t>
      </w:r>
      <w:r>
        <w:rPr>
          <w:color w:val="000000"/>
          <w:sz w:val="22"/>
        </w:rPr>
        <w:t xml:space="preserve">, Delta shall deposit into the Escrow Account an amount equal to the Purchase Price.  Upon the closing of the Transaction, the escrowed funds shall be applied toward the loan being funded by Delta pursuant to Section 2(d), and the balance of the escrowed funds, including any interest earned thereon, shall be paid to Delta.  ENA and Delta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Delta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Delta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Delta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Delta fails to exercise its Call Right, ENA shall have the right to require Delta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Delta such development and technical assistance regarding the GE Equipment as Delta reasonably requests; provided, however, that (i) Delta shall have no recourse to ENA to the extent that ENA declines to provide such assistance in its sole and absolute discretion, (ii) should ENA choose to provide such assistance, it shall do so without any warranty whatsoever and Delta shall have no recourse to ENA with respect to such assistance, and (iii) Delta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Delta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Delta shall be responsible for all premiums, and any co-insurance penalties, exclusions, sublimits, deductibles, or retentions.  In addition, at all times from and after the closing of the Transaction, Delta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Delta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Delta of ENA’s determination that it will be unable to deliver the Turbine Contract as set forth in Section 4, in which event Delta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Delta for any reason whatsoever fails to timely fund the Escrow Account or fulfill any other undertaking or commitment provided for herein on the part of Delta that is required to be fulfilled by Delta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Delta;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Delta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Delta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Delta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Delta Membership Interests to be issued to Delta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Delta Membership Interests as contemplated by this Agreement and payment therefor as contemplated by this Agreement, the Delta Membership Interests will be fully paid and non-assessable, and Delta will obtain good and valid title to the Delta Membership Interests free and clear of all security interests, liens, options, warrants, purchase rights or other encumbrances, except (A) the LLC Agreement and (B) any restrictions on sales of the Membership Interests under applicable securities laws.  Upon issuance of the Delta Membership Interests against payment therefor as contemplated by this Agreement, the Delta Membership Interests will have been validly issued, without violation of the preemptive rights of any Person.  Following the issuance of the Delta Membership Interests, the Membership Interests in the LLC will consist solely of (A) the Delta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Delta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Delta is a limited liability company duly organized, validly existing and in good standing under the laws of the State of ____________.  This Agreement (A) has been validly executed and delivered by Delta, (B) has been duly authorized by all action on the part of Delta necessary for the authorization hereof, and (C) is the legal, valid and binding obligation of Delta, enforceable against Delta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Delta will violate any provision of the articles of organization, limited liability company agreement or other governing documents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Delta threatened, against Delta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Delta or any affiliate of Delta, for brokerage fees, finder’s fees, agent’s commissions, or other similar forms of compensation in connection with this Agreement or the Transaction.  Delta shall bear and timely pay, and shall hold ENA harmless from and against, all amounts due to any brokers, finders or agents engaged by Delta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Delta specifically represents and warrants that Delta is acquiring its Membership Interest in the LLC solely for investment and for Delta’s own account, with the intention of holding such interest for investment, without any intention of participating directly or indirectly in any distribution of any portion of such interest, and without the financial participation of any other person.  Furthermore Delta specifically acknowledges that (i) Delta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Delta will be required to bear the risk of its investment for an indefinite period of time; (iii) the issuance of Delta’s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Delta further understands and acknowledges that its representations and warranties contained in this Section 9(c) are being relied upon by the LLC as the basis for the exemption of the purchase by Delta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Delta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Delta.  FROM AND AFTER THE CLOSING OF THE TRANSACTION, DELTA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DELTA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DELTA, ITS DIRECTORS, OFFICERS, EMPLOYEES, AND AGENTS, AND THE HEIRS, EXECUTORS, SUCCESSORS, AND ASSIGNS OF ANY OF THE FOREGOING (COLLECTIVELY HEREIN REFERRED TO AS THE “</w:t>
      </w:r>
      <w:r>
        <w:rPr>
          <w:color w:val="000000"/>
          <w:sz w:val="22"/>
          <w:u w:val="single"/>
        </w:rPr>
        <w:t>DELTA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DELTA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Delta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Delta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Delta Power Company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DELTA POWER COMPANY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Delta Power Company LLC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2001-03-07T00:50:00Z</dcterms:created>
  <dc:creator>Carolyn Campbell</dc:creator>
  <dc:description>Houston-136641 v3</dc:description>
  <dc:language>en-CA</dc:language>
  <cp:lastModifiedBy>csole</cp:lastModifiedBy>
  <cp:lastPrinted>2001-03-07T07:51:00Z</cp:lastPrinted>
  <dcterms:modified xsi:type="dcterms:W3CDTF">2001-03-07T13:33:00Z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