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Proposed Language for Delivery Point for All California Physical Confirmations</w:t>
      </w:r>
    </w:p>
    <w:p>
      <w:pPr>
        <w:pStyle w:val="Normal"/>
        <w:rPr>
          <w:b/>
          <w:sz w:val="22"/>
        </w:rPr>
      </w:pPr>
      <w:r>
        <w:rPr>
          <w:b/>
          <w:sz w:val="22"/>
        </w:rPr>
      </w:r>
    </w:p>
    <w:p>
      <w:pPr>
        <w:pStyle w:val="Normal"/>
        <w:rPr>
          <w:b/>
          <w:sz w:val="22"/>
        </w:rPr>
      </w:pPr>
      <w:r>
        <w:rPr>
          <w:b/>
          <w:sz w:val="22"/>
        </w:rPr>
      </w:r>
    </w:p>
    <w:p>
      <w:pPr>
        <w:pStyle w:val="Heading1"/>
        <w:ind w:hanging="0" w:start="0"/>
        <w:rPr/>
      </w:pPr>
      <w:r>
        <w:rPr/>
        <w:t>SP-15</w:t>
      </w:r>
    </w:p>
    <w:p>
      <w:pPr>
        <w:pStyle w:val="Normal"/>
        <w:rPr>
          <w:sz w:val="22"/>
        </w:rPr>
      </w:pPr>
      <w:r>
        <w:rPr>
          <w:sz w:val="22"/>
        </w:rPr>
      </w:r>
    </w:p>
    <w:p>
      <w:pPr>
        <w:pStyle w:val="Normal"/>
        <w:rPr/>
      </w:pPr>
      <w:r>
        <w:rPr>
          <w:sz w:val="22"/>
        </w:rPr>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to the document entitled “Congestion Management Reform Recommendations” (Draft Proposal) dated July 28, 2000 issued by the California ISO on its official website currently located at </w:t>
      </w:r>
      <w:hyperlink r:id="rId2">
        <w:r>
          <w:rPr>
            <w:rStyle w:val="Hyperlink"/>
            <w:sz w:val="22"/>
          </w:rPr>
          <w:t>www.caliso.com</w:t>
        </w:r>
      </w:hyperlink>
      <w:r>
        <w:rPr>
          <w:sz w:val="22"/>
        </w:rPr>
        <w:t>.</w:t>
      </w:r>
    </w:p>
    <w:p>
      <w:pPr>
        <w:pStyle w:val="Normal"/>
        <w:rPr>
          <w:sz w:val="22"/>
        </w:rPr>
      </w:pPr>
      <w:r>
        <w:rPr>
          <w:sz w:val="22"/>
        </w:rPr>
      </w:r>
    </w:p>
    <w:p>
      <w:pPr>
        <w:pStyle w:val="Normal"/>
        <w:rPr>
          <w:b/>
          <w:sz w:val="22"/>
        </w:rPr>
      </w:pPr>
      <w:r>
        <w:rPr>
          <w:b/>
          <w:sz w:val="22"/>
        </w:rPr>
        <w:t>NP-15</w:t>
      </w:r>
    </w:p>
    <w:p>
      <w:pPr>
        <w:pStyle w:val="Normal"/>
        <w:rPr>
          <w:b/>
          <w:sz w:val="22"/>
        </w:rPr>
      </w:pPr>
      <w:r>
        <w:rPr>
          <w:b/>
          <w:sz w:val="22"/>
        </w:rPr>
      </w:r>
    </w:p>
    <w:p>
      <w:pPr>
        <w:pStyle w:val="Normal"/>
        <w:rPr/>
      </w:pPr>
      <w:r>
        <w:rPr>
          <w:sz w:val="22"/>
        </w:rPr>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 as identified in Figure 1 on page 10 of Appendix H to the document entitled “Congestion Management Reform Recommendations” (Draft Proposal) dated July 28, 2000 issued by the California ISO on its official website currently located at </w:t>
      </w:r>
      <w:hyperlink r:id="rId3">
        <w:r>
          <w:rPr>
            <w:rStyle w:val="Hyperlink"/>
            <w:sz w:val="22"/>
          </w:rPr>
          <w:t>www.caliso.com</w:t>
        </w:r>
      </w:hyperlink>
      <w:r>
        <w:rPr>
          <w:sz w:val="22"/>
        </w:rPr>
        <w:t>.</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liso.com/" TargetMode="External"/><Relationship Id="rId3" Type="http://schemas.openxmlformats.org/officeDocument/2006/relationships/hyperlink" Target="http://www.caliso.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2000-11-30T14:22:00Z</dcterms:created>
  <dc:creator>cfoster</dc:creator>
  <dc:description/>
  <dc:language>en-CA</dc:language>
  <cp:lastModifiedBy>cfoster</cp:lastModifiedBy>
  <dcterms:modified xsi:type="dcterms:W3CDTF">2000-11-30T15:33:00Z</dcterms:modified>
  <cp:revision>2</cp:revision>
  <dc:subject/>
  <dc:title>Proposed Language for Delivery Point for All California Confirmations</dc:title>
</cp:coreProperties>
</file>