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ab/>
        <w:tab/>
        <w:tab/>
        <w:tab/>
        <w:tab/>
        <w:tab/>
        <w:tab/>
        <w:tab/>
        <w:t>Ron Tapscott</w:t>
      </w:r>
    </w:p>
    <w:p>
      <w:pPr>
        <w:pStyle w:val="Normal"/>
        <w:rPr/>
      </w:pPr>
      <w:r>
        <w:rPr/>
        <w:tab/>
        <w:tab/>
        <w:tab/>
        <w:tab/>
        <w:tab/>
        <w:tab/>
        <w:tab/>
        <w:tab/>
      </w:r>
      <w:r>
        <w:rPr>
          <w:i/>
          <w:iCs/>
          <w:sz w:val="22"/>
        </w:rPr>
        <w:t>1400 Smith Street</w:t>
        <w:tab/>
      </w:r>
    </w:p>
    <w:p>
      <w:pPr>
        <w:pStyle w:val="Normal"/>
        <w:rPr>
          <w:i/>
          <w:i/>
          <w:iCs/>
          <w:sz w:val="22"/>
        </w:rPr>
      </w:pPr>
      <w:r>
        <w:rPr>
          <w:i/>
          <w:iCs/>
          <w:sz w:val="22"/>
        </w:rPr>
        <w:tab/>
        <w:tab/>
        <w:tab/>
        <w:tab/>
        <w:tab/>
        <w:tab/>
        <w:tab/>
        <w:tab/>
        <w:t>Houston, TX 77251-1188</w:t>
      </w:r>
    </w:p>
    <w:p>
      <w:pPr>
        <w:pStyle w:val="Normal"/>
        <w:rPr/>
      </w:pPr>
      <w:r>
        <w:rPr/>
      </w:r>
    </w:p>
    <w:p>
      <w:pPr>
        <w:pStyle w:val="Normal"/>
        <w:rPr/>
      </w:pPr>
      <w:r>
        <w:rPr/>
      </w:r>
    </w:p>
    <w:p>
      <w:pPr>
        <w:pStyle w:val="Normal"/>
        <w:rPr/>
      </w:pPr>
      <w:r>
        <w:rPr/>
      </w:r>
    </w:p>
    <w:p>
      <w:pPr>
        <w:pStyle w:val="Normal"/>
        <w:rPr/>
      </w:pPr>
      <w:r>
        <w:rPr/>
        <w:t>December 20, 2001</w:t>
      </w:r>
    </w:p>
    <w:p>
      <w:pPr>
        <w:pStyle w:val="Normal"/>
        <w:rPr/>
      </w:pPr>
      <w:r>
        <w:rPr/>
      </w:r>
    </w:p>
    <w:p>
      <w:pPr>
        <w:pStyle w:val="Normal"/>
        <w:rPr/>
      </w:pPr>
      <w:r>
        <w:rPr/>
        <w:t>Donald L. Wilkinson, Treasurer</w:t>
      </w:r>
    </w:p>
    <w:p>
      <w:pPr>
        <w:pStyle w:val="Normal"/>
        <w:rPr/>
      </w:pPr>
      <w:r>
        <w:rPr/>
        <w:t>Morris Export Services</w:t>
      </w:r>
    </w:p>
    <w:p>
      <w:pPr>
        <w:pStyle w:val="Normal"/>
        <w:rPr/>
      </w:pPr>
      <w:r>
        <w:rPr/>
        <w:t>1225 McCarty Drive</w:t>
      </w:r>
    </w:p>
    <w:p>
      <w:pPr>
        <w:pStyle w:val="Normal"/>
        <w:rPr/>
      </w:pPr>
      <w:r>
        <w:rPr/>
        <w:t>Houston, TX 77029</w:t>
      </w:r>
    </w:p>
    <w:p>
      <w:pPr>
        <w:pStyle w:val="Normal"/>
        <w:rPr/>
      </w:pPr>
      <w:r>
        <w:rPr/>
      </w:r>
    </w:p>
    <w:p>
      <w:pPr>
        <w:pStyle w:val="Normal"/>
        <w:rPr/>
      </w:pPr>
      <w:r>
        <w:rPr/>
        <w:t>Dear Donald:</w:t>
      </w:r>
    </w:p>
    <w:p>
      <w:pPr>
        <w:pStyle w:val="Normal"/>
        <w:rPr/>
      </w:pPr>
      <w:r>
        <w:rPr/>
      </w:r>
    </w:p>
    <w:p>
      <w:pPr>
        <w:pStyle w:val="Normal"/>
        <w:rPr/>
      </w:pPr>
      <w:r>
        <w:rPr/>
        <w:t>This is to confirm our receipt of your letter dated November 28, 2001 in which you communicated your intention to (i) place a lien on the equipment we have in storage if the outstanding payments are not paid on or before December 29, 2001, (ii) proceed with a request for the removal of the equipment on February 26, 2002 and/or (iii) begin efforts to sell the equipment if it isn’t removed on or prior to February 26, 2002.</w:t>
      </w:r>
    </w:p>
    <w:p>
      <w:pPr>
        <w:pStyle w:val="Normal"/>
        <w:rPr/>
      </w:pPr>
      <w:r>
        <w:rPr/>
      </w:r>
    </w:p>
    <w:p>
      <w:pPr>
        <w:pStyle w:val="Normal"/>
        <w:rPr/>
      </w:pPr>
      <w:r>
        <w:rPr/>
        <w:t>I would assume that it is your preference to avoid the need to take any of the foregoing actions so long as EEPC was able to cure any existing defaults under the lease.</w:t>
      </w:r>
    </w:p>
    <w:p>
      <w:pPr>
        <w:pStyle w:val="Normal"/>
        <w:rPr/>
      </w:pPr>
      <w:r>
        <w:rPr/>
      </w:r>
    </w:p>
    <w:p>
      <w:pPr>
        <w:pStyle w:val="Normal"/>
        <w:rPr/>
      </w:pPr>
      <w:r>
        <w:rPr/>
        <w:t>As I mentioned in our conversation it is certainly our intention to address this to everyone’s satisfaction as soon as possible; however, we would appreciate confirmation on our interpretation of your letter.</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Ron A. Tapscott</w:t>
      </w:r>
    </w:p>
    <w:p>
      <w:pPr>
        <w:pStyle w:val="Normal"/>
        <w:rPr/>
      </w:pPr>
      <w:r>
        <w:rPr/>
        <w:t xml:space="preserve">Director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2001-12-20T17:56:00Z</dcterms:created>
  <dc:creator>rtapsco</dc:creator>
  <dc:description/>
  <dc:language>en-CA</dc:language>
  <cp:lastModifiedBy>lalbrec</cp:lastModifiedBy>
  <cp:lastPrinted>2001-12-20T14:33:00Z</cp:lastPrinted>
  <dcterms:modified xsi:type="dcterms:W3CDTF">2001-12-20T18:19:00Z</dcterms:modified>
  <cp:revision>3</cp:revision>
  <dc:subject/>
  <dc:title>December 20, 2001</dc:title>
</cp:coreProperties>
</file>