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540" w:leader="none"/>
          <w:tab w:val="right" w:pos="6120" w:leader="none"/>
          <w:tab w:val="right" w:pos="9360" w:leader="none"/>
        </w:tabs>
        <w:rPr>
          <w:sz w:val="22"/>
        </w:rPr>
      </w:pPr>
      <w:r>
        <w:rPr>
          <w:sz w:val="20"/>
        </w:rPr>
        <w:drawing>
          <wp:inline distT="0" distB="0" distL="0" distR="0">
            <wp:extent cx="716915" cy="70358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716915" cy="703580"/>
                    </a:xfrm>
                    <a:prstGeom prst="rect">
                      <a:avLst/>
                    </a:prstGeom>
                    <a:noFill/>
                  </pic:spPr>
                </pic:pic>
              </a:graphicData>
            </a:graphic>
          </wp:inline>
        </w:drawing>
      </w:r>
    </w:p>
    <w:p>
      <w:pPr>
        <w:pStyle w:val="Normal"/>
        <w:rPr>
          <w:sz w:val="22"/>
        </w:rPr>
      </w:pPr>
      <w:r>
        <w:rPr>
          <w:sz w:val="22"/>
        </w:rPr>
      </w:r>
    </w:p>
    <w:p>
      <w:pPr>
        <w:pStyle w:val="Normal"/>
        <w:rPr>
          <w:b/>
          <w:sz w:val="22"/>
        </w:rPr>
      </w:pPr>
      <w:r>
        <w:rPr>
          <w:b/>
          <w:sz w:val="22"/>
        </w:rPr>
        <w:t>ENRON TRANSPORTATION SERVICES COMPANY</w:t>
      </w:r>
    </w:p>
    <w:p>
      <w:pPr>
        <w:pStyle w:val="Normal"/>
        <w:rPr>
          <w:b/>
          <w:sz w:val="22"/>
        </w:rPr>
      </w:pPr>
      <w:r>
        <w:rPr>
          <w:b/>
          <w:sz w:val="22"/>
        </w:rPr>
      </w:r>
    </w:p>
    <w:p>
      <w:pPr>
        <w:pStyle w:val="Heading"/>
        <w:rPr>
          <w:rFonts w:ascii="CG Times (W1);Times New Roman" w:hAnsi="CG Times (W1);Times New Roman" w:cs="CG Times (W1);Times New Roman"/>
          <w:sz w:val="22"/>
        </w:rPr>
      </w:pPr>
      <w:r>
        <w:rPr>
          <w:rFonts w:cs="CG Times (W1);Times New Roman" w:ascii="CG Times (W1);Times New Roman" w:hAnsi="CG Times (W1);Times New Roman"/>
          <w:sz w:val="22"/>
        </w:rPr>
        <w:tab/>
      </w:r>
    </w:p>
    <w:tbl>
      <w:tblPr>
        <w:tblW w:w="10261" w:type="dxa"/>
        <w:jc w:val="start"/>
        <w:tblInd w:w="198" w:type="dxa"/>
        <w:tblLayout w:type="fixed"/>
        <w:tblCellMar>
          <w:top w:w="0" w:type="dxa"/>
          <w:start w:w="108" w:type="dxa"/>
          <w:bottom w:w="0" w:type="dxa"/>
          <w:end w:w="108" w:type="dxa"/>
        </w:tblCellMar>
      </w:tblPr>
      <w:tblGrid>
        <w:gridCol w:w="1170"/>
        <w:gridCol w:w="5040"/>
        <w:gridCol w:w="1418"/>
        <w:gridCol w:w="2633"/>
      </w:tblGrid>
      <w:tr>
        <w:trPr>
          <w:trHeight w:val="80" w:hRule="atLeast"/>
        </w:trPr>
        <w:tc>
          <w:tcPr>
            <w:tcW w:w="1170" w:type="dxa"/>
            <w:tcBorders/>
          </w:tcPr>
          <w:p>
            <w:pPr>
              <w:pStyle w:val="Normal"/>
              <w:ind w:start="134" w:end="0"/>
              <w:rPr>
                <w:rFonts w:ascii="CG Times (W1);Times New Roman" w:hAnsi="CG Times (W1);Times New Roman" w:cs="CG Times (W1);Times New Roman"/>
                <w:sz w:val="22"/>
              </w:rPr>
            </w:pPr>
            <w:r>
              <w:rPr>
                <w:rFonts w:cs="CG Times (W1);Times New Roman" w:ascii="CG Times (W1);Times New Roman" w:hAnsi="CG Times (W1);Times New Roman"/>
                <w:sz w:val="22"/>
              </w:rPr>
              <w:t xml:space="preserve">To: </w:t>
            </w:r>
          </w:p>
        </w:tc>
        <w:tc>
          <w:tcPr>
            <w:tcW w:w="5040" w:type="dxa"/>
            <w:tcBorders/>
          </w:tcPr>
          <w:p>
            <w:pPr>
              <w:pStyle w:val="To"/>
              <w:rPr>
                <w:rFonts w:ascii="CG Times (W1);Times New Roman" w:hAnsi="CG Times (W1);Times New Roman" w:cs="CG Times (W1);Times New Roman"/>
                <w:sz w:val="22"/>
              </w:rPr>
            </w:pPr>
            <w:bookmarkStart w:id="0" w:name="to"/>
            <w:bookmarkEnd w:id="0"/>
            <w:r>
              <w:rPr>
                <w:rFonts w:cs="CG Times (W1);Times New Roman" w:ascii="CG Times (W1);Times New Roman" w:hAnsi="CG Times (W1);Times New Roman"/>
                <w:sz w:val="22"/>
              </w:rPr>
              <w:t>Distribution</w:t>
            </w:r>
          </w:p>
        </w:tc>
        <w:tc>
          <w:tcPr>
            <w:tcW w:w="1418" w:type="dxa"/>
            <w:tcBorders/>
          </w:tcPr>
          <w:p>
            <w:pPr>
              <w:pStyle w:val="Normal"/>
              <w:snapToGrid w:val="false"/>
              <w:ind w:start="-180" w:end="0"/>
              <w:rPr>
                <w:rFonts w:ascii="CG Times (W1);Times New Roman" w:hAnsi="CG Times (W1);Times New Roman" w:cs="CG Times (W1);Times New Roman"/>
                <w:sz w:val="22"/>
              </w:rPr>
            </w:pPr>
            <w:r>
              <w:rPr>
                <w:rFonts w:cs="CG Times (W1);Times New Roman" w:ascii="CG Times (W1);Times New Roman" w:hAnsi="CG Times (W1);Times New Roman"/>
                <w:sz w:val="22"/>
              </w:rPr>
            </w:r>
          </w:p>
        </w:tc>
        <w:tc>
          <w:tcPr>
            <w:tcW w:w="2633" w:type="dxa"/>
            <w:tcBorders/>
          </w:tcPr>
          <w:p>
            <w:pPr>
              <w:pStyle w:val="Normal"/>
              <w:snapToGrid w:val="false"/>
              <w:rPr>
                <w:rFonts w:ascii="CG Times (W1);Times New Roman" w:hAnsi="CG Times (W1);Times New Roman" w:cs="CG Times (W1);Times New Roman"/>
                <w:sz w:val="22"/>
              </w:rPr>
            </w:pPr>
            <w:r>
              <w:rPr>
                <w:rFonts w:cs="CG Times (W1);Times New Roman" w:ascii="CG Times (W1);Times New Roman" w:hAnsi="CG Times (W1);Times New Roman"/>
                <w:sz w:val="22"/>
              </w:rPr>
            </w:r>
          </w:p>
        </w:tc>
      </w:tr>
      <w:tr>
        <w:trPr>
          <w:trHeight w:val="80" w:hRule="atLeast"/>
        </w:trPr>
        <w:tc>
          <w:tcPr>
            <w:tcW w:w="1170" w:type="dxa"/>
            <w:tcBorders/>
          </w:tcPr>
          <w:p>
            <w:pPr>
              <w:pStyle w:val="Normal"/>
              <w:snapToGrid w:val="false"/>
              <w:ind w:start="-180" w:end="0"/>
              <w:jc w:val="end"/>
              <w:rPr>
                <w:rFonts w:ascii="CG Times (W1);Times New Roman" w:hAnsi="CG Times (W1);Times New Roman" w:cs="CG Times (W1);Times New Roman"/>
                <w:sz w:val="22"/>
              </w:rPr>
            </w:pPr>
            <w:r>
              <w:rPr>
                <w:rFonts w:cs="CG Times (W1);Times New Roman" w:ascii="CG Times (W1);Times New Roman" w:hAnsi="CG Times (W1);Times New Roman"/>
                <w:sz w:val="22"/>
              </w:rPr>
            </w:r>
          </w:p>
        </w:tc>
        <w:tc>
          <w:tcPr>
            <w:tcW w:w="5040" w:type="dxa"/>
            <w:tcBorders/>
          </w:tcPr>
          <w:p>
            <w:pPr>
              <w:pStyle w:val="Normal"/>
              <w:snapToGrid w:val="false"/>
              <w:rPr>
                <w:rFonts w:ascii="CG Times (W1);Times New Roman" w:hAnsi="CG Times (W1);Times New Roman" w:cs="CG Times (W1);Times New Roman"/>
                <w:sz w:val="22"/>
              </w:rPr>
            </w:pPr>
            <w:r>
              <w:rPr>
                <w:rFonts w:cs="CG Times (W1);Times New Roman" w:ascii="CG Times (W1);Times New Roman" w:hAnsi="CG Times (W1);Times New Roman"/>
                <w:sz w:val="22"/>
              </w:rPr>
            </w:r>
          </w:p>
        </w:tc>
        <w:tc>
          <w:tcPr>
            <w:tcW w:w="1418" w:type="dxa"/>
            <w:tcBorders/>
          </w:tcPr>
          <w:p>
            <w:pPr>
              <w:pStyle w:val="Normal"/>
              <w:snapToGrid w:val="false"/>
              <w:ind w:start="-180" w:end="0"/>
              <w:rPr>
                <w:rFonts w:ascii="CG Times (W1);Times New Roman" w:hAnsi="CG Times (W1);Times New Roman" w:cs="CG Times (W1);Times New Roman"/>
                <w:sz w:val="22"/>
              </w:rPr>
            </w:pPr>
            <w:r>
              <w:rPr>
                <w:rFonts w:cs="CG Times (W1);Times New Roman" w:ascii="CG Times (W1);Times New Roman" w:hAnsi="CG Times (W1);Times New Roman"/>
                <w:sz w:val="22"/>
              </w:rPr>
            </w:r>
          </w:p>
        </w:tc>
        <w:tc>
          <w:tcPr>
            <w:tcW w:w="2633" w:type="dxa"/>
            <w:tcBorders/>
          </w:tcPr>
          <w:p>
            <w:pPr>
              <w:pStyle w:val="Normal"/>
              <w:snapToGrid w:val="false"/>
              <w:rPr>
                <w:rFonts w:ascii="CG Times (W1);Times New Roman" w:hAnsi="CG Times (W1);Times New Roman" w:cs="CG Times (W1);Times New Roman"/>
                <w:sz w:val="22"/>
              </w:rPr>
            </w:pPr>
            <w:r>
              <w:rPr>
                <w:rFonts w:cs="CG Times (W1);Times New Roman" w:ascii="CG Times (W1);Times New Roman" w:hAnsi="CG Times (W1);Times New Roman"/>
                <w:sz w:val="22"/>
              </w:rPr>
            </w:r>
          </w:p>
        </w:tc>
      </w:tr>
      <w:tr>
        <w:trPr>
          <w:trHeight w:val="80" w:hRule="atLeast"/>
        </w:trPr>
        <w:tc>
          <w:tcPr>
            <w:tcW w:w="1170" w:type="dxa"/>
            <w:tcBorders/>
          </w:tcPr>
          <w:p>
            <w:pPr>
              <w:pStyle w:val="Normal"/>
              <w:ind w:firstLine="28" w:start="134" w:end="0"/>
              <w:rPr>
                <w:rFonts w:ascii="CG Times (W1);Times New Roman" w:hAnsi="CG Times (W1);Times New Roman" w:cs="CG Times (W1);Times New Roman"/>
                <w:sz w:val="22"/>
              </w:rPr>
            </w:pPr>
            <w:r>
              <w:rPr>
                <w:rFonts w:cs="CG Times (W1);Times New Roman" w:ascii="CG Times (W1);Times New Roman" w:hAnsi="CG Times (W1);Times New Roman"/>
                <w:sz w:val="22"/>
              </w:rPr>
              <w:t>From:</w:t>
            </w:r>
          </w:p>
        </w:tc>
        <w:tc>
          <w:tcPr>
            <w:tcW w:w="5040" w:type="dxa"/>
            <w:tcBorders/>
          </w:tcPr>
          <w:p>
            <w:pPr>
              <w:pStyle w:val="From"/>
              <w:rPr>
                <w:rFonts w:ascii="CG Times (W1);Times New Roman" w:hAnsi="CG Times (W1);Times New Roman" w:cs="CG Times (W1);Times New Roman"/>
                <w:sz w:val="22"/>
              </w:rPr>
            </w:pPr>
            <w:r>
              <w:rPr>
                <w:rFonts w:cs="CG Times (W1);Times New Roman" w:ascii="CG Times (W1);Times New Roman" w:hAnsi="CG Times (W1);Times New Roman"/>
                <w:sz w:val="22"/>
              </w:rPr>
              <w:t>Jan Butler</w:t>
            </w:r>
          </w:p>
        </w:tc>
        <w:tc>
          <w:tcPr>
            <w:tcW w:w="1418" w:type="dxa"/>
            <w:tcBorders/>
          </w:tcPr>
          <w:p>
            <w:pPr>
              <w:pStyle w:val="Normal"/>
              <w:snapToGrid w:val="false"/>
              <w:ind w:start="-180" w:end="0"/>
              <w:jc w:val="end"/>
              <w:rPr>
                <w:rFonts w:ascii="CG Times (W1);Times New Roman" w:hAnsi="CG Times (W1);Times New Roman" w:cs="CG Times (W1);Times New Roman"/>
                <w:sz w:val="22"/>
              </w:rPr>
            </w:pPr>
            <w:r>
              <w:rPr>
                <w:rFonts w:cs="CG Times (W1);Times New Roman" w:ascii="CG Times (W1);Times New Roman" w:hAnsi="CG Times (W1);Times New Roman"/>
                <w:sz w:val="22"/>
              </w:rPr>
            </w:r>
          </w:p>
        </w:tc>
        <w:tc>
          <w:tcPr>
            <w:tcW w:w="2633" w:type="dxa"/>
            <w:tcBorders/>
          </w:tcPr>
          <w:p>
            <w:pPr>
              <w:pStyle w:val="Department"/>
              <w:snapToGrid w:val="false"/>
              <w:rPr>
                <w:rFonts w:ascii="CG Times (W1);Times New Roman" w:hAnsi="CG Times (W1);Times New Roman" w:cs="CG Times (W1);Times New Roman"/>
                <w:sz w:val="22"/>
              </w:rPr>
            </w:pPr>
            <w:r>
              <w:rPr>
                <w:rFonts w:cs="CG Times (W1);Times New Roman" w:ascii="CG Times (W1);Times New Roman" w:hAnsi="CG Times (W1);Times New Roman"/>
                <w:sz w:val="22"/>
              </w:rPr>
            </w:r>
            <w:bookmarkStart w:id="1" w:name="From"/>
            <w:bookmarkStart w:id="2" w:name="From"/>
            <w:bookmarkEnd w:id="2"/>
          </w:p>
        </w:tc>
      </w:tr>
      <w:tr>
        <w:trPr>
          <w:trHeight w:val="80" w:hRule="atLeast"/>
        </w:trPr>
        <w:tc>
          <w:tcPr>
            <w:tcW w:w="1170" w:type="dxa"/>
            <w:tcBorders/>
          </w:tcPr>
          <w:p>
            <w:pPr>
              <w:pStyle w:val="Normal"/>
              <w:snapToGrid w:val="false"/>
              <w:ind w:start="-180" w:end="0"/>
              <w:jc w:val="end"/>
              <w:rPr>
                <w:rFonts w:ascii="CG Times (W1);Times New Roman" w:hAnsi="CG Times (W1);Times New Roman" w:cs="CG Times (W1);Times New Roman"/>
                <w:sz w:val="22"/>
              </w:rPr>
            </w:pPr>
            <w:r>
              <w:rPr>
                <w:rFonts w:cs="CG Times (W1);Times New Roman" w:ascii="CG Times (W1);Times New Roman" w:hAnsi="CG Times (W1);Times New Roman"/>
                <w:sz w:val="22"/>
              </w:rPr>
            </w:r>
          </w:p>
        </w:tc>
        <w:tc>
          <w:tcPr>
            <w:tcW w:w="5040" w:type="dxa"/>
            <w:tcBorders/>
          </w:tcPr>
          <w:p>
            <w:pPr>
              <w:pStyle w:val="Normal"/>
              <w:snapToGrid w:val="false"/>
              <w:rPr>
                <w:rFonts w:ascii="CG Times (W1);Times New Roman" w:hAnsi="CG Times (W1);Times New Roman" w:cs="CG Times (W1);Times New Roman"/>
                <w:sz w:val="22"/>
              </w:rPr>
            </w:pPr>
            <w:r>
              <w:rPr>
                <w:rFonts w:cs="CG Times (W1);Times New Roman" w:ascii="CG Times (W1);Times New Roman" w:hAnsi="CG Times (W1);Times New Roman"/>
                <w:sz w:val="22"/>
              </w:rPr>
            </w:r>
          </w:p>
        </w:tc>
        <w:tc>
          <w:tcPr>
            <w:tcW w:w="1418" w:type="dxa"/>
            <w:tcBorders/>
          </w:tcPr>
          <w:p>
            <w:pPr>
              <w:pStyle w:val="Normal"/>
              <w:snapToGrid w:val="false"/>
              <w:ind w:start="-180" w:end="0"/>
              <w:rPr>
                <w:rFonts w:ascii="CG Times (W1);Times New Roman" w:hAnsi="CG Times (W1);Times New Roman" w:cs="CG Times (W1);Times New Roman"/>
                <w:sz w:val="22"/>
              </w:rPr>
            </w:pPr>
            <w:r>
              <w:rPr>
                <w:rFonts w:cs="CG Times (W1);Times New Roman" w:ascii="CG Times (W1);Times New Roman" w:hAnsi="CG Times (W1);Times New Roman"/>
                <w:sz w:val="22"/>
              </w:rPr>
            </w:r>
          </w:p>
        </w:tc>
        <w:tc>
          <w:tcPr>
            <w:tcW w:w="2633" w:type="dxa"/>
            <w:tcBorders/>
          </w:tcPr>
          <w:p>
            <w:pPr>
              <w:pStyle w:val="Normal"/>
              <w:snapToGrid w:val="false"/>
              <w:rPr>
                <w:rFonts w:ascii="CG Times (W1);Times New Roman" w:hAnsi="CG Times (W1);Times New Roman" w:cs="CG Times (W1);Times New Roman"/>
                <w:sz w:val="22"/>
              </w:rPr>
            </w:pPr>
            <w:r>
              <w:rPr>
                <w:rFonts w:cs="CG Times (W1);Times New Roman" w:ascii="CG Times (W1);Times New Roman" w:hAnsi="CG Times (W1);Times New Roman"/>
                <w:sz w:val="22"/>
              </w:rPr>
            </w:r>
          </w:p>
        </w:tc>
      </w:tr>
      <w:tr>
        <w:trPr>
          <w:trHeight w:val="80" w:hRule="atLeast"/>
        </w:trPr>
        <w:tc>
          <w:tcPr>
            <w:tcW w:w="1170" w:type="dxa"/>
            <w:tcBorders>
              <w:bottom w:val="single" w:sz="18" w:space="0" w:color="000000"/>
            </w:tcBorders>
          </w:tcPr>
          <w:p>
            <w:pPr>
              <w:pStyle w:val="Normal"/>
              <w:ind w:start="-180" w:end="0"/>
              <w:jc w:val="end"/>
              <w:rPr>
                <w:rFonts w:ascii="CG Times (W1);Times New Roman" w:hAnsi="CG Times (W1);Times New Roman" w:cs="CG Times (W1);Times New Roman"/>
                <w:sz w:val="22"/>
              </w:rPr>
            </w:pPr>
            <w:r>
              <w:rPr>
                <w:rFonts w:cs="CG Times (W1);Times New Roman" w:ascii="CG Times (W1);Times New Roman" w:hAnsi="CG Times (W1);Times New Roman"/>
                <w:sz w:val="22"/>
              </w:rPr>
              <w:t>Subject:</w:t>
            </w:r>
          </w:p>
        </w:tc>
        <w:tc>
          <w:tcPr>
            <w:tcW w:w="5040" w:type="dxa"/>
            <w:tcBorders>
              <w:bottom w:val="single" w:sz="18" w:space="0" w:color="000000"/>
            </w:tcBorders>
          </w:tcPr>
          <w:p>
            <w:pPr>
              <w:pStyle w:val="Normal"/>
              <w:rPr>
                <w:rFonts w:ascii="Times New Roman" w:hAnsi="Times New Roman" w:cs="Times New Roman"/>
                <w:sz w:val="22"/>
              </w:rPr>
            </w:pPr>
            <w:bookmarkStart w:id="3" w:name="Subject"/>
            <w:bookmarkEnd w:id="3"/>
            <w:r>
              <w:rPr>
                <w:rFonts w:cs="Times New Roman" w:ascii="Times New Roman" w:hAnsi="Times New Roman"/>
                <w:sz w:val="22"/>
              </w:rPr>
              <w:t>Weekly FERC Electric Report</w:t>
            </w:r>
          </w:p>
          <w:p>
            <w:pPr>
              <w:pStyle w:val="Normal"/>
              <w:rPr>
                <w:rFonts w:ascii="Times New Roman" w:hAnsi="Times New Roman" w:cs="Times New Roman"/>
                <w:sz w:val="22"/>
              </w:rPr>
            </w:pPr>
            <w:r>
              <w:rPr>
                <w:rFonts w:cs="Times New Roman" w:ascii="Times New Roman" w:hAnsi="Times New Roman"/>
                <w:sz w:val="22"/>
              </w:rPr>
              <w:t>December 4 – December 8, 2000</w:t>
            </w:r>
          </w:p>
          <w:p>
            <w:pPr>
              <w:pStyle w:val="Normal"/>
              <w:rPr>
                <w:rFonts w:ascii="Times New Roman" w:hAnsi="Times New Roman" w:cs="Times New Roman"/>
                <w:sz w:val="22"/>
              </w:rPr>
            </w:pPr>
            <w:r>
              <w:rPr>
                <w:rFonts w:cs="Times New Roman" w:ascii="Times New Roman" w:hAnsi="Times New Roman"/>
                <w:sz w:val="22"/>
              </w:rPr>
            </w:r>
          </w:p>
        </w:tc>
        <w:tc>
          <w:tcPr>
            <w:tcW w:w="1418" w:type="dxa"/>
            <w:tcBorders>
              <w:bottom w:val="single" w:sz="18" w:space="0" w:color="000000"/>
            </w:tcBorders>
          </w:tcPr>
          <w:p>
            <w:pPr>
              <w:pStyle w:val="Normal"/>
              <w:ind w:start="-180" w:end="0"/>
              <w:jc w:val="end"/>
              <w:rPr>
                <w:rFonts w:ascii="CG Times (W1);Times New Roman" w:hAnsi="CG Times (W1);Times New Roman" w:cs="CG Times (W1);Times New Roman"/>
                <w:sz w:val="22"/>
              </w:rPr>
            </w:pPr>
            <w:r>
              <w:rPr>
                <w:rFonts w:eastAsia="CG Times (W1);Times New Roman" w:cs="CG Times (W1);Times New Roman" w:ascii="CG Times (W1);Times New Roman" w:hAnsi="CG Times (W1);Times New Roman"/>
                <w:sz w:val="22"/>
              </w:rPr>
              <w:t xml:space="preserve">   </w:t>
            </w:r>
            <w:r>
              <w:rPr>
                <w:rFonts w:cs="CG Times (W1);Times New Roman" w:ascii="CG Times (W1);Times New Roman" w:hAnsi="CG Times (W1);Times New Roman"/>
                <w:sz w:val="22"/>
              </w:rPr>
              <w:t>Date:</w:t>
            </w:r>
          </w:p>
        </w:tc>
        <w:tc>
          <w:tcPr>
            <w:tcW w:w="2633" w:type="dxa"/>
            <w:tcBorders>
              <w:bottom w:val="single" w:sz="18" w:space="0" w:color="000000"/>
            </w:tcBorders>
          </w:tcPr>
          <w:p>
            <w:pPr>
              <w:pStyle w:val="Date"/>
              <w:rPr>
                <w:rFonts w:ascii="CG Times (W1);Times New Roman" w:hAnsi="CG Times (W1);Times New Roman" w:cs="CG Times (W1);Times New Roman"/>
                <w:sz w:val="22"/>
              </w:rPr>
            </w:pPr>
            <w:r>
              <w:rPr>
                <w:rFonts w:cs="CG Times (W1);Times New Roman" w:ascii="CG Times (W1);Times New Roman" w:hAnsi="CG Times (W1);Times New Roman"/>
                <w:sz w:val="22"/>
              </w:rPr>
              <w:t>December 12, 2000</w:t>
            </w:r>
          </w:p>
        </w:tc>
      </w:tr>
    </w:tbl>
    <w:p>
      <w:pPr>
        <w:pStyle w:val="Normal"/>
        <w:tabs>
          <w:tab w:val="clear" w:pos="540"/>
        </w:tabs>
        <w:jc w:val="both"/>
        <w:rPr>
          <w:rFonts w:ascii="Times New Roman" w:hAnsi="Times New Roman" w:cs="Times New Roman"/>
          <w:sz w:val="22"/>
        </w:rPr>
      </w:pPr>
      <w:r>
        <w:rPr>
          <w:rFonts w:cs="Times New Roman" w:ascii="Times New Roman" w:hAnsi="Times New Roman"/>
          <w:sz w:val="22"/>
        </w:rPr>
      </w:r>
    </w:p>
    <w:p>
      <w:pPr>
        <w:pStyle w:val="Normal"/>
        <w:tabs>
          <w:tab w:val="clear" w:pos="540"/>
        </w:tabs>
        <w:ind w:start="72" w:end="0"/>
        <w:jc w:val="center"/>
        <w:rPr>
          <w:rFonts w:ascii="Times New Roman" w:hAnsi="Times New Roman" w:cs="Times New Roman"/>
          <w:b/>
          <w:sz w:val="22"/>
        </w:rPr>
      </w:pPr>
      <w:r>
        <w:rPr>
          <w:rFonts w:cs="Times New Roman" w:ascii="Times New Roman" w:hAnsi="Times New Roman"/>
          <w:b/>
          <w:sz w:val="22"/>
        </w:rPr>
      </w:r>
    </w:p>
    <w:p>
      <w:pPr>
        <w:pStyle w:val="Normal"/>
        <w:tabs>
          <w:tab w:val="clear" w:pos="540"/>
        </w:tabs>
        <w:jc w:val="center"/>
        <w:rPr>
          <w:rFonts w:ascii="Times New Roman" w:hAnsi="Times New Roman" w:cs="Times New Roman"/>
          <w:b/>
          <w:sz w:val="22"/>
        </w:rPr>
      </w:pPr>
      <w:r>
        <w:rPr>
          <w:rFonts w:cs="Times New Roman" w:ascii="Times New Roman" w:hAnsi="Times New Roman"/>
          <w:b/>
          <w:sz w:val="22"/>
        </w:rPr>
        <w:t>GENERAL FERC MATTERS</w:t>
      </w:r>
    </w:p>
    <w:p>
      <w:pPr>
        <w:pStyle w:val="Normal"/>
        <w:tabs>
          <w:tab w:val="clear" w:pos="540"/>
        </w:tabs>
        <w:ind w:start="72" w:end="0"/>
        <w:jc w:val="center"/>
        <w:rPr>
          <w:rFonts w:ascii="Times New Roman" w:hAnsi="Times New Roman" w:cs="Times New Roman"/>
          <w:b/>
          <w:sz w:val="22"/>
        </w:rPr>
      </w:pPr>
      <w:r>
        <w:rPr>
          <w:rFonts w:cs="Times New Roman" w:ascii="Times New Roman" w:hAnsi="Times New Roman"/>
          <w:b/>
          <w:sz w:val="22"/>
        </w:rPr>
      </w:r>
    </w:p>
    <w:p>
      <w:pPr>
        <w:pStyle w:val="BodyText"/>
        <w:numPr>
          <w:ilvl w:val="0"/>
          <w:numId w:val="2"/>
        </w:numPr>
        <w:tabs>
          <w:tab w:val="left" w:pos="540" w:leader="none"/>
        </w:tabs>
        <w:ind w:hanging="540" w:start="540" w:end="0"/>
        <w:rPr>
          <w:b w:val="false"/>
        </w:rPr>
      </w:pPr>
      <w:r>
        <w:rPr/>
        <w:t xml:space="preserve">FERC, Conference on Electronic Filing.  </w:t>
      </w:r>
      <w:r>
        <w:rPr>
          <w:b w:val="false"/>
        </w:rPr>
        <w:t>On December 12, FERC is holding an informal technical conference on electronic filing.  There will be a demonstration of the system for filing comments and protests electronically.  Discussions for adding motions to intervene and comments on proposed rulemakings, requirements and user preferences for capturing service list information for multi-parties, and other relevant concerns that will help facilitate the implementation of the electronic system.</w:t>
      </w:r>
    </w:p>
    <w:p>
      <w:pPr>
        <w:pStyle w:val="BodyText"/>
        <w:tabs>
          <w:tab w:val="left" w:pos="540" w:leader="none"/>
        </w:tabs>
        <w:rPr>
          <w:b w:val="false"/>
        </w:rPr>
      </w:pPr>
      <w:r>
        <w:rPr>
          <w:b w:val="false"/>
        </w:rPr>
      </w:r>
    </w:p>
    <w:p>
      <w:pPr>
        <w:pStyle w:val="BodyText"/>
        <w:numPr>
          <w:ilvl w:val="0"/>
          <w:numId w:val="2"/>
        </w:numPr>
        <w:tabs>
          <w:tab w:val="left" w:pos="540" w:leader="none"/>
        </w:tabs>
        <w:ind w:hanging="540" w:start="540" w:end="0"/>
        <w:rPr>
          <w:b w:val="false"/>
        </w:rPr>
      </w:pPr>
      <w:r>
        <w:rPr/>
        <w:t>FERC, Notice of Hydroelectric Licensing Policies/Procedures Regulations Review, PL01-1.</w:t>
      </w:r>
      <w:r>
        <w:rPr>
          <w:b w:val="false"/>
        </w:rPr>
        <w:t xml:space="preserve">  In a notice issued December 8, FERC has announced the intent to hold public meetings to prepare a comprehensive review of policies, procedures and regulations relating to licensing processes for hydroelectric projects.  FERC must report to Congress by May 8, 2001.  Scheduled meetings will be January 8 in Washington, D.C.; January 9 in Atlanta; January 10 in Albany, NY; January 11 in Lansing, MI; January 17 in Portland, OR; and January 18 in Sacramento, CA.  </w:t>
      </w:r>
    </w:p>
    <w:p>
      <w:pPr>
        <w:pStyle w:val="BodyText"/>
        <w:tabs>
          <w:tab w:val="left" w:pos="540" w:leader="none"/>
        </w:tabs>
        <w:rPr>
          <w:b w:val="false"/>
        </w:rPr>
      </w:pPr>
      <w:r>
        <w:rPr>
          <w:b w:val="false"/>
        </w:rPr>
      </w:r>
    </w:p>
    <w:p>
      <w:pPr>
        <w:pStyle w:val="Normal"/>
        <w:tabs>
          <w:tab w:val="clear" w:pos="540"/>
        </w:tabs>
        <w:jc w:val="center"/>
        <w:rPr>
          <w:rFonts w:ascii="Times New Roman" w:hAnsi="Times New Roman" w:cs="Times New Roman"/>
          <w:b/>
          <w:sz w:val="22"/>
        </w:rPr>
      </w:pPr>
      <w:r>
        <w:rPr>
          <w:rFonts w:cs="Times New Roman" w:ascii="Times New Roman" w:hAnsi="Times New Roman"/>
          <w:b/>
          <w:sz w:val="22"/>
        </w:rPr>
        <w:t xml:space="preserve">FERC ORDERS/NOTICES </w:t>
      </w:r>
    </w:p>
    <w:p>
      <w:pPr>
        <w:pStyle w:val="Normal"/>
        <w:tabs>
          <w:tab w:val="clear" w:pos="540"/>
        </w:tabs>
        <w:rPr>
          <w:rFonts w:ascii="Times New Roman" w:hAnsi="Times New Roman" w:cs="Times New Roman"/>
          <w:b/>
          <w:sz w:val="22"/>
        </w:rPr>
      </w:pPr>
      <w:r>
        <w:rPr>
          <w:rFonts w:cs="Times New Roman" w:ascii="Times New Roman" w:hAnsi="Times New Roman"/>
          <w:b/>
          <w:sz w:val="22"/>
        </w:rPr>
      </w:r>
    </w:p>
    <w:p>
      <w:pPr>
        <w:pStyle w:val="Heading1"/>
        <w:ind w:hanging="0" w:start="0"/>
        <w:jc w:val="center"/>
        <w:rPr/>
      </w:pPr>
      <w:r>
        <w:rPr/>
        <w:t>EAST</w:t>
      </w:r>
    </w:p>
    <w:p>
      <w:pPr>
        <w:pStyle w:val="Normal"/>
        <w:rPr>
          <w:rFonts w:ascii="Times New Roman" w:hAnsi="Times New Roman" w:cs="Times New Roman"/>
          <w:sz w:val="22"/>
        </w:rPr>
      </w:pPr>
      <w:r>
        <w:rPr>
          <w:rFonts w:cs="Times New Roman" w:ascii="Times New Roman" w:hAnsi="Times New Roman"/>
          <w:sz w:val="22"/>
        </w:rPr>
      </w:r>
    </w:p>
    <w:p>
      <w:pPr>
        <w:pStyle w:val="BodyText"/>
        <w:numPr>
          <w:ilvl w:val="0"/>
          <w:numId w:val="2"/>
        </w:numPr>
        <w:tabs>
          <w:tab w:val="left" w:pos="540" w:leader="none"/>
        </w:tabs>
        <w:ind w:hanging="540" w:start="540" w:end="0"/>
        <w:rPr>
          <w:b w:val="false"/>
        </w:rPr>
      </w:pPr>
      <w:r>
        <w:rPr/>
        <w:t xml:space="preserve">Ohio Valley Electric Corporation and Indiana-Kentucky Electric Corporation, ER01-517-000. </w:t>
      </w:r>
      <w:r>
        <w:rPr>
          <w:b w:val="false"/>
          <w:i/>
        </w:rPr>
        <w:t xml:space="preserve">Non-Firm Point-to-Point Transmission Service Agreement. </w:t>
      </w:r>
      <w:r>
        <w:rPr>
          <w:b w:val="false"/>
        </w:rPr>
        <w:t>On November 28, Ohio Valley Electric Corporation (including its wholly-owned subsidiary, Indiana-Kentucky Electric Corp.) filed a non-firm point-to-point transmission service agreement with The Energy Authority, Inc. Filing noticed December 4. Protests due December 19. (FRCC)</w:t>
      </w:r>
    </w:p>
    <w:p>
      <w:pPr>
        <w:pStyle w:val="BodyText"/>
        <w:tabs>
          <w:tab w:val="left" w:pos="540" w:leader="none"/>
        </w:tabs>
        <w:ind w:hanging="540" w:start="540" w:end="0"/>
        <w:rPr>
          <w:b w:val="false"/>
        </w:rPr>
      </w:pPr>
      <w:r>
        <w:rPr>
          <w:b w:val="false"/>
        </w:rPr>
      </w:r>
    </w:p>
    <w:p>
      <w:pPr>
        <w:pStyle w:val="BodyText"/>
        <w:numPr>
          <w:ilvl w:val="0"/>
          <w:numId w:val="2"/>
        </w:numPr>
        <w:tabs>
          <w:tab w:val="left" w:pos="540" w:leader="none"/>
        </w:tabs>
        <w:ind w:hanging="540" w:start="540" w:end="0"/>
        <w:rPr>
          <w:b w:val="false"/>
        </w:rPr>
      </w:pPr>
      <w:r>
        <w:rPr/>
        <w:t xml:space="preserve">Boston Edison Company, ER01-523-000. </w:t>
      </w:r>
      <w:r>
        <w:rPr>
          <w:b w:val="false"/>
          <w:i/>
        </w:rPr>
        <w:t xml:space="preserve">Interconnection Agreement. </w:t>
      </w:r>
      <w:r>
        <w:rPr>
          <w:b w:val="false"/>
        </w:rPr>
        <w:t>On November 29, Boston Edison Co. filed an interconnection agreement with Sithe Fore River Development LLC. Filing noticed December 4. Protests due December 20. (NPCC)</w:t>
      </w:r>
    </w:p>
    <w:p>
      <w:pPr>
        <w:pStyle w:val="BodyText"/>
        <w:tabs>
          <w:tab w:val="left" w:pos="540" w:leader="none"/>
        </w:tabs>
        <w:ind w:hanging="540" w:start="540" w:end="0"/>
        <w:rPr>
          <w:b w:val="false"/>
        </w:rPr>
      </w:pPr>
      <w:r>
        <w:rPr>
          <w:b w:val="false"/>
        </w:rPr>
      </w:r>
    </w:p>
    <w:p>
      <w:pPr>
        <w:pStyle w:val="BodyText"/>
        <w:numPr>
          <w:ilvl w:val="0"/>
          <w:numId w:val="2"/>
        </w:numPr>
        <w:tabs>
          <w:tab w:val="left" w:pos="540" w:leader="none"/>
        </w:tabs>
        <w:ind w:hanging="540" w:start="540" w:end="0"/>
        <w:rPr>
          <w:b w:val="false"/>
        </w:rPr>
      </w:pPr>
      <w:r>
        <w:rPr/>
        <w:t xml:space="preserve">Commonwealth Edison Company, ER01-525-000. </w:t>
      </w:r>
      <w:r>
        <w:rPr>
          <w:b w:val="false"/>
          <w:i/>
        </w:rPr>
        <w:t xml:space="preserve">Amended Short-Term Firm Transmission Service Agreements. </w:t>
      </w:r>
      <w:r>
        <w:rPr>
          <w:b w:val="false"/>
        </w:rPr>
        <w:t>On November 29, Commonwealth Edison Company filed ten (10) short-term firm transmission service agreements with Constellation Power Source Inc., The Detroit Edison Co., Edison Mission Marketing &amp; Trading Inc., LG&amp;E Energy Marketing Inc., MidAmerican Energy Co., Northern Indiana Public Service Co., Reliant Energy Services Inc., Southern Company Energy Marketing LP, Southern Illinois Power Cooperative, and The Energy Authority. These agreements have been amended to provide that transmission customers must confirm accepted requests for service within the reservation timing requirements established in Order No. 638. Filing noticed December 4. Protests due December 20. (Multiple)</w:t>
      </w:r>
    </w:p>
    <w:p>
      <w:pPr>
        <w:pStyle w:val="BodyText"/>
        <w:tabs>
          <w:tab w:val="left" w:pos="540" w:leader="none"/>
        </w:tabs>
        <w:ind w:hanging="540" w:start="540" w:end="0"/>
        <w:rPr>
          <w:b w:val="false"/>
        </w:rPr>
      </w:pPr>
      <w:r>
        <w:rPr>
          <w:b w:val="false"/>
        </w:rPr>
      </w:r>
    </w:p>
    <w:p>
      <w:pPr>
        <w:pStyle w:val="BodyText"/>
        <w:numPr>
          <w:ilvl w:val="0"/>
          <w:numId w:val="2"/>
        </w:numPr>
        <w:tabs>
          <w:tab w:val="left" w:pos="540" w:leader="none"/>
        </w:tabs>
        <w:ind w:hanging="540" w:start="540" w:end="0"/>
        <w:rPr>
          <w:b w:val="false"/>
        </w:rPr>
      </w:pPr>
      <w:r>
        <w:rPr/>
        <w:t xml:space="preserve">Ameren Services Company, ER01-527-000. </w:t>
      </w:r>
      <w:r>
        <w:rPr>
          <w:b w:val="false"/>
          <w:i/>
        </w:rPr>
        <w:t xml:space="preserve">Firm and Non-Firm Point-to-Point Transmission Service Agreements. </w:t>
      </w:r>
      <w:r>
        <w:rPr>
          <w:b w:val="false"/>
        </w:rPr>
        <w:t>On November 29, Ameren Services Co. filed firm and non-firm point-to-point transmission service agreements with H.Q. Energy Services (U.S.) Inc. Filing noticed December 4. Protests due December 20. (ECAR)</w:t>
      </w:r>
    </w:p>
    <w:p>
      <w:pPr>
        <w:pStyle w:val="BodyText"/>
        <w:tabs>
          <w:tab w:val="left" w:pos="540" w:leader="none"/>
        </w:tabs>
        <w:ind w:hanging="540" w:start="540" w:end="0"/>
        <w:rPr>
          <w:b w:val="false"/>
        </w:rPr>
      </w:pPr>
      <w:r>
        <w:rPr>
          <w:b w:val="false"/>
        </w:rPr>
      </w:r>
    </w:p>
    <w:p>
      <w:pPr>
        <w:pStyle w:val="BodyText"/>
        <w:numPr>
          <w:ilvl w:val="0"/>
          <w:numId w:val="2"/>
        </w:numPr>
        <w:tabs>
          <w:tab w:val="left" w:pos="540" w:leader="none"/>
        </w:tabs>
        <w:ind w:hanging="540" w:start="540" w:end="0"/>
        <w:rPr>
          <w:b w:val="false"/>
        </w:rPr>
      </w:pPr>
      <w:r>
        <w:rPr/>
        <w:t xml:space="preserve">PJM Interconnection LLC, ER01-528-000. </w:t>
      </w:r>
      <w:r>
        <w:rPr>
          <w:b w:val="false"/>
          <w:i/>
        </w:rPr>
        <w:t xml:space="preserve">Interconnection Agreement. </w:t>
      </w:r>
      <w:r>
        <w:rPr>
          <w:b w:val="false"/>
        </w:rPr>
        <w:t>On November 29, PJM Interconnection LLC filed an interconnection service agreement with Allegheny Energy Supply Co. Filing noticed December 4. Protests due December 20. (PJM)</w:t>
      </w:r>
    </w:p>
    <w:p>
      <w:pPr>
        <w:pStyle w:val="BodyText"/>
        <w:tabs>
          <w:tab w:val="left" w:pos="540" w:leader="none"/>
        </w:tabs>
        <w:ind w:hanging="540" w:start="540" w:end="0"/>
        <w:rPr>
          <w:b w:val="false"/>
        </w:rPr>
      </w:pPr>
      <w:r>
        <w:rPr>
          <w:b w:val="false"/>
        </w:rPr>
      </w:r>
    </w:p>
    <w:p>
      <w:pPr>
        <w:pStyle w:val="BodyText"/>
        <w:numPr>
          <w:ilvl w:val="0"/>
          <w:numId w:val="2"/>
        </w:numPr>
        <w:tabs>
          <w:tab w:val="left" w:pos="540" w:leader="none"/>
        </w:tabs>
        <w:ind w:hanging="540" w:start="540" w:end="0"/>
        <w:rPr>
          <w:b w:val="false"/>
        </w:rPr>
      </w:pPr>
      <w:r>
        <w:rPr/>
        <w:t xml:space="preserve">PJM Interconnection LLC, ER01-529-000. </w:t>
      </w:r>
      <w:r>
        <w:rPr>
          <w:b w:val="false"/>
          <w:i/>
        </w:rPr>
        <w:t xml:space="preserve">Interconnection Agreement. </w:t>
      </w:r>
      <w:r>
        <w:rPr>
          <w:b w:val="false"/>
        </w:rPr>
        <w:t>On November 29, PJM Interconnection LLC filed an interconnection service agreement with Southern Company Energy Marketing LP. Filing noticed December 4. Protests due December 20. (PJM)</w:t>
      </w:r>
    </w:p>
    <w:p>
      <w:pPr>
        <w:pStyle w:val="BodyText"/>
        <w:tabs>
          <w:tab w:val="left" w:pos="540" w:leader="none"/>
        </w:tabs>
        <w:ind w:hanging="540" w:start="540" w:end="0"/>
        <w:rPr>
          <w:b w:val="false"/>
        </w:rPr>
      </w:pPr>
      <w:r>
        <w:rPr>
          <w:b w:val="false"/>
        </w:rPr>
      </w:r>
    </w:p>
    <w:p>
      <w:pPr>
        <w:pStyle w:val="BodyText"/>
        <w:numPr>
          <w:ilvl w:val="0"/>
          <w:numId w:val="2"/>
        </w:numPr>
        <w:tabs>
          <w:tab w:val="left" w:pos="540" w:leader="none"/>
        </w:tabs>
        <w:ind w:hanging="540" w:start="540" w:end="0"/>
        <w:rPr>
          <w:b w:val="false"/>
        </w:rPr>
      </w:pPr>
      <w:r>
        <w:rPr/>
        <w:t xml:space="preserve">Entergy Arkansas Inc., ER01-530-000. </w:t>
      </w:r>
      <w:r>
        <w:rPr>
          <w:b w:val="false"/>
          <w:i/>
        </w:rPr>
        <w:t xml:space="preserve">Long-Term Market Rate Sales Agreement. </w:t>
      </w:r>
      <w:r>
        <w:rPr>
          <w:b w:val="false"/>
        </w:rPr>
        <w:t>On November 29, Entergy Services Inc. on behalf of Entergy Arkansas Inc. filed a long-term market rate sales agreement with City of Benton, AR for the sale of power. Filing noticed December 4. Protests due December 20. (SERC)</w:t>
      </w:r>
    </w:p>
    <w:p>
      <w:pPr>
        <w:pStyle w:val="BodyText"/>
        <w:tabs>
          <w:tab w:val="left" w:pos="540" w:leader="none"/>
        </w:tabs>
        <w:ind w:hanging="540" w:start="540" w:end="0"/>
        <w:rPr>
          <w:b w:val="false"/>
        </w:rPr>
      </w:pPr>
      <w:r>
        <w:rPr>
          <w:b w:val="false"/>
        </w:rPr>
      </w:r>
    </w:p>
    <w:p>
      <w:pPr>
        <w:pStyle w:val="BodyText"/>
        <w:numPr>
          <w:ilvl w:val="0"/>
          <w:numId w:val="2"/>
        </w:numPr>
        <w:tabs>
          <w:tab w:val="left" w:pos="540" w:leader="none"/>
        </w:tabs>
        <w:ind w:hanging="540" w:start="540" w:end="0"/>
        <w:rPr>
          <w:b w:val="false"/>
        </w:rPr>
      </w:pPr>
      <w:r>
        <w:rPr/>
        <w:t xml:space="preserve">American Electric Power Service Corporation, ER01-531-000. </w:t>
      </w:r>
      <w:r>
        <w:rPr>
          <w:b w:val="false"/>
          <w:i/>
        </w:rPr>
        <w:t xml:space="preserve">Power Sales Service Agreement. </w:t>
      </w:r>
      <w:r>
        <w:rPr>
          <w:b w:val="false"/>
        </w:rPr>
        <w:t>On November 29, the American Electric Power Service Corp. filed a power sales service agreement with DTE Energy Trading Inc. Filing noticed December 4. Protests due December 20. (ECAR)</w:t>
      </w:r>
    </w:p>
    <w:p>
      <w:pPr>
        <w:pStyle w:val="BodyText"/>
        <w:tabs>
          <w:tab w:val="left" w:pos="540" w:leader="none"/>
        </w:tabs>
        <w:ind w:hanging="540" w:start="540" w:end="0"/>
        <w:rPr>
          <w:b w:val="false"/>
        </w:rPr>
      </w:pPr>
      <w:r>
        <w:rPr>
          <w:b w:val="false"/>
        </w:rPr>
      </w:r>
    </w:p>
    <w:p>
      <w:pPr>
        <w:pStyle w:val="BodyText"/>
        <w:numPr>
          <w:ilvl w:val="0"/>
          <w:numId w:val="2"/>
        </w:numPr>
        <w:tabs>
          <w:tab w:val="left" w:pos="540" w:leader="none"/>
        </w:tabs>
        <w:ind w:hanging="540" w:start="540" w:end="0"/>
        <w:rPr>
          <w:b w:val="false"/>
        </w:rPr>
      </w:pPr>
      <w:r>
        <w:rPr/>
        <w:t xml:space="preserve">PJM Interconnection LLC, ER01-532-000. </w:t>
      </w:r>
      <w:r>
        <w:rPr>
          <w:b w:val="false"/>
          <w:i/>
        </w:rPr>
        <w:t xml:space="preserve">Interconnection Service Agreement. </w:t>
      </w:r>
      <w:r>
        <w:rPr>
          <w:b w:val="false"/>
        </w:rPr>
        <w:t>On November 29, PJM Interconnection LLC filed an interconnection service agreement with Mantua Creek Generating Co. LP. Filing noticed December 4. Protests due December 20. (PJM)</w:t>
      </w:r>
    </w:p>
    <w:p>
      <w:pPr>
        <w:pStyle w:val="BodyText"/>
        <w:tabs>
          <w:tab w:val="left" w:pos="540" w:leader="none"/>
        </w:tabs>
        <w:ind w:hanging="540" w:start="540" w:end="0"/>
        <w:rPr>
          <w:b w:val="false"/>
        </w:rPr>
      </w:pPr>
      <w:r>
        <w:rPr>
          <w:b w:val="false"/>
        </w:rPr>
      </w:r>
    </w:p>
    <w:p>
      <w:pPr>
        <w:pStyle w:val="BodyText"/>
        <w:numPr>
          <w:ilvl w:val="0"/>
          <w:numId w:val="2"/>
        </w:numPr>
        <w:tabs>
          <w:tab w:val="left" w:pos="540" w:leader="none"/>
        </w:tabs>
        <w:ind w:hanging="540" w:start="540" w:end="0"/>
        <w:rPr>
          <w:b w:val="false"/>
        </w:rPr>
      </w:pPr>
      <w:r>
        <w:rPr/>
        <w:t xml:space="preserve">PJM Interconnection LLC, ER01-533-000. </w:t>
      </w:r>
      <w:r>
        <w:rPr>
          <w:b w:val="false"/>
          <w:i/>
        </w:rPr>
        <w:t xml:space="preserve">Interconnection Service Agreement. </w:t>
      </w:r>
      <w:r>
        <w:rPr>
          <w:b w:val="false"/>
        </w:rPr>
        <w:t>On November 29, PJM Interconnection LLC filed an interconnection service agreement with Reliant Energy Hunterstown LLC. Filing noticed December 4. Protests due December 20. (PJM)</w:t>
      </w:r>
    </w:p>
    <w:p>
      <w:pPr>
        <w:pStyle w:val="BodyText"/>
        <w:tabs>
          <w:tab w:val="left" w:pos="540" w:leader="none"/>
        </w:tabs>
        <w:ind w:hanging="540" w:start="540" w:end="0"/>
        <w:rPr>
          <w:b w:val="false"/>
        </w:rPr>
      </w:pPr>
      <w:r>
        <w:rPr>
          <w:b w:val="false"/>
        </w:rPr>
      </w:r>
    </w:p>
    <w:p>
      <w:pPr>
        <w:pStyle w:val="BodyText"/>
        <w:numPr>
          <w:ilvl w:val="0"/>
          <w:numId w:val="2"/>
        </w:numPr>
        <w:tabs>
          <w:tab w:val="left" w:pos="540" w:leader="none"/>
        </w:tabs>
        <w:ind w:hanging="540" w:start="540" w:end="0"/>
        <w:rPr>
          <w:b w:val="false"/>
        </w:rPr>
      </w:pPr>
      <w:r>
        <w:rPr/>
        <w:t xml:space="preserve">Northern Maine Independent System Administrator Inc., ER01-535-000. </w:t>
      </w:r>
      <w:r>
        <w:rPr>
          <w:b w:val="false"/>
          <w:i/>
        </w:rPr>
        <w:t xml:space="preserve">Amendment to Market Rules. </w:t>
      </w:r>
      <w:r>
        <w:rPr>
          <w:b w:val="false"/>
        </w:rPr>
        <w:t>On November 29, Northern Maine Independent System Administrator Inc. (NMISA) filed an amendment to its Market Rules, eliminating penalties under Section 4.8.1. The current language authorizes the NMISA Board to suspend or waive individual or specific penalties for up to nine (9) months after the ISA Operation Date. The NMISA Board has determined that conditions in the Northern Maine market exist such that hourly penalties for significant under or over scheduling will not be necessary for the foreseeable future. Filing noticed December 4. Protests due December 20. (NPCC)</w:t>
      </w:r>
    </w:p>
    <w:p>
      <w:pPr>
        <w:pStyle w:val="BodyText"/>
        <w:tabs>
          <w:tab w:val="left" w:pos="540" w:leader="none"/>
        </w:tabs>
        <w:ind w:hanging="540" w:start="540" w:end="0"/>
        <w:rPr>
          <w:b w:val="false"/>
        </w:rPr>
      </w:pPr>
      <w:r>
        <w:rPr>
          <w:b w:val="false"/>
        </w:rPr>
      </w:r>
    </w:p>
    <w:p>
      <w:pPr>
        <w:pStyle w:val="BodyText"/>
        <w:numPr>
          <w:ilvl w:val="0"/>
          <w:numId w:val="2"/>
        </w:numPr>
        <w:tabs>
          <w:tab w:val="left" w:pos="540" w:leader="none"/>
        </w:tabs>
        <w:ind w:hanging="540" w:start="540" w:end="0"/>
        <w:rPr>
          <w:b w:val="false"/>
        </w:rPr>
      </w:pPr>
      <w:r>
        <w:rPr/>
        <w:t xml:space="preserve">Allegheny Energy Supply Company LLC, ER01-536-000. </w:t>
      </w:r>
      <w:r>
        <w:rPr>
          <w:b w:val="false"/>
          <w:i/>
        </w:rPr>
        <w:t xml:space="preserve">Revised Service Agreement. </w:t>
      </w:r>
      <w:r>
        <w:rPr>
          <w:b w:val="false"/>
        </w:rPr>
        <w:t>On November 29, Allegheny Energy Supply Corp. on behalf of Allegheny Energy Supply Co. LLC filed a revised service agreement giving notice that Wabash Valley Power Association Inc. anticipated signing a service agreement under the Market Rate Tariff. Filing noticed December 4. Protests due December 20. (ECAR)</w:t>
      </w:r>
    </w:p>
    <w:p>
      <w:pPr>
        <w:pStyle w:val="BodyText"/>
        <w:tabs>
          <w:tab w:val="left" w:pos="540" w:leader="none"/>
        </w:tabs>
        <w:ind w:hanging="540" w:start="540" w:end="0"/>
        <w:rPr>
          <w:b w:val="false"/>
        </w:rPr>
      </w:pPr>
      <w:r>
        <w:rPr>
          <w:b w:val="false"/>
        </w:rPr>
      </w:r>
    </w:p>
    <w:p>
      <w:pPr>
        <w:pStyle w:val="BodyText"/>
        <w:numPr>
          <w:ilvl w:val="0"/>
          <w:numId w:val="2"/>
        </w:numPr>
        <w:tabs>
          <w:tab w:val="left" w:pos="540" w:leader="none"/>
        </w:tabs>
        <w:ind w:hanging="540" w:start="540" w:end="0"/>
        <w:rPr>
          <w:b w:val="false"/>
        </w:rPr>
      </w:pPr>
      <w:r>
        <w:rPr/>
        <w:t xml:space="preserve">Westmoreland – LG&amp;E Partners, ER01-537-000. </w:t>
      </w:r>
      <w:r>
        <w:rPr>
          <w:b w:val="false"/>
          <w:i/>
        </w:rPr>
        <w:t xml:space="preserve">Amendment and Restatement of Power Purchase and Operating Agreement. </w:t>
      </w:r>
      <w:r>
        <w:rPr>
          <w:b w:val="false"/>
        </w:rPr>
        <w:t>On November 30, Westmoreland – LG&amp;E Partners (Westmoreland) filed a second amendment and restatement of the power purchase and operating agreement which governs power sales to Virginia Electric and Power Co. (Virginia Power) Westmoreland request FERC accept the rates for sales of capacity and energy produced by it Roanoke Valley II facility to Virginia Power operating in North Carolina as North Carolina Power. Filing noticed December 4. Protests due December 21. (ECAR)</w:t>
      </w:r>
    </w:p>
    <w:p>
      <w:pPr>
        <w:pStyle w:val="BodyText"/>
        <w:tabs>
          <w:tab w:val="left" w:pos="540" w:leader="none"/>
        </w:tabs>
        <w:ind w:hanging="540" w:start="540" w:end="0"/>
        <w:rPr>
          <w:b w:val="false"/>
        </w:rPr>
      </w:pPr>
      <w:r>
        <w:rPr>
          <w:b w:val="false"/>
        </w:rPr>
      </w:r>
    </w:p>
    <w:p>
      <w:pPr>
        <w:pStyle w:val="BodyText"/>
        <w:numPr>
          <w:ilvl w:val="0"/>
          <w:numId w:val="2"/>
        </w:numPr>
        <w:tabs>
          <w:tab w:val="left" w:pos="540" w:leader="none"/>
        </w:tabs>
        <w:ind w:hanging="540" w:start="540" w:end="0"/>
        <w:rPr>
          <w:b w:val="false"/>
        </w:rPr>
      </w:pPr>
      <w:r>
        <w:rPr/>
        <w:t xml:space="preserve">Central Hudson Gas &amp; Electric Corporation, Consolidated Edison Company of New York Inc., Long Island Lighting Company, New York State Electric &amp; Gas Corporation, Niagara Mohawk Power Corporation, Orange and Rockland Utilities, Inc. and Rochester Gas and Electric Corporation. </w:t>
      </w:r>
      <w:r>
        <w:rPr>
          <w:b w:val="false"/>
          <w:i/>
        </w:rPr>
        <w:t xml:space="preserve">Revised Transmission Service Agreements. </w:t>
      </w:r>
      <w:r>
        <w:rPr>
          <w:b w:val="false"/>
        </w:rPr>
        <w:t>Order issued October 26 accepting Members of the Transmission Owners Committee of the Energy Association of New York State’s (Member Systems) settlement agreement. Under the settlement, (1) Niagara Mohawk Energy Marketing (NMEM) agrees to the proposed amendments to its transmission service agreements with Niagara Mohawk Power Corporation (Niagara Mohawk) and agrees to execute the appropriated service agreements with the New York Independent System Operator Inc. (NYISO); and (2) the NYISO agrees to grant a credit to NMEM of $25,000, which will take the form of a discount to the NYISO’s first bill for charges under the NYISO OATT. Order directed Members Systems to file revised transmission service agreements reflecting the provisions of the settlement. On November 27, the Members of the Transmission Owners Committee of the Energy Association of New York State filed two revised transmission service agreements by and between Niagara Mohawk and NMEM pursuant to the October 26 Order. Filing noticed December 4. Protests due December 18. (NYISO)</w:t>
      </w:r>
    </w:p>
    <w:p>
      <w:pPr>
        <w:pStyle w:val="BodyText"/>
        <w:tabs>
          <w:tab w:val="left" w:pos="540" w:leader="none"/>
        </w:tabs>
        <w:ind w:hanging="540" w:start="540" w:end="0"/>
        <w:rPr>
          <w:b w:val="false"/>
        </w:rPr>
      </w:pPr>
      <w:r>
        <w:rPr>
          <w:b w:val="false"/>
        </w:rPr>
      </w:r>
    </w:p>
    <w:p>
      <w:pPr>
        <w:pStyle w:val="Normal"/>
        <w:numPr>
          <w:ilvl w:val="0"/>
          <w:numId w:val="2"/>
        </w:numPr>
        <w:ind w:hanging="540" w:start="540" w:end="0"/>
        <w:rPr>
          <w:rFonts w:ascii="Times New Roman" w:hAnsi="Times New Roman" w:cs="Times New Roman"/>
          <w:sz w:val="22"/>
        </w:rPr>
      </w:pPr>
      <w:r>
        <w:rPr>
          <w:rFonts w:cs="Times New Roman" w:ascii="Times New Roman" w:hAnsi="Times New Roman"/>
          <w:b/>
          <w:sz w:val="22"/>
        </w:rPr>
        <w:t xml:space="preserve">Central Hudson Gas &amp; Electric Corporation, Consolidated Edison Company of New York, Inc., Niagara Mohawk Power Corporation and Dynegy Power Corporation, EC01-7-000. </w:t>
      </w:r>
      <w:r>
        <w:rPr>
          <w:rFonts w:cs="Times New Roman" w:ascii="Times New Roman" w:hAnsi="Times New Roman"/>
          <w:i/>
          <w:sz w:val="22"/>
        </w:rPr>
        <w:t xml:space="preserve">Transfer of Jurisdictional Facilities. </w:t>
      </w:r>
      <w:r>
        <w:rPr>
          <w:rFonts w:cs="Times New Roman" w:ascii="Times New Roman" w:hAnsi="Times New Roman"/>
          <w:sz w:val="22"/>
        </w:rPr>
        <w:t>Order issued December 5 accepting Central Hudson Gas &amp; Electric Corp.’s, Consolidated Edison Co. of New York Inc.’s, Niagara Mohawk Power Corp.’s and Dynegy Power Corp.’s on behalf of Dynegy Roseton, LLC and Dynegy Danskammer, LLC (Dynegy Acquirers) application for approval of the transfer of (1) certain jurisdictional facilities associated with the transfer of certain generation assets owned by Central Hudson, Con Edison and Niagara Mohawk (the Sellers) to the Dynegy Acquirers; and (2) of certain limited jurisdictional transmission facilities of Con Edison and Niagara Mohawk to Central Hudson. Specifically, the Sellers requested authorization to (1) transfer ownership interest by Central Hudson of any jurisdictional transformers, generator leads or other jurisdictional facilities, including books and records, relating to the approximately 500 MW Danskammer generating plant to Dynegy Danskammer; (2) transfer ownership interest by Sellers of any jurisdictional transformers, generator leads or other jurisdictional facilities, including books and records relating to the approximately 1,2000 MW Roseton generating plant to Dynegy Roseton and the sale by Con Edison of its 345 kV generator step-up spare transformer to Dynegy Roseton; and (3) transfer by Con Edison and Niagara Mohawk of their respective interests in the 345 kV electric switchyard located adjacent to the Roseton generating plant to Central Hudson. Requests for Rehearing due January 4.</w:t>
      </w:r>
    </w:p>
    <w:p>
      <w:pPr>
        <w:pStyle w:val="Normal"/>
        <w:ind w:hanging="540" w:start="540" w:end="0"/>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rPr>
          <w:rFonts w:ascii="Times New Roman" w:hAnsi="Times New Roman" w:cs="Times New Roman"/>
          <w:sz w:val="22"/>
        </w:rPr>
      </w:pPr>
      <w:r>
        <w:rPr>
          <w:rFonts w:cs="Times New Roman" w:ascii="Times New Roman" w:hAnsi="Times New Roman"/>
          <w:b/>
          <w:sz w:val="22"/>
        </w:rPr>
        <w:t xml:space="preserve">FPL Group Inc. and Entergy Corporation, EC01-33-000. </w:t>
      </w:r>
      <w:r>
        <w:rPr>
          <w:rFonts w:cs="Times New Roman" w:ascii="Times New Roman" w:hAnsi="Times New Roman"/>
          <w:i/>
          <w:sz w:val="22"/>
        </w:rPr>
        <w:t xml:space="preserve">Disposition of Jurisdictional Facilities. </w:t>
      </w:r>
      <w:r>
        <w:rPr>
          <w:rFonts w:cs="Times New Roman" w:ascii="Times New Roman" w:hAnsi="Times New Roman"/>
          <w:sz w:val="22"/>
        </w:rPr>
        <w:t>On November 30, FPL Group Inc., on behalf of itself and its public utility affiliates, and Entergy Corp., on behalf of itself and its public utility affiliates, filed an application for authorization of a disposition of jurisdictional facilities whereby FPL Group and Entergy will become wholly-owned subsidiaries of a newly formed holding company. FPL Group, through its subsidiaries and affiliates, owns and operates facilities for the generation and transmission of electricity throughout most of the east and lower west coasts of Florida. Entergy, through its subsidiaries and affiliates, owns and operates facilities for the generation and transmission of electricity in Arkansas, Louisiana, Mississippi and Texas. Both FPL Group and Entergy also indirectly own and operate independent power projects throughout the United States. Filing noticed December 5. Protests due January 30, 2001.</w:t>
      </w:r>
    </w:p>
    <w:p>
      <w:pPr>
        <w:pStyle w:val="Normal"/>
        <w:ind w:hanging="540" w:start="540" w:end="0"/>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rPr>
          <w:rFonts w:ascii="Times New Roman" w:hAnsi="Times New Roman" w:cs="Times New Roman"/>
          <w:sz w:val="22"/>
        </w:rPr>
      </w:pPr>
      <w:r>
        <w:rPr>
          <w:rFonts w:cs="Times New Roman" w:ascii="Times New Roman" w:hAnsi="Times New Roman"/>
          <w:b/>
          <w:sz w:val="22"/>
        </w:rPr>
        <w:t xml:space="preserve">ISO New England, EL00-62-014. </w:t>
      </w:r>
      <w:r>
        <w:rPr>
          <w:rFonts w:cs="Times New Roman" w:ascii="Times New Roman" w:hAnsi="Times New Roman"/>
          <w:i/>
          <w:sz w:val="22"/>
        </w:rPr>
        <w:t xml:space="preserve">Revised Congestion Management and Multi-Settlement Systems. </w:t>
      </w:r>
      <w:r>
        <w:rPr>
          <w:rFonts w:cs="Times New Roman" w:ascii="Times New Roman" w:hAnsi="Times New Roman"/>
          <w:sz w:val="22"/>
        </w:rPr>
        <w:t>Order issued June 28 conditionally accepting ISO New England’s (ISO-NE) congestion management system (CMS) and multi-settlement systems (MSS) and directed ISO-NE to provide FERC with a timetable, to be updated by the ISO-NE monthly, indicating the dates that the ISO-NE expects various components of the CMS/MSS to be implemented and required the ISO-NE to propose an appropriate Installed Capability (ICAP) deficiency charge. On July 28, ISO-NE filed a preliminary implementation plan and proposed timetable in its compliance filing pursuant to the June 28 Order and indicated that the proposed schedule was dependent on further negotiations with its primary software vendor and was, therefore, subject to change. ISO-NE’s phased implementation plan provided for: (1) the implementation of market improvements with the fundamental elements of CMS/MSS by the fourth quarter of 2001; (2) utilization by the ISO-NE of proven software operating in an existing CMS/MSS market-namely PJM; and (3) prototyping the new, innovative features of the ISO-NE proposal, principally relating to ancillary services, during the first phase of implementation and implementing these features in the second phase. This will reduce the risk that development of these new products delays the benefits of CMS/MSS. ISO-NE also proposed an ICAP deficiency charge – the New England Power Pool Participating Committee-approved level of $0.17 per kilowatt-month. On December 1, ISO-NE filed a revised implementation plan for the CMS and MSS. The revised implementation plan will continue to utilize the two-phase approach reflected in the July 28 compliance filing. Under Phase I of the revised plan, ISO-NE proposed to implement CMS with the single-settlement system, including locational pricing from a security-constrained economic dispatch with financial congestion rights (FCR's) and auction revenue rights (ARR's).  ISO-NE stated that the significant market improvements to the single-settlement system include three-part bidding with Net Commitment Period Compensation (NCPC) and interim reserve market changes. Phase 2 includes the remaining components of CMS, principally zonal/nodal selection by load, FCR options and congestion bidding, and full implementation of MSS. ISO-NE estimated that completion of Phase 1 will require 15 to 17 months and plans to publish a final schedule for implementation in March 2001.  ISO-NE believes the earliest possible implementation date for Phase 2 is 12 months after Phase I implementation. Filing noticed December 5. Protests due January 2.</w:t>
      </w:r>
    </w:p>
    <w:p>
      <w:pPr>
        <w:pStyle w:val="Normal"/>
        <w:ind w:hanging="540" w:start="540" w:end="0"/>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rPr>
          <w:rFonts w:ascii="Times New Roman" w:hAnsi="Times New Roman" w:cs="Times New Roman"/>
          <w:sz w:val="22"/>
        </w:rPr>
      </w:pPr>
      <w:r>
        <w:rPr>
          <w:rFonts w:cs="Times New Roman" w:ascii="Times New Roman" w:hAnsi="Times New Roman"/>
          <w:b/>
          <w:sz w:val="22"/>
        </w:rPr>
        <w:t xml:space="preserve">New York Independent System Operator Inc., ER00-3591-000, ER00-3591-001, ER00-3591-004 and ER00-1969-005. </w:t>
      </w:r>
      <w:r>
        <w:rPr>
          <w:rFonts w:cs="Times New Roman" w:ascii="Times New Roman" w:hAnsi="Times New Roman"/>
          <w:i/>
          <w:sz w:val="22"/>
        </w:rPr>
        <w:t xml:space="preserve">Alternative Compliance Filing. </w:t>
      </w:r>
      <w:r>
        <w:rPr>
          <w:rFonts w:cs="Times New Roman" w:ascii="Times New Roman" w:hAnsi="Times New Roman"/>
          <w:sz w:val="22"/>
        </w:rPr>
        <w:t>Order issued November 8 extending bid cap, acting on tariff sheets and establishing technical conference. On November 30, the New York Independent System Operator Inc. (NYISO) filed a request for leave to submit an alternative filing out of time and alternative compliance filing. As required by the November 8 Order, NYISO submitted revised tariff sheets proposing modifications to the NYISO’s formula for calculating lost opportunity cost payments to suppliers of 10-minute non-synchronized reserves in order to make it more consistent with the LOCP formula for 100-minute spinning reserves suppliers that was in effect prior to the issuance of the order. Filing noticed December 5. Protests due December 26.</w:t>
      </w:r>
    </w:p>
    <w:p>
      <w:pPr>
        <w:pStyle w:val="Normal"/>
        <w:ind w:hanging="540" w:start="540" w:end="0"/>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rPr>
          <w:rFonts w:ascii="Times New Roman" w:hAnsi="Times New Roman" w:cs="Times New Roman"/>
          <w:sz w:val="22"/>
        </w:rPr>
      </w:pPr>
      <w:r>
        <w:rPr>
          <w:rFonts w:cs="Times New Roman" w:ascii="Times New Roman" w:hAnsi="Times New Roman"/>
          <w:b/>
          <w:sz w:val="22"/>
        </w:rPr>
        <w:t xml:space="preserve">Entergy Mississippi, Inc., ER01-62-000. </w:t>
      </w:r>
      <w:r>
        <w:rPr>
          <w:rFonts w:cs="Times New Roman" w:ascii="Times New Roman" w:hAnsi="Times New Roman"/>
          <w:i/>
          <w:sz w:val="22"/>
        </w:rPr>
        <w:t xml:space="preserve">Interconnection and Operating Agreement and Generator Imbalance Agreement. </w:t>
      </w:r>
      <w:r>
        <w:rPr>
          <w:rFonts w:cs="Times New Roman" w:ascii="Times New Roman" w:hAnsi="Times New Roman"/>
          <w:sz w:val="22"/>
        </w:rPr>
        <w:t>Order issued December 5 accepting Entergy Mississippi Inc.’s interconnection and operating agreement and a generator imbalance agreement with LSP Pike Energy LLC, subject to the outcome of rehearing in Docket No. ER00-1743-001. Requests for Rehearing due January 4.</w:t>
      </w:r>
    </w:p>
    <w:p>
      <w:pPr>
        <w:pStyle w:val="Normal"/>
        <w:ind w:hanging="540" w:start="540" w:end="0"/>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rPr>
          <w:rFonts w:ascii="Times New Roman" w:hAnsi="Times New Roman" w:cs="Times New Roman"/>
          <w:sz w:val="22"/>
        </w:rPr>
      </w:pPr>
      <w:r>
        <w:rPr>
          <w:rFonts w:cs="Times New Roman" w:ascii="Times New Roman" w:hAnsi="Times New Roman"/>
          <w:b/>
          <w:sz w:val="22"/>
        </w:rPr>
        <w:t xml:space="preserve">Dynegy Danskammer, LLC, ER01-140-000. </w:t>
      </w:r>
      <w:r>
        <w:rPr>
          <w:rFonts w:cs="Times New Roman" w:ascii="Times New Roman" w:hAnsi="Times New Roman"/>
          <w:i/>
          <w:sz w:val="22"/>
        </w:rPr>
        <w:t xml:space="preserve">Wholesale Sales of Energy, Capacity and Ancillary Services. </w:t>
      </w:r>
      <w:r>
        <w:rPr>
          <w:rFonts w:cs="Times New Roman" w:ascii="Times New Roman" w:hAnsi="Times New Roman"/>
          <w:sz w:val="22"/>
        </w:rPr>
        <w:t>Order issued December 5 accepting Dynegy Danskammer’s rate schedule to engage in wholesale sales of energy, capacity and ancillary services at market-based rates and certain long-term agreements that provides for the sale of electric energy, capacity and ancillary services at agreed prices. Requests for Rehearing due January 4.</w:t>
      </w:r>
    </w:p>
    <w:p>
      <w:pPr>
        <w:pStyle w:val="Normal"/>
        <w:ind w:hanging="540" w:start="540" w:end="0"/>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rPr>
          <w:rFonts w:ascii="Times New Roman" w:hAnsi="Times New Roman" w:cs="Times New Roman"/>
          <w:sz w:val="22"/>
        </w:rPr>
      </w:pPr>
      <w:r>
        <w:rPr>
          <w:rFonts w:cs="Times New Roman" w:ascii="Times New Roman" w:hAnsi="Times New Roman"/>
          <w:b/>
          <w:sz w:val="22"/>
        </w:rPr>
        <w:t xml:space="preserve">Pennsylvania Electric Company, ER01-156-000. </w:t>
      </w:r>
      <w:r>
        <w:rPr>
          <w:rFonts w:cs="Times New Roman" w:ascii="Times New Roman" w:hAnsi="Times New Roman"/>
          <w:i/>
          <w:sz w:val="22"/>
        </w:rPr>
        <w:t xml:space="preserve">Generation Facility Transmission Interconnection Agreement. </w:t>
      </w:r>
      <w:r>
        <w:rPr>
          <w:rFonts w:cs="Times New Roman" w:ascii="Times New Roman" w:hAnsi="Times New Roman"/>
          <w:sz w:val="22"/>
        </w:rPr>
        <w:t>Order issued December 5 accepting Pennsylvania Electric Co.’s Generation Facility Transmission Interconnection Agreement with Handsome Lake Energy, LLC in Pennsylvania. Requests for Rehearing due January 4.</w:t>
      </w:r>
    </w:p>
    <w:p>
      <w:pPr>
        <w:pStyle w:val="Normal"/>
        <w:ind w:hanging="540" w:start="540" w:end="0"/>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rPr>
          <w:rFonts w:ascii="Times New Roman" w:hAnsi="Times New Roman" w:cs="Times New Roman"/>
          <w:sz w:val="22"/>
        </w:rPr>
      </w:pPr>
      <w:r>
        <w:rPr>
          <w:rFonts w:cs="Times New Roman" w:ascii="Times New Roman" w:hAnsi="Times New Roman"/>
          <w:b/>
          <w:sz w:val="22"/>
        </w:rPr>
        <w:t xml:space="preserve">PG Power Sales Twelve LLC and PG Power Sales Eleven, ER01-196-000 and ER01-197-000.  </w:t>
      </w:r>
      <w:r>
        <w:rPr>
          <w:rFonts w:cs="Times New Roman" w:ascii="Times New Roman" w:hAnsi="Times New Roman"/>
          <w:i/>
          <w:sz w:val="22"/>
        </w:rPr>
        <w:t xml:space="preserve">Name Change.  </w:t>
      </w:r>
      <w:r>
        <w:rPr>
          <w:rFonts w:cs="Times New Roman" w:ascii="Times New Roman" w:hAnsi="Times New Roman"/>
          <w:sz w:val="22"/>
        </w:rPr>
        <w:t>Order issued December 5 accepting (1) PG Power Sales Twelve, LLC’s notice that September 28, 2000, CP Power Sales Four LLC changed its name to PG Power Sales Twelve LLC and (2) PG Power Sales Eleven, LLC’s notice that September 28, 2000, CP Power Sales Eleven LLC changed its name to PG Power Sales Eleven LLC, conditioned upon filing rate schedule(s) with designations as required by Order No. 614 by January 4. Requests for Rehearing due January 4.</w:t>
      </w:r>
    </w:p>
    <w:p>
      <w:pPr>
        <w:pStyle w:val="Normal"/>
        <w:ind w:hanging="540" w:start="540" w:end="0"/>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rPr>
          <w:rFonts w:ascii="Times New Roman" w:hAnsi="Times New Roman" w:cs="Times New Roman"/>
          <w:sz w:val="22"/>
        </w:rPr>
      </w:pPr>
      <w:r>
        <w:rPr>
          <w:rFonts w:cs="Times New Roman" w:ascii="Times New Roman" w:hAnsi="Times New Roman"/>
          <w:b/>
          <w:sz w:val="22"/>
        </w:rPr>
        <w:t xml:space="preserve">Rayburn Country Electric Cooperative, Inc., ER01-243-000. </w:t>
      </w:r>
      <w:r>
        <w:rPr>
          <w:rFonts w:cs="Times New Roman" w:ascii="Times New Roman" w:hAnsi="Times New Roman"/>
          <w:i/>
          <w:sz w:val="22"/>
        </w:rPr>
        <w:t xml:space="preserve">Rate Schedule Change. </w:t>
      </w:r>
      <w:r>
        <w:rPr>
          <w:rFonts w:cs="Times New Roman" w:ascii="Times New Roman" w:hAnsi="Times New Roman"/>
          <w:sz w:val="22"/>
        </w:rPr>
        <w:t>Order issued December 5 accepting Rayburn Country Electric Cooperative, Inc.’s proposed rate schedule change, that would allow Rayburn Electric to retain margin adjustment refund amounts owed to its Members and use those amounts to offset future increases in the cost of purchased power to its Members. Requests for Rehearing due January 4.</w:t>
      </w:r>
    </w:p>
    <w:p>
      <w:pPr>
        <w:pStyle w:val="Normal"/>
        <w:ind w:hanging="540" w:start="540" w:end="0"/>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rPr>
          <w:rFonts w:ascii="Times New Roman" w:hAnsi="Times New Roman" w:cs="Times New Roman"/>
          <w:sz w:val="22"/>
        </w:rPr>
      </w:pPr>
      <w:r>
        <w:rPr>
          <w:rFonts w:cs="Times New Roman" w:ascii="Times New Roman" w:hAnsi="Times New Roman"/>
          <w:b/>
          <w:sz w:val="22"/>
        </w:rPr>
        <w:t xml:space="preserve">Ameren Energy Generating Company, ER01-268-000. </w:t>
      </w:r>
      <w:r>
        <w:rPr>
          <w:rFonts w:cs="Times New Roman" w:ascii="Times New Roman" w:hAnsi="Times New Roman"/>
          <w:i/>
          <w:sz w:val="22"/>
        </w:rPr>
        <w:t xml:space="preserve">Lease Agreement. </w:t>
      </w:r>
      <w:r>
        <w:rPr>
          <w:rFonts w:cs="Times New Roman" w:ascii="Times New Roman" w:hAnsi="Times New Roman"/>
          <w:sz w:val="22"/>
        </w:rPr>
        <w:t>Order issued December 5 accepting Ameren Energy Generating Co.’s long-term lease agreement with Ameren Energy Development Co. for its recently acquired 186 MW natural gas fired electric generation facility located in Joppa, Illinois. Requests for Rehearing due January 4.</w:t>
      </w:r>
    </w:p>
    <w:p>
      <w:pPr>
        <w:pStyle w:val="Normal"/>
        <w:ind w:hanging="540" w:start="540" w:end="0"/>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rPr>
          <w:rFonts w:ascii="Times New Roman" w:hAnsi="Times New Roman" w:cs="Times New Roman"/>
          <w:sz w:val="22"/>
        </w:rPr>
      </w:pPr>
      <w:r>
        <w:rPr>
          <w:rFonts w:cs="Times New Roman" w:ascii="Times New Roman" w:hAnsi="Times New Roman"/>
          <w:b/>
          <w:sz w:val="22"/>
        </w:rPr>
        <w:t xml:space="preserve">Old Dominion Electric Cooperative, ER01-338-00). </w:t>
      </w:r>
      <w:r>
        <w:rPr>
          <w:rFonts w:cs="Times New Roman" w:ascii="Times New Roman" w:hAnsi="Times New Roman"/>
          <w:i/>
          <w:sz w:val="22"/>
        </w:rPr>
        <w:t>Report.</w:t>
      </w:r>
      <w:r>
        <w:rPr>
          <w:rFonts w:cs="Times New Roman" w:ascii="Times New Roman" w:hAnsi="Times New Roman"/>
          <w:sz w:val="22"/>
        </w:rPr>
        <w:t xml:space="preserve"> Order issued December 5 accepting Old Dominion Electric Cooperative’s report on action taken to support reliability and application submitting addendum to agreement, amending filed rate schedule that included an addendum to the amended and restated agreement with Bear Island Paper Co. LLC. Requests for Rehearing due January 4.</w:t>
      </w:r>
    </w:p>
    <w:p>
      <w:pPr>
        <w:pStyle w:val="Normal"/>
        <w:ind w:hanging="540" w:start="540" w:end="0"/>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rPr>
          <w:rFonts w:ascii="Times New Roman" w:hAnsi="Times New Roman" w:cs="Times New Roman"/>
          <w:sz w:val="22"/>
        </w:rPr>
      </w:pPr>
      <w:r>
        <w:rPr>
          <w:rFonts w:cs="Times New Roman" w:ascii="Times New Roman" w:hAnsi="Times New Roman"/>
          <w:b/>
          <w:sz w:val="22"/>
        </w:rPr>
        <w:t xml:space="preserve">MidAmerican Energy Company, ER01-522-000. </w:t>
      </w:r>
      <w:r>
        <w:rPr>
          <w:rFonts w:cs="Times New Roman" w:ascii="Times New Roman" w:hAnsi="Times New Roman"/>
          <w:i/>
          <w:sz w:val="22"/>
        </w:rPr>
        <w:t xml:space="preserve">Wholesale Market-Based Rate Tariff, Pro Forma Service Agreement and Revised Power Sales Tariff. </w:t>
      </w:r>
      <w:r>
        <w:rPr>
          <w:rFonts w:cs="Times New Roman" w:ascii="Times New Roman" w:hAnsi="Times New Roman"/>
          <w:sz w:val="22"/>
        </w:rPr>
        <w:t>On November 29, MidAmerican Energy Company filed a Wholesale Market-Based Rate Tariff, a Pro Forma Service Agreement and a Revised Power Sales Tariff. MidAmerican stated that its Wholesale Market Based Rate Tariff and pro forma Service Agreement, are being filed in order to conform to a pro forma tariff prepared by a group of representatives from various segments of the electric industry.  MidAmerican stated that it does not proposed to eliminate its currently effective Power Sales Tariff which permits sales of power at market based rates.  However, MidAmerican proposed to revise the Power Sales Tariff to provide that Mid American will offer service under that tariff only to customers that (1) have an existing service agreement under the Power Sales Tariff (until the agreement expires) or (2) wish to purchase power from MidAmerican, but do not wish to sell power to MidAmerican. Filing noticed December 5. Protests due December 20.</w:t>
      </w:r>
    </w:p>
    <w:p>
      <w:pPr>
        <w:pStyle w:val="Normal"/>
        <w:ind w:hanging="540" w:start="540" w:end="0"/>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rPr>
          <w:rFonts w:ascii="Times New Roman" w:hAnsi="Times New Roman" w:cs="Times New Roman"/>
          <w:sz w:val="22"/>
        </w:rPr>
      </w:pPr>
      <w:r>
        <w:rPr>
          <w:rFonts w:cs="Times New Roman" w:ascii="Times New Roman" w:hAnsi="Times New Roman"/>
          <w:b/>
          <w:sz w:val="22"/>
        </w:rPr>
        <w:t xml:space="preserve">Westmoreland-LG&amp;E Partners (Roanoke Valley I), ER01-538-000. </w:t>
      </w:r>
      <w:r>
        <w:rPr>
          <w:rFonts w:cs="Times New Roman" w:ascii="Times New Roman" w:hAnsi="Times New Roman"/>
          <w:i/>
          <w:sz w:val="22"/>
        </w:rPr>
        <w:t xml:space="preserve">Amendment and Restatement of Power Purchase and Operating Agreement. </w:t>
      </w:r>
      <w:r>
        <w:rPr>
          <w:rFonts w:cs="Times New Roman" w:ascii="Times New Roman" w:hAnsi="Times New Roman"/>
          <w:sz w:val="22"/>
        </w:rPr>
        <w:t xml:space="preserve">On November 30, Westmoreland-LG&amp;E Partners filed the Third Amendment and Restatement of the Power Purchase and Operating Agreement by and between Westmoreland-LG&amp;E Partners as successor in interest to Beckley Cogeneration Co. and Virginia Electric and Power Co for sales from its Roanoke Valley I facility. The changes provide for a different calculation method primarily on a cents per kilowatt-hour for capacity delivered. Filing noticed December 5. Protests due December 21. </w:t>
      </w:r>
    </w:p>
    <w:p>
      <w:pPr>
        <w:pStyle w:val="Normal"/>
        <w:ind w:hanging="540" w:start="540" w:end="0"/>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rPr>
          <w:rFonts w:ascii="Times New Roman" w:hAnsi="Times New Roman" w:cs="Times New Roman"/>
          <w:sz w:val="22"/>
        </w:rPr>
      </w:pPr>
      <w:r>
        <w:rPr>
          <w:rFonts w:cs="Times New Roman" w:ascii="Times New Roman" w:hAnsi="Times New Roman"/>
          <w:b/>
          <w:sz w:val="22"/>
        </w:rPr>
        <w:t xml:space="preserve">Wisconsin Public Service Corporation, ER01-540-000. </w:t>
      </w:r>
      <w:r>
        <w:rPr>
          <w:rFonts w:cs="Times New Roman" w:ascii="Times New Roman" w:hAnsi="Times New Roman"/>
          <w:i/>
          <w:sz w:val="22"/>
        </w:rPr>
        <w:t xml:space="preserve">Service Agreement. </w:t>
      </w:r>
      <w:r>
        <w:rPr>
          <w:rFonts w:cs="Times New Roman" w:ascii="Times New Roman" w:hAnsi="Times New Roman"/>
          <w:sz w:val="22"/>
        </w:rPr>
        <w:t>On November 30, WPS Resources Corp., Wisconsin Public Service Corp. (WPSC) and Upper Peninsula Power Co. filed a service agreement between WPSC and the Village of Stratford Water and Electric Utility, which provides full requirements service to the Village of Stratford. Filing noticed December 5. Protests due December 21.</w:t>
      </w:r>
    </w:p>
    <w:p>
      <w:pPr>
        <w:pStyle w:val="Normal"/>
        <w:ind w:hanging="540" w:start="540" w:end="0"/>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rPr>
          <w:rFonts w:ascii="Times New Roman" w:hAnsi="Times New Roman" w:cs="Times New Roman"/>
          <w:sz w:val="22"/>
        </w:rPr>
      </w:pPr>
      <w:r>
        <w:rPr>
          <w:rFonts w:cs="Times New Roman" w:ascii="Times New Roman" w:hAnsi="Times New Roman"/>
          <w:b/>
          <w:sz w:val="22"/>
        </w:rPr>
        <w:t xml:space="preserve">STI Capital Company, ER01-542-000. </w:t>
      </w:r>
      <w:r>
        <w:rPr>
          <w:rFonts w:cs="Times New Roman" w:ascii="Times New Roman" w:hAnsi="Times New Roman"/>
          <w:i/>
          <w:sz w:val="22"/>
        </w:rPr>
        <w:t xml:space="preserve">Wholesale Electric Power Sales. </w:t>
      </w:r>
      <w:r>
        <w:rPr>
          <w:rFonts w:cs="Times New Roman" w:ascii="Times New Roman" w:hAnsi="Times New Roman"/>
          <w:sz w:val="22"/>
        </w:rPr>
        <w:t>On November 29, STI Capital Co. filed for acceptance of its rate schedule to engage in wholesale electric power sales at market-based rates, the granting of certain blanket approvals and the waiver of certain regulations. Filing noticed December 5. Protests due December 21.</w:t>
      </w:r>
    </w:p>
    <w:p>
      <w:pPr>
        <w:pStyle w:val="Normal"/>
        <w:ind w:hanging="540" w:start="540" w:end="0"/>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rPr>
          <w:rFonts w:ascii="Times New Roman" w:hAnsi="Times New Roman" w:cs="Times New Roman"/>
          <w:sz w:val="22"/>
        </w:rPr>
      </w:pPr>
      <w:r>
        <w:rPr>
          <w:rFonts w:cs="Times New Roman" w:ascii="Times New Roman" w:hAnsi="Times New Roman"/>
          <w:b/>
          <w:sz w:val="22"/>
        </w:rPr>
        <w:t xml:space="preserve">Florida Power &amp; Light Company and Entergy Services Inc., ER01-543-000. </w:t>
      </w:r>
      <w:r>
        <w:rPr>
          <w:rFonts w:cs="Times New Roman" w:ascii="Times New Roman" w:hAnsi="Times New Roman"/>
          <w:i/>
          <w:sz w:val="22"/>
        </w:rPr>
        <w:t xml:space="preserve">System Integration Agreement. </w:t>
      </w:r>
      <w:r>
        <w:rPr>
          <w:rFonts w:cs="Times New Roman" w:ascii="Times New Roman" w:hAnsi="Times New Roman"/>
          <w:sz w:val="22"/>
        </w:rPr>
        <w:t>On November 30, Florida Power &amp; Light Company and Entergy Services, Inc., on behalf of Entergy Operating Companies (collectively Applicants), filed System Integration Agreement to take effect upon consummation of the proposed merger of the FPL Group Inc., parent company of FPL, and Energy Corporation, parent company of the Entergy Operating Companies.  The Applicants contended that (1) the purpose of the agreement is to provide the parameters within which certain planning, operation and maintenance of the power supply resources of FPL or the Entergy Operating Companies will be coordinated; (2) the agreement does not apply to the transmission facilities of FPL or the Entergy Operating Companies; (3) the agreement will apply in addition to and not in lieu of the Entergy System Agreement; (4) the agreement provides for capacity and energy exchanges between FPL and the Entergy Operating Companies when it is economic to make exchanges; and (5) the agreement's provisions for pricing capacity and energy exchanges are consistent with those accepted in recent merger cases. Filing noticed December 5. Protests due December 21.</w:t>
      </w:r>
    </w:p>
    <w:p>
      <w:pPr>
        <w:pStyle w:val="Normal"/>
        <w:ind w:hanging="540" w:start="540" w:end="0"/>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rPr>
          <w:rFonts w:ascii="Times New Roman" w:hAnsi="Times New Roman" w:cs="Times New Roman"/>
          <w:sz w:val="22"/>
        </w:rPr>
      </w:pPr>
      <w:r>
        <w:rPr>
          <w:rFonts w:cs="Times New Roman" w:ascii="Times New Roman" w:hAnsi="Times New Roman"/>
          <w:b/>
          <w:sz w:val="22"/>
        </w:rPr>
        <w:t xml:space="preserve">Duke Energy Lee LLC, ER01-545-000. </w:t>
      </w:r>
      <w:r>
        <w:rPr>
          <w:rFonts w:cs="Times New Roman" w:ascii="Times New Roman" w:hAnsi="Times New Roman"/>
          <w:i/>
          <w:sz w:val="22"/>
        </w:rPr>
        <w:t xml:space="preserve">Energy and Capacity Transactions. </w:t>
      </w:r>
      <w:r>
        <w:rPr>
          <w:rFonts w:cs="Times New Roman" w:ascii="Times New Roman" w:hAnsi="Times New Roman"/>
          <w:sz w:val="22"/>
        </w:rPr>
        <w:t>On November 30, Duke Energy Lee LLC (Duke Lee) requested FERC to accept for filing a rate tariff governing the sale of energy and capacity at wholesale, the sale of ancillary services, and the sale, assignment or transfer of transmission capacity that Duke Lee may possess. Filing noticed December 5. Protests due December 21.</w:t>
      </w:r>
    </w:p>
    <w:p>
      <w:pPr>
        <w:pStyle w:val="Normal"/>
        <w:ind w:hanging="540" w:start="540" w:end="0"/>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rPr>
          <w:rFonts w:ascii="Times New Roman" w:hAnsi="Times New Roman" w:cs="Times New Roman"/>
          <w:sz w:val="22"/>
        </w:rPr>
      </w:pPr>
      <w:r>
        <w:rPr>
          <w:rFonts w:cs="Times New Roman" w:ascii="Times New Roman" w:hAnsi="Times New Roman"/>
          <w:b/>
          <w:sz w:val="22"/>
        </w:rPr>
        <w:t xml:space="preserve">MidAmerican Energy Company, ER01-548-000. </w:t>
      </w:r>
      <w:r>
        <w:rPr>
          <w:rFonts w:cs="Times New Roman" w:ascii="Times New Roman" w:hAnsi="Times New Roman"/>
          <w:i/>
          <w:sz w:val="22"/>
        </w:rPr>
        <w:t xml:space="preserve">Firm Transmission Service Agreements. </w:t>
      </w:r>
      <w:r>
        <w:rPr>
          <w:rFonts w:cs="Times New Roman" w:ascii="Times New Roman" w:hAnsi="Times New Roman"/>
          <w:sz w:val="22"/>
        </w:rPr>
        <w:t>On November 30, MidAmerican Energy Company (MidAmerican) filed two Firm Transmission Service Agreements entered into by MidAmerican, as transmission provider, and Ameren Energy Marketing Company, as wholesale merchant. Filing noticed December 5. Protests due December 21.</w:t>
      </w:r>
    </w:p>
    <w:p>
      <w:pPr>
        <w:pStyle w:val="Normal"/>
        <w:ind w:hanging="540" w:start="540" w:end="0"/>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rPr>
          <w:rFonts w:ascii="Times New Roman" w:hAnsi="Times New Roman" w:cs="Times New Roman"/>
          <w:sz w:val="22"/>
        </w:rPr>
      </w:pPr>
      <w:r>
        <w:rPr>
          <w:rFonts w:cs="Times New Roman" w:ascii="Times New Roman" w:hAnsi="Times New Roman"/>
          <w:b/>
          <w:sz w:val="22"/>
        </w:rPr>
        <w:t xml:space="preserve">Illinois Power Company, ER01-549-000. </w:t>
      </w:r>
      <w:r>
        <w:rPr>
          <w:rFonts w:cs="Times New Roman" w:ascii="Times New Roman" w:hAnsi="Times New Roman"/>
          <w:i/>
          <w:sz w:val="22"/>
        </w:rPr>
        <w:t xml:space="preserve">Non-Firm Point-to-Point Transmission Service Agreements. </w:t>
      </w:r>
      <w:r>
        <w:rPr>
          <w:rFonts w:cs="Times New Roman" w:ascii="Times New Roman" w:hAnsi="Times New Roman"/>
          <w:sz w:val="22"/>
        </w:rPr>
        <w:t xml:space="preserve">On December 1, Illinois Power Company filed a Service Agreement for Non-Firm Point-To-Point Transmission Service with Upper Peninsula Power Company. Filing noticed December 5. Protests due December 22. </w:t>
      </w:r>
    </w:p>
    <w:p>
      <w:pPr>
        <w:pStyle w:val="Normal"/>
        <w:ind w:hanging="540" w:start="540" w:end="0"/>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rPr>
          <w:rFonts w:ascii="Times New Roman" w:hAnsi="Times New Roman" w:cs="Times New Roman"/>
          <w:sz w:val="22"/>
        </w:rPr>
      </w:pPr>
      <w:r>
        <w:rPr>
          <w:rFonts w:cs="Times New Roman" w:ascii="Times New Roman" w:hAnsi="Times New Roman"/>
          <w:b/>
          <w:sz w:val="22"/>
        </w:rPr>
        <w:t xml:space="preserve">Entergy Services Inc., ER01-550-000. </w:t>
      </w:r>
      <w:r>
        <w:rPr>
          <w:rFonts w:cs="Times New Roman" w:ascii="Times New Roman" w:hAnsi="Times New Roman"/>
          <w:i/>
          <w:sz w:val="22"/>
        </w:rPr>
        <w:t xml:space="preserve">Interconnection and Operating Agreement and Generator Imbalance Agreement. </w:t>
      </w:r>
      <w:r>
        <w:rPr>
          <w:rFonts w:cs="Times New Roman" w:ascii="Times New Roman" w:hAnsi="Times New Roman"/>
          <w:sz w:val="22"/>
        </w:rPr>
        <w:t>On December 1, Entergy Services Inc., on behalf of Entergy Gulf States, Inc., filed an Interconnection and Operating Agreement and a Generator Imbalance Agreement with Cottonwood Energy Company. Filing noticed December 5. Protests due December 22.</w:t>
      </w:r>
    </w:p>
    <w:p>
      <w:pPr>
        <w:pStyle w:val="Normal"/>
        <w:ind w:hanging="540" w:start="540" w:end="0"/>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rPr>
          <w:rFonts w:ascii="Times New Roman" w:hAnsi="Times New Roman" w:cs="Times New Roman"/>
          <w:sz w:val="22"/>
        </w:rPr>
      </w:pPr>
      <w:r>
        <w:rPr>
          <w:rFonts w:cs="Times New Roman" w:ascii="Times New Roman" w:hAnsi="Times New Roman"/>
          <w:b/>
          <w:sz w:val="22"/>
        </w:rPr>
        <w:t xml:space="preserve">Virginia Electric and Power Company, ER01-553-000. </w:t>
      </w:r>
      <w:r>
        <w:rPr>
          <w:rFonts w:cs="Times New Roman" w:ascii="Times New Roman" w:hAnsi="Times New Roman"/>
          <w:i/>
          <w:sz w:val="22"/>
        </w:rPr>
        <w:t xml:space="preserve">Amendment to Resale Service Contract. </w:t>
      </w:r>
      <w:r>
        <w:rPr>
          <w:rFonts w:cs="Times New Roman" w:ascii="Times New Roman" w:hAnsi="Times New Roman"/>
          <w:sz w:val="22"/>
        </w:rPr>
        <w:t>On December 1, Virginia Electric and Power Company (Dominion Virginia Power) filed an amendment, "Rider SB1286 for Resale Service to Virginia Municipal Electric Association No. 1 under Schedule VMEA-RS" (Rider), to the Agreement for the Purchase of Electricity for Resale with Virginia Municipal Electric Association No. 1 (VMEA). The Rider reflects Senate Bill 1286 passed by the 1999 Virginia General Assembly, which provides for both the elimination of the gross receipts tax (GRT) and the imposition of a Virginia state income tax. The Rider also restates the decommissioning costs that are included in CBEC's base rates associated with Dominion Virginia Power's two nuclear power stations. Filing noticed December 5. Protests due December 22.</w:t>
      </w:r>
    </w:p>
    <w:p>
      <w:pPr>
        <w:pStyle w:val="Normal"/>
        <w:ind w:hanging="540" w:start="540" w:end="0"/>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rPr>
          <w:rFonts w:ascii="Times New Roman" w:hAnsi="Times New Roman" w:cs="Times New Roman"/>
          <w:sz w:val="22"/>
        </w:rPr>
      </w:pPr>
      <w:r>
        <w:rPr>
          <w:rFonts w:cs="Times New Roman" w:ascii="Times New Roman" w:hAnsi="Times New Roman"/>
          <w:b/>
          <w:sz w:val="22"/>
        </w:rPr>
        <w:t xml:space="preserve">Otter Tail Power Company, RT01-63-001. </w:t>
      </w:r>
      <w:r>
        <w:rPr>
          <w:rFonts w:cs="Times New Roman" w:ascii="Times New Roman" w:hAnsi="Times New Roman"/>
          <w:i/>
          <w:sz w:val="22"/>
        </w:rPr>
        <w:t xml:space="preserve">Amendment to its RTO Compliance Filing. </w:t>
      </w:r>
      <w:r>
        <w:rPr>
          <w:rFonts w:cs="Times New Roman" w:ascii="Times New Roman" w:hAnsi="Times New Roman"/>
          <w:sz w:val="22"/>
        </w:rPr>
        <w:t>On November 27, Otter Tail Power Company submitted an amendment to its Order No. 2000 compliance filing to update FERC on it efforts to join a Regional Transmission Organization (RTO).  Otter Tail Power Co. stated that as a result of the recent announcement that Ameren, Illinois Power Co. and Commonwealth Edison Co. intend to withdraw from the Midwest ISO, it needed to reassess its position.  Otter Tail contended that it would comply with Order 2000 respecting the requirement that it join an ISO but is uncertain whether it will now choose the Midwest ISO as a result of proposed withdrawals. Filing noticed December 5. Protests due December 18.</w:t>
      </w:r>
    </w:p>
    <w:p>
      <w:pPr>
        <w:pStyle w:val="Normal"/>
        <w:ind w:hanging="540" w:start="540" w:end="0"/>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rPr>
          <w:rFonts w:ascii="Times New Roman" w:hAnsi="Times New Roman" w:cs="Times New Roman"/>
          <w:sz w:val="22"/>
        </w:rPr>
      </w:pPr>
      <w:r>
        <w:rPr>
          <w:rFonts w:cs="Times New Roman" w:ascii="Times New Roman" w:hAnsi="Times New Roman"/>
          <w:b/>
          <w:sz w:val="22"/>
        </w:rPr>
        <w:t xml:space="preserve">El Paso Electric Generating Company and El Paso Electric Company, ER00-2870-000. </w:t>
      </w:r>
      <w:r>
        <w:rPr>
          <w:rFonts w:cs="Times New Roman" w:ascii="Times New Roman" w:hAnsi="Times New Roman"/>
          <w:i/>
          <w:sz w:val="22"/>
        </w:rPr>
        <w:t xml:space="preserve">Wholesale Power Contracts. </w:t>
      </w:r>
      <w:r>
        <w:rPr>
          <w:rFonts w:cs="Times New Roman" w:ascii="Times New Roman" w:hAnsi="Times New Roman"/>
          <w:sz w:val="22"/>
        </w:rPr>
        <w:t>Order issued December 6 accepting El Paso Electric Generating Company’s (EPE Genco) and El Paso Electric Company’s (EPE) two wholesale power contracts governing EPE Genco’s provision to EPE of requirements generation service to meet the power requirements of EPE’s retail customers in New Mexico and Texas until those jurisdictions fully implement customer choice. Requests for Rehearing due January 5.</w:t>
      </w:r>
    </w:p>
    <w:p>
      <w:pPr>
        <w:pStyle w:val="Normal"/>
        <w:ind w:hanging="540" w:start="540" w:end="0"/>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rPr>
          <w:rFonts w:ascii="Times New Roman" w:hAnsi="Times New Roman" w:cs="Times New Roman"/>
          <w:sz w:val="22"/>
        </w:rPr>
      </w:pPr>
      <w:r>
        <w:rPr>
          <w:rFonts w:cs="Times New Roman" w:ascii="Times New Roman" w:hAnsi="Times New Roman"/>
          <w:b/>
          <w:sz w:val="22"/>
        </w:rPr>
        <w:t xml:space="preserve">PJM Interconnection, LLC, ER00-3576-001. </w:t>
      </w:r>
      <w:r>
        <w:rPr>
          <w:rFonts w:cs="Times New Roman" w:ascii="Times New Roman" w:hAnsi="Times New Roman"/>
          <w:i/>
          <w:sz w:val="22"/>
        </w:rPr>
        <w:t xml:space="preserve">Interconnection Service Agreements. </w:t>
      </w:r>
      <w:r>
        <w:rPr>
          <w:rFonts w:cs="Times New Roman" w:ascii="Times New Roman" w:hAnsi="Times New Roman"/>
          <w:sz w:val="22"/>
        </w:rPr>
        <w:t>Order issued October 11 accepting PJM Interconnection’s (PJM) interconnection service agreements with FPL Energy MH50 LP, Green Knight Economic Development Corp., PEI Power Corp., Pennsylvania Electric Co. d/b/a GPU Energy, Pennsylvania Windfarms Inc., PPL Brunner Island LLC, PPL Holtwood LLC, PPL Martins Creek LLC, PPL Montour LLC and Public Service Enterprise Group Incorporated. Order denied the waiver of the FERC’s 60-day notice requirement and directed PJM to refund the time value of the revenues actually collected for the service occurring during the time period from the date of service commenced to sixty days after tendering the filing. Order also directed PJM to file a refund report. On November 9, PJM filed its refund report. Order issued December 6 accepting PJM’s refund report, which stated to date, it has collected no revenues for service under any of the interconnection service agreements. Therefore no refunds were required. Requests for Rehearing due January 5.</w:t>
      </w:r>
    </w:p>
    <w:p>
      <w:pPr>
        <w:pStyle w:val="Normal"/>
        <w:ind w:hanging="540" w:start="540" w:end="0"/>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rPr>
          <w:rFonts w:ascii="Times New Roman" w:hAnsi="Times New Roman" w:cs="Times New Roman"/>
          <w:sz w:val="22"/>
        </w:rPr>
      </w:pPr>
      <w:r>
        <w:rPr>
          <w:rFonts w:cs="Times New Roman" w:ascii="Times New Roman" w:hAnsi="Times New Roman"/>
          <w:b/>
          <w:sz w:val="22"/>
        </w:rPr>
        <w:t>Detroit Edison Company and DTE Energy Trading Inc., ER00-3672-000 and ER00-3672-001.</w:t>
      </w:r>
      <w:r>
        <w:rPr>
          <w:rFonts w:cs="Times New Roman" w:ascii="Times New Roman" w:hAnsi="Times New Roman"/>
          <w:sz w:val="22"/>
        </w:rPr>
        <w:t xml:space="preserve"> </w:t>
      </w:r>
      <w:r>
        <w:rPr>
          <w:rFonts w:cs="Times New Roman" w:ascii="Times New Roman" w:hAnsi="Times New Roman"/>
          <w:i/>
          <w:sz w:val="22"/>
        </w:rPr>
        <w:t xml:space="preserve">Withdrawal of Tariff and Power Supply Agreements and Code of Conduct. </w:t>
      </w:r>
      <w:r>
        <w:rPr>
          <w:rFonts w:cs="Times New Roman" w:ascii="Times New Roman" w:hAnsi="Times New Roman"/>
          <w:sz w:val="22"/>
        </w:rPr>
        <w:t>On September 14, Detroit Edison Company and DTE Energy Trading Inc. (Applicants) filed an application for authorizing to modify their wholesale power sales tariff and code of conduct and for acceptance of service agreements. Applicants proposed a package of tariff modifications and commitments that had as their fundamental purpose the use of regional market indices to protect captive customers from the potential for affiliate abuse, rather than reliance on the regulatory restrictions on relationships among affiliates contained in Applicants’ wholesale code of conduct on file. Order issued November 8 conditionally accepting only a portion of the Applicants’ proposed mechanisms and rejected several essential features, including Applicants proposed modifications and elimination of their respective existing codes of conduct. On November 9, the Applicants filed a request to withdraw their application in its entirely. Order issued December 6 granting the Applicants’ requests to withdraw proposed revisions to tariffs and power supply agreements, proposed service agreements and proposed modifications to codes of conduct. The Applicants stated retention of the provisions of the existing codes of conduct that unduly discriminate against Detroit Edison’s utility marketing affiliate impairs the Applicants’ ability to participate in emerging markets effectively or to realize the market efficiencies the Applicants sought through the application. Because the modification and elimination of the codes of conduct was the sole focus and purpose of the application and the reason the Applicants’ proposed alternative customer protection mechanisms, there appears no basis at this time for continuing this filing. Requests for Rehearing due January 5.</w:t>
      </w:r>
    </w:p>
    <w:p>
      <w:pPr>
        <w:pStyle w:val="Normal"/>
        <w:ind w:hanging="540" w:start="540" w:end="0"/>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rPr>
          <w:rFonts w:ascii="Times New Roman" w:hAnsi="Times New Roman" w:cs="Times New Roman"/>
          <w:sz w:val="22"/>
        </w:rPr>
      </w:pPr>
      <w:r>
        <w:rPr>
          <w:rFonts w:cs="Times New Roman" w:ascii="Times New Roman" w:hAnsi="Times New Roman"/>
          <w:b/>
          <w:sz w:val="22"/>
        </w:rPr>
        <w:t xml:space="preserve">Central Maine Power Company, ER01-228-000.  </w:t>
      </w:r>
      <w:r>
        <w:rPr>
          <w:rFonts w:cs="Times New Roman" w:ascii="Times New Roman" w:hAnsi="Times New Roman"/>
          <w:i/>
          <w:sz w:val="22"/>
        </w:rPr>
        <w:t xml:space="preserve">Interconnection Agreement.  </w:t>
      </w:r>
      <w:r>
        <w:rPr>
          <w:rFonts w:cs="Times New Roman" w:ascii="Times New Roman" w:hAnsi="Times New Roman"/>
          <w:sz w:val="22"/>
        </w:rPr>
        <w:t>Order issued December 6 accepting Central Maine Power Company’s interconnection agreement with S.D. Warren Company.  Requests for Rehearing due January 5.</w:t>
      </w:r>
    </w:p>
    <w:p>
      <w:pPr>
        <w:pStyle w:val="Normal"/>
        <w:ind w:hanging="540" w:start="540" w:end="0"/>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rPr>
          <w:rFonts w:ascii="Times New Roman" w:hAnsi="Times New Roman" w:cs="Times New Roman"/>
          <w:sz w:val="22"/>
        </w:rPr>
      </w:pPr>
      <w:r>
        <w:rPr>
          <w:rFonts w:cs="Times New Roman" w:ascii="Times New Roman" w:hAnsi="Times New Roman"/>
          <w:b/>
          <w:sz w:val="22"/>
        </w:rPr>
        <w:t xml:space="preserve">Citizens Communications Company, ER01-249-000. </w:t>
      </w:r>
      <w:r>
        <w:rPr>
          <w:rFonts w:cs="Times New Roman" w:ascii="Times New Roman" w:hAnsi="Times New Roman"/>
          <w:i/>
          <w:sz w:val="22"/>
        </w:rPr>
        <w:t xml:space="preserve">Energy Entitlement Sales. </w:t>
      </w:r>
      <w:r>
        <w:rPr>
          <w:rFonts w:cs="Times New Roman" w:ascii="Times New Roman" w:hAnsi="Times New Roman"/>
          <w:sz w:val="22"/>
        </w:rPr>
        <w:t>Order issued December 6 accepting Citizens Communications Co.’s agreement to sell to Select Energy, Inc. a portion of its energy entitlement pursuant to the Firm Energy Contract between NEPOOL Phase II Participants and HydroQuebec, dated October 4, 1984. Order stated Citizens’ request for confidential treatment is rejected and directed Citizens to file the agreement on a non-confidential basis by December 21. Requests for Rehearing due January 5.</w:t>
      </w:r>
    </w:p>
    <w:p>
      <w:pPr>
        <w:pStyle w:val="Normal"/>
        <w:ind w:hanging="540" w:start="540" w:end="0"/>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rPr>
          <w:rFonts w:ascii="Times New Roman" w:hAnsi="Times New Roman" w:cs="Times New Roman"/>
          <w:sz w:val="22"/>
        </w:rPr>
      </w:pPr>
      <w:r>
        <w:rPr>
          <w:rFonts w:cs="Times New Roman" w:ascii="Times New Roman" w:hAnsi="Times New Roman"/>
          <w:b/>
          <w:sz w:val="22"/>
        </w:rPr>
        <w:t xml:space="preserve">Xcel Energy Services Inc., ER01-564-000. </w:t>
      </w:r>
      <w:r>
        <w:rPr>
          <w:rFonts w:cs="Times New Roman" w:ascii="Times New Roman" w:hAnsi="Times New Roman"/>
          <w:i/>
          <w:sz w:val="22"/>
        </w:rPr>
        <w:t xml:space="preserve">Short-Term Firm Point-to-Point Transmission Service Agreement. </w:t>
      </w:r>
      <w:r>
        <w:rPr>
          <w:rFonts w:cs="Times New Roman" w:ascii="Times New Roman" w:hAnsi="Times New Roman"/>
          <w:sz w:val="22"/>
        </w:rPr>
        <w:t>On December 1, Xcel Energy Services Inc. on behalf of Public Service Company of Colorado filed a short-term firm point-to-point transmission service agreement with PacifiCorp Power Marketing. Filing noticed December 6. Protests due December 22.</w:t>
      </w:r>
    </w:p>
    <w:p>
      <w:pPr>
        <w:pStyle w:val="Normal"/>
        <w:ind w:hanging="540" w:start="540" w:end="0"/>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rPr>
          <w:rFonts w:ascii="Times New Roman" w:hAnsi="Times New Roman" w:cs="Times New Roman"/>
          <w:sz w:val="22"/>
        </w:rPr>
      </w:pPr>
      <w:r>
        <w:rPr>
          <w:rFonts w:cs="Times New Roman" w:ascii="Times New Roman" w:hAnsi="Times New Roman"/>
          <w:b/>
          <w:sz w:val="22"/>
        </w:rPr>
        <w:t>First Energy Trading Services, Inc. and First Energy Services, Inc., EC01-3-000.</w:t>
      </w:r>
      <w:r>
        <w:rPr>
          <w:rFonts w:cs="Times New Roman" w:ascii="Times New Roman" w:hAnsi="Times New Roman"/>
          <w:sz w:val="22"/>
        </w:rPr>
        <w:t xml:space="preserve"> </w:t>
      </w:r>
      <w:r>
        <w:rPr>
          <w:rFonts w:cs="Times New Roman" w:ascii="Times New Roman" w:hAnsi="Times New Roman"/>
          <w:i/>
          <w:sz w:val="22"/>
        </w:rPr>
        <w:t xml:space="preserve">Disposition of Jurisdictional Facilities. </w:t>
      </w:r>
      <w:r>
        <w:rPr>
          <w:rFonts w:cs="Times New Roman" w:ascii="Times New Roman" w:hAnsi="Times New Roman"/>
          <w:sz w:val="22"/>
        </w:rPr>
        <w:t>Order issued December 7 accepting FirstEnergy Trading Services, Inc.’s (FETS) and FirstEnergy Services, Inc.’s (Services) application to dispose of jurisdictional facilities resulting from an internal corporate restructuring of FirstEnergy Corporation. As a result of the proposed transaction, FETS and Services will be combined to establish one power marketing entity. Requests for Rehearing due January 8.</w:t>
      </w:r>
    </w:p>
    <w:p>
      <w:pPr>
        <w:pStyle w:val="Normal"/>
        <w:ind w:hanging="540" w:start="540" w:end="0"/>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rPr>
          <w:rFonts w:ascii="Times New Roman" w:hAnsi="Times New Roman" w:cs="Times New Roman"/>
          <w:sz w:val="22"/>
        </w:rPr>
      </w:pPr>
      <w:r>
        <w:rPr>
          <w:rFonts w:cs="Times New Roman" w:ascii="Times New Roman" w:hAnsi="Times New Roman"/>
          <w:b/>
          <w:sz w:val="22"/>
        </w:rPr>
        <w:t xml:space="preserve">Mobile Energy Services Company LLC and Mobile Energy Services Holdings Inc., EC01-21-000. </w:t>
      </w:r>
      <w:r>
        <w:rPr>
          <w:rFonts w:cs="Times New Roman" w:ascii="Times New Roman" w:hAnsi="Times New Roman"/>
          <w:i/>
          <w:sz w:val="22"/>
        </w:rPr>
        <w:t xml:space="preserve">Disposition of Jurisdictional Facilities. </w:t>
      </w:r>
      <w:r>
        <w:rPr>
          <w:rFonts w:cs="Times New Roman" w:ascii="Times New Roman" w:hAnsi="Times New Roman"/>
          <w:sz w:val="22"/>
        </w:rPr>
        <w:t>Order issued December 6 accepting Mobile Services Co. LLC’s (Mobile Energy) and Mobile Energy Services Holdings Inc.’s (MESH) application for all authorizations required for an implied transfer of Mobile Energy, and its assets to certain creditors of Mobile Energy and MESH. Specifically, the Applicants request authorization to transfer (1) any jurisdictional transmission (specifically generation step-up transformers, related high voltage circuit breakers and associated protective and control equipment, and generation ties to the point of interconnection with the network buses located in the switchyards adjacent to the facility; and (2) any related jurisdictional contracts, books and records of accounts. Mobile Energy owns a 110 MW gross cogeneration facility located in Mobile, AL. Requests for Rehearing due January 8.</w:t>
      </w:r>
    </w:p>
    <w:p>
      <w:pPr>
        <w:pStyle w:val="Normal"/>
        <w:ind w:hanging="540" w:start="540" w:end="0"/>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rPr>
          <w:rFonts w:ascii="Times New Roman" w:hAnsi="Times New Roman" w:cs="Times New Roman"/>
          <w:sz w:val="22"/>
        </w:rPr>
      </w:pPr>
      <w:r>
        <w:rPr>
          <w:rFonts w:cs="Times New Roman" w:ascii="Times New Roman" w:hAnsi="Times New Roman"/>
          <w:b/>
          <w:sz w:val="22"/>
        </w:rPr>
        <w:t>Entergy Services, Inc., ER00-2132-003.</w:t>
      </w:r>
      <w:r>
        <w:rPr>
          <w:rFonts w:cs="Times New Roman" w:ascii="Times New Roman" w:hAnsi="Times New Roman"/>
          <w:sz w:val="22"/>
        </w:rPr>
        <w:t xml:space="preserve"> </w:t>
      </w:r>
      <w:r>
        <w:rPr>
          <w:rFonts w:cs="Times New Roman" w:ascii="Times New Roman" w:hAnsi="Times New Roman"/>
          <w:i/>
          <w:sz w:val="22"/>
        </w:rPr>
        <w:t xml:space="preserve">Interconnection and Operating Agreement. </w:t>
      </w:r>
      <w:r>
        <w:rPr>
          <w:rFonts w:cs="Times New Roman" w:ascii="Times New Roman" w:hAnsi="Times New Roman"/>
          <w:sz w:val="22"/>
        </w:rPr>
        <w:t>On April 6, Entergy Services Inc. on behalf Entergy Gulf States, Inc. (collectively, Entergy) filed an unexecuted interconnection and operating agreement (IOA) with Calcasieu Power, LLC (Calcasieu). Order issued June 2 accepting Entergy’s proposed agreement for filing, with modifications, without suspension or hearing. Order directs Entergy to (1) modify Section 4.1 of the agreement that requires Calcasieu to pay for any new system upgrades that might be identified as a result of any revised interconnection studies prompted by the execution of the Cleco-Acadia interconnection agreement; and (2) direct Entergy to file the Non-Utility Generator (NUG) Standards. On June 22, Entergy filed its compliance IOA with Calcasieu as directed by the June 2 Order. Order issued October 30 (1) denying Calcasieu’s request for rehearing of the FERC’s June 2 Order; (2) accepting Entergy’s compliance filing; and (3) directing further compliance filing. On November 1, Entergy filed its compliance filing. Order issued December 7 accepting Entergy’s compliance filing, which removes the term “Operating Agreement” in Section 2.0 of the NUG Standard and modifying Section 3.2(a) of the Entergy-Calcasieu IOA to indicate that the provision of the IOA control over those in the NUG Standard. Requests for Rehearing due January 8.</w:t>
      </w:r>
    </w:p>
    <w:p>
      <w:pPr>
        <w:pStyle w:val="Normal"/>
        <w:ind w:hanging="540" w:start="540" w:end="0"/>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rPr>
          <w:rFonts w:ascii="Times New Roman" w:hAnsi="Times New Roman" w:cs="Times New Roman"/>
          <w:sz w:val="22"/>
        </w:rPr>
      </w:pPr>
      <w:r>
        <w:rPr>
          <w:rFonts w:cs="Times New Roman" w:ascii="Times New Roman" w:hAnsi="Times New Roman"/>
          <w:b/>
          <w:sz w:val="22"/>
        </w:rPr>
        <w:t xml:space="preserve">Ameren Energy Generating Company, ER00-3412-002. </w:t>
      </w:r>
      <w:r>
        <w:rPr>
          <w:rFonts w:cs="Times New Roman" w:ascii="Times New Roman" w:hAnsi="Times New Roman"/>
          <w:i/>
          <w:sz w:val="22"/>
        </w:rPr>
        <w:t xml:space="preserve">Sale of Energy and Capacity at Market-Based Rates. </w:t>
      </w:r>
      <w:r>
        <w:rPr>
          <w:rFonts w:cs="Times New Roman" w:ascii="Times New Roman" w:hAnsi="Times New Roman"/>
          <w:sz w:val="22"/>
        </w:rPr>
        <w:t>Order issued October 11 (1) grants Ameren Energy Generating Co.’s (Ameren) application for authority to engage in the sale of energy and capacity at market-based rates, as modified; (2) accepts a proposed amendment to a previously accepted power service agreement; (3) denies Ameren’s request for waiver and blanket authorizations that the FERC traditionally has granted only to power marketers that not subject to cost-based regulation; (4) grants limited waiver of regulations for the power sales made at market-based rates; and (5) directs Ameren to re-file rate schedule designations as required by Order No. 614 by November 10. On November 9, Ameren filed its compliance filing. Order issued December 6 accepting Ameren’s compliance filing, where Ameren revised its rate schedule to include a provision on power sales to affiliates with a franchised service area absent prior FERC approval. Requests for Rehearing due January 8.</w:t>
      </w:r>
    </w:p>
    <w:p>
      <w:pPr>
        <w:pStyle w:val="Normal"/>
        <w:ind w:hanging="540" w:start="540" w:end="0"/>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rPr>
          <w:rFonts w:ascii="Times New Roman" w:hAnsi="Times New Roman" w:cs="Times New Roman"/>
          <w:sz w:val="22"/>
        </w:rPr>
      </w:pPr>
      <w:r>
        <w:rPr>
          <w:rFonts w:cs="Times New Roman" w:ascii="Times New Roman" w:hAnsi="Times New Roman"/>
          <w:b/>
          <w:sz w:val="22"/>
        </w:rPr>
        <w:t xml:space="preserve">Dominion Nuclear Marketing II Inc., Dominion Nuclear Marketing I Inc., Dominion Nuclear Connecticut Inc., Dominion Nuclear Marketing III Inc., ER00-3619-000, ER00-3619-001, ER00-3620-000, ER00-3620-001, ER00-3621-000, ER00-3621-001, ER00-3746-000, ER00-3746-001 and ER00-3746-002. </w:t>
      </w:r>
      <w:r>
        <w:rPr>
          <w:rFonts w:cs="Times New Roman" w:ascii="Times New Roman" w:hAnsi="Times New Roman"/>
          <w:i/>
          <w:sz w:val="22"/>
        </w:rPr>
        <w:t xml:space="preserve">Market-Based Sales Tariff. </w:t>
      </w:r>
      <w:r>
        <w:rPr>
          <w:rFonts w:cs="Times New Roman" w:ascii="Times New Roman" w:hAnsi="Times New Roman"/>
          <w:sz w:val="22"/>
        </w:rPr>
        <w:t>Order issued December 7 accepting Dominion Nuclear Marketing II Inc.’s, Dominion Nuclear Marketing I Inc.’s, Dominion Nuclear Connecticut Inc.’s, Dominion Nuclear Marketing III Inc.’s rate schedules to engage in wholesale electric power and energy transactions at market-based rates. Requests for Rehearing due January 8.</w:t>
      </w:r>
    </w:p>
    <w:p>
      <w:pPr>
        <w:pStyle w:val="Normal"/>
        <w:ind w:hanging="540" w:start="540" w:end="0"/>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rPr>
          <w:rFonts w:ascii="Times New Roman" w:hAnsi="Times New Roman" w:cs="Times New Roman"/>
          <w:sz w:val="22"/>
        </w:rPr>
      </w:pPr>
      <w:r>
        <w:rPr>
          <w:rFonts w:cs="Times New Roman" w:ascii="Times New Roman" w:hAnsi="Times New Roman"/>
          <w:b/>
          <w:sz w:val="22"/>
        </w:rPr>
        <w:t xml:space="preserve">Dayton Power &amp; Light Company, ER00-3641-000. </w:t>
      </w:r>
      <w:r>
        <w:rPr>
          <w:rFonts w:cs="Times New Roman" w:ascii="Times New Roman" w:hAnsi="Times New Roman"/>
          <w:i/>
          <w:sz w:val="22"/>
        </w:rPr>
        <w:t xml:space="preserve">Power Sales Tariff. </w:t>
      </w:r>
      <w:r>
        <w:rPr>
          <w:rFonts w:cs="Times New Roman" w:ascii="Times New Roman" w:hAnsi="Times New Roman"/>
          <w:sz w:val="22"/>
        </w:rPr>
        <w:t>Order issued December 7 accepting The Dayton Power &amp; Light Co.’s (DP&amp;L) Market Based Wholesale Power Sales Rate Tariff for the sale of power at market based rates to facilitate DP&amp;L’s participation in the Standardized Master Power Contract recently developed by the Edison Electric Institute and the National Energy Marketers Association. Requests for Rehearing due January 8.</w:t>
      </w:r>
    </w:p>
    <w:p>
      <w:pPr>
        <w:pStyle w:val="Normal"/>
        <w:ind w:hanging="540" w:start="540" w:end="0"/>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rPr>
          <w:rFonts w:ascii="Times New Roman" w:hAnsi="Times New Roman" w:cs="Times New Roman"/>
          <w:sz w:val="22"/>
        </w:rPr>
      </w:pPr>
      <w:r>
        <w:rPr>
          <w:rFonts w:cs="Times New Roman" w:ascii="Times New Roman" w:hAnsi="Times New Roman"/>
          <w:b/>
          <w:sz w:val="22"/>
        </w:rPr>
        <w:t xml:space="preserve">American Electric Power Service Corporation, ER01-67-000. </w:t>
      </w:r>
      <w:r>
        <w:rPr>
          <w:rFonts w:cs="Times New Roman" w:ascii="Times New Roman" w:hAnsi="Times New Roman"/>
          <w:i/>
          <w:sz w:val="22"/>
        </w:rPr>
        <w:t xml:space="preserve">Amendments to OATT. </w:t>
      </w:r>
      <w:r>
        <w:rPr>
          <w:rFonts w:cs="Times New Roman" w:ascii="Times New Roman" w:hAnsi="Times New Roman"/>
          <w:sz w:val="22"/>
        </w:rPr>
        <w:t>On October 10, American Electric Power Service Corp. (AEPSC) filed proposed amendments to the open access transmission tariff to accommodate state retail access programs. AEPSC proposed to (1) amend Section 7.1 to allow for the issuance of estimated bills that are reconciled when final load data is available; (2) waive the requirements of subsections 29.2 (iii), (iv), (v) and (vi) to the extent such information is not applicable or, as relates to retail service, is unknown at the time an application for Network Integration Transmission Service (NTS) is submitted; and (3) amended Attachment H, Annual Transmission Revenue Requirement and Monthly Service Charges for Network Integration Transmission Service by adding language in a new Section II, that provides for the calculation of monthly NTS charges for retail load serving customers based on current month Retail Load Shares. Deficiency Letter issued December 7 requiring AEPSC to revise the formula to clearly and specifically define the terms of the combined load and portion (retail rate area) and to provide a narrative explaining the operation of the formula accompanied by appropriate examples illustrating the operation of the formula. Order is interlocutory and is not subject to Rehearing. Response due January 8.</w:t>
      </w:r>
    </w:p>
    <w:p>
      <w:pPr>
        <w:pStyle w:val="Normal"/>
        <w:ind w:hanging="540" w:start="540" w:end="0"/>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rPr>
          <w:rFonts w:ascii="Times New Roman" w:hAnsi="Times New Roman" w:cs="Times New Roman"/>
          <w:sz w:val="22"/>
        </w:rPr>
      </w:pPr>
      <w:r>
        <w:rPr>
          <w:rFonts w:cs="Times New Roman" w:ascii="Times New Roman" w:hAnsi="Times New Roman"/>
          <w:b/>
          <w:sz w:val="22"/>
        </w:rPr>
        <w:t xml:space="preserve">Miami Valley Resources Inc., ER01-98-000. </w:t>
      </w:r>
      <w:r>
        <w:rPr>
          <w:rFonts w:cs="Times New Roman" w:ascii="Times New Roman" w:hAnsi="Times New Roman"/>
          <w:i/>
          <w:sz w:val="22"/>
        </w:rPr>
        <w:t xml:space="preserve">Withdrawal of Rate Schedule. </w:t>
      </w:r>
      <w:r>
        <w:rPr>
          <w:rFonts w:cs="Times New Roman" w:ascii="Times New Roman" w:hAnsi="Times New Roman"/>
          <w:sz w:val="22"/>
        </w:rPr>
        <w:t>On November 16, Miami Valley Resources Inc. filed a request for withdrawal of its rate schedule. MVR stated it has decided not to engage in wholesale electricity transactions at this time and now wishes to withdraw its application. Filing noticed December 6. Protests due December 15.</w:t>
      </w:r>
    </w:p>
    <w:p>
      <w:pPr>
        <w:pStyle w:val="Normal"/>
        <w:ind w:hanging="540" w:start="540" w:end="0"/>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rPr>
          <w:rFonts w:ascii="Times New Roman" w:hAnsi="Times New Roman" w:cs="Times New Roman"/>
          <w:sz w:val="22"/>
        </w:rPr>
      </w:pPr>
      <w:r>
        <w:rPr>
          <w:rFonts w:cs="Times New Roman" w:ascii="Times New Roman" w:hAnsi="Times New Roman"/>
          <w:b/>
          <w:sz w:val="22"/>
        </w:rPr>
        <w:t xml:space="preserve">Lighthouse Energy Trading Company Inc., ER01-174-000. </w:t>
      </w:r>
      <w:r>
        <w:rPr>
          <w:rFonts w:cs="Times New Roman" w:ascii="Times New Roman" w:hAnsi="Times New Roman"/>
          <w:i/>
          <w:sz w:val="22"/>
        </w:rPr>
        <w:t xml:space="preserve">Wholesale Electric Power Energy Transactions. </w:t>
      </w:r>
      <w:r>
        <w:rPr>
          <w:rFonts w:cs="Times New Roman" w:ascii="Times New Roman" w:hAnsi="Times New Roman"/>
          <w:sz w:val="22"/>
        </w:rPr>
        <w:t>Order issued December 1 accepting Lighthouse Energy Trading Co. Inc.’s rate schedule to engage in wholesale electric power and energy transactions at market-based rates. Issuance of Order noticed December 7. Protests due January 2.</w:t>
      </w:r>
    </w:p>
    <w:p>
      <w:pPr>
        <w:pStyle w:val="Normal"/>
        <w:ind w:hanging="540" w:start="540" w:end="0"/>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rPr>
          <w:rFonts w:ascii="Times New Roman" w:hAnsi="Times New Roman" w:cs="Times New Roman"/>
          <w:sz w:val="22"/>
        </w:rPr>
      </w:pPr>
      <w:r>
        <w:rPr>
          <w:rFonts w:cs="Times New Roman" w:ascii="Times New Roman" w:hAnsi="Times New Roman"/>
          <w:b/>
          <w:sz w:val="22"/>
        </w:rPr>
        <w:t xml:space="preserve">Alcoa Power Generating Inc., ER01-287-000. </w:t>
      </w:r>
      <w:r>
        <w:rPr>
          <w:rFonts w:cs="Times New Roman" w:ascii="Times New Roman" w:hAnsi="Times New Roman"/>
          <w:i/>
          <w:sz w:val="22"/>
        </w:rPr>
        <w:t xml:space="preserve">Long-Term Market Rate Agreement. </w:t>
      </w:r>
      <w:r>
        <w:rPr>
          <w:rFonts w:cs="Times New Roman" w:ascii="Times New Roman" w:hAnsi="Times New Roman"/>
          <w:sz w:val="22"/>
        </w:rPr>
        <w:t>Order issued December 6 accepting Alcoa Power Generating Inc.’s (APGI) long-term market rate agreement with Aquila Energy Marketing Corp. Order stated your request for confidential treatment is rejected and directed APGI to file the agreement on a non-confidential basis by December 21. Requests for Rehearing due January 8.</w:t>
      </w:r>
    </w:p>
    <w:p>
      <w:pPr>
        <w:pStyle w:val="Normal"/>
        <w:ind w:hanging="540" w:start="540" w:end="0"/>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rPr>
          <w:rFonts w:ascii="Times New Roman" w:hAnsi="Times New Roman" w:cs="Times New Roman"/>
          <w:sz w:val="22"/>
        </w:rPr>
      </w:pPr>
      <w:r>
        <w:rPr>
          <w:rFonts w:cs="Times New Roman" w:ascii="Times New Roman" w:hAnsi="Times New Roman"/>
          <w:b/>
          <w:sz w:val="22"/>
        </w:rPr>
        <w:t xml:space="preserve">Fulton Cogeneration Associates, L.P., ER01-324-000.  </w:t>
      </w:r>
      <w:r>
        <w:rPr>
          <w:rFonts w:cs="Times New Roman" w:ascii="Times New Roman" w:hAnsi="Times New Roman"/>
          <w:i/>
          <w:sz w:val="22"/>
        </w:rPr>
        <w:t xml:space="preserve">Wholesale Power Sales.  </w:t>
      </w:r>
      <w:r>
        <w:rPr>
          <w:rFonts w:cs="Times New Roman" w:ascii="Times New Roman" w:hAnsi="Times New Roman"/>
          <w:sz w:val="22"/>
        </w:rPr>
        <w:t>Order issued December 7 accepting Fulton Cogeneration Associates’ (Fulton) rate schedule to engage in wholesale electric power and energy transactions at market-based rates. Fulton is the owner of a generating plant in Rensselaer, New York that will be selling is output to Niagara Mohawk Power Corporation and in the wholesale market. Requests for Rehearing due January 8.</w:t>
      </w:r>
    </w:p>
    <w:p>
      <w:pPr>
        <w:pStyle w:val="Normal"/>
        <w:ind w:hanging="540" w:start="540" w:end="0"/>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rPr>
          <w:rFonts w:ascii="Times New Roman" w:hAnsi="Times New Roman" w:cs="Times New Roman"/>
          <w:sz w:val="22"/>
        </w:rPr>
      </w:pPr>
      <w:r>
        <w:rPr>
          <w:rFonts w:cs="Times New Roman" w:ascii="Times New Roman" w:hAnsi="Times New Roman"/>
          <w:b/>
          <w:sz w:val="22"/>
        </w:rPr>
        <w:t xml:space="preserve">Energy.com Corporation, ER01-377-000. </w:t>
      </w:r>
      <w:r>
        <w:rPr>
          <w:rFonts w:cs="Times New Roman" w:ascii="Times New Roman" w:hAnsi="Times New Roman"/>
          <w:i/>
          <w:sz w:val="22"/>
        </w:rPr>
        <w:t xml:space="preserve">Wholesale Electric Power and Energy Transactions. </w:t>
      </w:r>
      <w:r>
        <w:rPr>
          <w:rFonts w:cs="Times New Roman" w:ascii="Times New Roman" w:hAnsi="Times New Roman"/>
          <w:sz w:val="22"/>
        </w:rPr>
        <w:t>Order issued December 7 accepting Energy.com Corp.’s (Energy.com) rate schedule to engage in wholesale electric power and energy transactions as a marketer and a broker. Requests for Rehearing due January 8.</w:t>
      </w:r>
    </w:p>
    <w:p>
      <w:pPr>
        <w:pStyle w:val="Normal"/>
        <w:ind w:hanging="540" w:start="540" w:end="0"/>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rPr>
          <w:rFonts w:ascii="Times New Roman" w:hAnsi="Times New Roman" w:cs="Times New Roman"/>
          <w:sz w:val="22"/>
        </w:rPr>
      </w:pPr>
      <w:r>
        <w:rPr>
          <w:rFonts w:cs="Times New Roman" w:ascii="Times New Roman" w:hAnsi="Times New Roman"/>
          <w:b/>
          <w:sz w:val="22"/>
        </w:rPr>
        <w:t xml:space="preserve">WFEC GENCO LLC, ER01-388-000. </w:t>
      </w:r>
      <w:r>
        <w:rPr>
          <w:rFonts w:cs="Times New Roman" w:ascii="Times New Roman" w:hAnsi="Times New Roman"/>
          <w:i/>
          <w:sz w:val="22"/>
        </w:rPr>
        <w:t xml:space="preserve">Electricity Sales at Market-Based Rates. </w:t>
      </w:r>
      <w:r>
        <w:rPr>
          <w:rFonts w:cs="Times New Roman" w:ascii="Times New Roman" w:hAnsi="Times New Roman"/>
          <w:sz w:val="22"/>
        </w:rPr>
        <w:t>Order issued November 30 accepting WFEC GENCO LLC’s rate schedule to engage in wholesale electric power and energy transactions at market-based rates, granting of certain blanket approvals, including the authority to sell electricity at market-based rates, and the waiver of certain regulations, conditioned upon filing a revised tariff that identifies the specific market and types of ancillary service by December 15. Issuance of Order noticed December 7. Protests due January 2.</w:t>
      </w:r>
    </w:p>
    <w:p>
      <w:pPr>
        <w:pStyle w:val="Normal"/>
        <w:ind w:hanging="540" w:start="540" w:end="0"/>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rPr>
          <w:rFonts w:ascii="Times New Roman" w:hAnsi="Times New Roman" w:cs="Times New Roman"/>
          <w:sz w:val="22"/>
        </w:rPr>
      </w:pPr>
      <w:r>
        <w:rPr>
          <w:rFonts w:cs="Times New Roman" w:ascii="Times New Roman" w:hAnsi="Times New Roman"/>
          <w:b/>
          <w:sz w:val="22"/>
        </w:rPr>
        <w:t xml:space="preserve">Chandler Wind Partners LLC, ER01-390-000. </w:t>
      </w:r>
      <w:r>
        <w:rPr>
          <w:rFonts w:cs="Times New Roman" w:ascii="Times New Roman" w:hAnsi="Times New Roman"/>
          <w:i/>
          <w:sz w:val="22"/>
        </w:rPr>
        <w:t xml:space="preserve">Market-Based Rate Authorizations. </w:t>
      </w:r>
      <w:r>
        <w:rPr>
          <w:rFonts w:cs="Times New Roman" w:ascii="Times New Roman" w:hAnsi="Times New Roman"/>
          <w:sz w:val="22"/>
        </w:rPr>
        <w:t>Order issued December 7 accepting Chandler Wind Partners LLC’s application for market-based rate authorizations, waivers and exemptions and a request for an effective date of November 9, 2000 for its market-based rate authorization in order to continue to sell the output of the Facility to the Cooperative Power Association after sale of the Facility to Cinergy Global Chandler I, Inc. Chandler Wind Partners owns and operates an approximately 1.98 MW wind generation facility comprised on three (3) Vesta V47-660kw wind turbine generators (the Facility) located in Murray County, MN. Requests for Rehearing due January 8.</w:t>
      </w:r>
    </w:p>
    <w:p>
      <w:pPr>
        <w:pStyle w:val="Normal"/>
        <w:ind w:hanging="540" w:start="540" w:end="0"/>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rPr>
          <w:rFonts w:ascii="Times New Roman" w:hAnsi="Times New Roman" w:cs="Times New Roman"/>
          <w:sz w:val="22"/>
        </w:rPr>
      </w:pPr>
      <w:r>
        <w:rPr>
          <w:rFonts w:cs="Times New Roman" w:ascii="Times New Roman" w:hAnsi="Times New Roman"/>
          <w:b/>
          <w:sz w:val="22"/>
        </w:rPr>
        <w:t xml:space="preserve">Allegheny Energy Supply Company LLC, Potomac Edison Company and West Penn Power Company, ER01-432-000 and ER01-432-001. </w:t>
      </w:r>
      <w:r>
        <w:rPr>
          <w:rFonts w:cs="Times New Roman" w:ascii="Times New Roman" w:hAnsi="Times New Roman"/>
          <w:i/>
          <w:sz w:val="22"/>
        </w:rPr>
        <w:t xml:space="preserve">Revised Rate Schedule. </w:t>
      </w:r>
      <w:r>
        <w:rPr>
          <w:rFonts w:cs="Times New Roman" w:ascii="Times New Roman" w:hAnsi="Times New Roman"/>
          <w:sz w:val="22"/>
        </w:rPr>
        <w:t>On April 26, Allegheny Energy Supply Co. (AE Supply), Potomac Edison (Potomac) and West Penn Power Co. (West Penn) (together, Potomac and West Penn referred as Allegheny Power) filed in Docket No. ER00-2309-000 an amended purchase and sale agreement for ancillary services between Allegheny Power and AE Supply, adding Potomac to the agreement and establishing a default price cap for affiliated energy imbalances sales. Order issued June 14 accepting the amendments, as revised, grant prior notice filing requirements and establish an effective date of April 27, as requested. Order rejects the proposal to use a cap the highest price at which AE Supply sold power to a non-affiliate during the relevant hours. Order finds AE Supply must use as the cap the weighted average of the prices at which it sold power to non-affiliates. On November 13, Allegheny Energy Supply Co. LLC filed a revised rate schedule. Order issued December 7 accepting Allegheny Energy Supply Co. LLC’s revised rate schedule updating the Appendices to the Agreement to include the effects of the transfer of assets of Potomac Edison Co., changing the definition of “Indexed Price” conforming with the June 14 Order, and revising the format of the entire Agreement to conform with the designation and pagination requirements of Order No. 614. Requests for Rehearing due January 8.</w:t>
      </w:r>
    </w:p>
    <w:p>
      <w:pPr>
        <w:pStyle w:val="Normal"/>
        <w:ind w:hanging="540" w:start="540" w:end="0"/>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rPr>
          <w:rFonts w:ascii="Times New Roman" w:hAnsi="Times New Roman" w:cs="Times New Roman"/>
          <w:sz w:val="22"/>
        </w:rPr>
      </w:pPr>
      <w:r>
        <w:rPr>
          <w:rFonts w:cs="Times New Roman" w:ascii="Times New Roman" w:hAnsi="Times New Roman"/>
          <w:b/>
          <w:sz w:val="22"/>
        </w:rPr>
        <w:t>Wisconsin Public Service Corporation, ER01-434-000.</w:t>
      </w:r>
      <w:r>
        <w:rPr>
          <w:rFonts w:cs="Times New Roman" w:ascii="Times New Roman" w:hAnsi="Times New Roman"/>
          <w:sz w:val="22"/>
        </w:rPr>
        <w:t xml:space="preserve"> </w:t>
      </w:r>
      <w:r>
        <w:rPr>
          <w:rFonts w:cs="Times New Roman" w:ascii="Times New Roman" w:hAnsi="Times New Roman"/>
          <w:i/>
          <w:sz w:val="22"/>
        </w:rPr>
        <w:t xml:space="preserve">Revised Market-Based Rate Tariff. </w:t>
      </w:r>
      <w:r>
        <w:rPr>
          <w:rFonts w:cs="Times New Roman" w:ascii="Times New Roman" w:hAnsi="Times New Roman"/>
          <w:sz w:val="22"/>
        </w:rPr>
        <w:t>Order issued December 7 accepting Wisconsin Public Service Corp.’s revised market-based rate tariff, accommodating the use of the EEI Master Power Purchase &amp; Sale Agreement and including provisions regarding the resale of transmission rights. Requests for Rehearing due January 8.</w:t>
      </w:r>
    </w:p>
    <w:p>
      <w:pPr>
        <w:pStyle w:val="Normal"/>
        <w:ind w:hanging="540" w:start="540" w:end="0"/>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rPr>
          <w:rFonts w:ascii="Times New Roman" w:hAnsi="Times New Roman" w:cs="Times New Roman"/>
          <w:sz w:val="22"/>
        </w:rPr>
      </w:pPr>
      <w:r>
        <w:rPr>
          <w:rFonts w:cs="Times New Roman" w:ascii="Times New Roman" w:hAnsi="Times New Roman"/>
          <w:b/>
          <w:sz w:val="22"/>
        </w:rPr>
        <w:t xml:space="preserve">Commonwealth Edison Company, ER01-546-000. </w:t>
      </w:r>
      <w:r>
        <w:rPr>
          <w:rFonts w:cs="Times New Roman" w:ascii="Times New Roman" w:hAnsi="Times New Roman"/>
          <w:i/>
          <w:sz w:val="22"/>
        </w:rPr>
        <w:t xml:space="preserve">Amended Network Service Agreements. </w:t>
      </w:r>
      <w:r>
        <w:rPr>
          <w:rFonts w:cs="Times New Roman" w:ascii="Times New Roman" w:hAnsi="Times New Roman"/>
          <w:sz w:val="22"/>
        </w:rPr>
        <w:t>On December 7, Commonwealth Edison Co. (ComEd) filed two unexecuted amended network service agreements with the City of Batavia and the City of St. Charles. The amendments reflect that the cities have chosen to self-provide transmission service distribution losses from a third party.  ComEd contends that the cities are aware that they must pay for the transmission service to move the distribution losses and therefore there is a slight increase to the amount of designated load. Filing noticed December 7. Protests due December 21.</w:t>
      </w:r>
    </w:p>
    <w:p>
      <w:pPr>
        <w:pStyle w:val="Normal"/>
        <w:ind w:hanging="540" w:start="540" w:end="0"/>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rPr>
          <w:rFonts w:ascii="Times New Roman" w:hAnsi="Times New Roman" w:cs="Times New Roman"/>
          <w:sz w:val="22"/>
        </w:rPr>
      </w:pPr>
      <w:r>
        <w:rPr>
          <w:rFonts w:cs="Times New Roman" w:ascii="Times New Roman" w:hAnsi="Times New Roman"/>
          <w:b/>
          <w:sz w:val="22"/>
        </w:rPr>
        <w:t xml:space="preserve">American Electric Power Service Corporation, ER01-552-000. </w:t>
      </w:r>
      <w:r>
        <w:rPr>
          <w:rFonts w:cs="Times New Roman" w:ascii="Times New Roman" w:hAnsi="Times New Roman"/>
          <w:i/>
          <w:sz w:val="22"/>
        </w:rPr>
        <w:t xml:space="preserve">Interconnection and Operation Agreement. </w:t>
      </w:r>
      <w:r>
        <w:rPr>
          <w:rFonts w:cs="Times New Roman" w:ascii="Times New Roman" w:hAnsi="Times New Roman"/>
          <w:sz w:val="22"/>
        </w:rPr>
        <w:t>On December 1, the American Electric Power Service Corporation, as agent for Ohio Power Company, filed an Interconnection and Operation Agreement with National Power Cooperative, Inc. Filing noticed December 7. Protests due December 22.</w:t>
      </w:r>
    </w:p>
    <w:p>
      <w:pPr>
        <w:pStyle w:val="Normal"/>
        <w:ind w:hanging="540" w:start="540" w:end="0"/>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rPr>
          <w:rFonts w:ascii="Times New Roman" w:hAnsi="Times New Roman" w:cs="Times New Roman"/>
          <w:sz w:val="22"/>
        </w:rPr>
      </w:pPr>
      <w:r>
        <w:rPr>
          <w:rFonts w:cs="Times New Roman" w:ascii="Times New Roman" w:hAnsi="Times New Roman"/>
          <w:b/>
          <w:sz w:val="22"/>
        </w:rPr>
        <w:t xml:space="preserve">New England Power Pool, ER01-554-000. </w:t>
      </w:r>
      <w:r>
        <w:rPr>
          <w:rFonts w:cs="Times New Roman" w:ascii="Times New Roman" w:hAnsi="Times New Roman"/>
          <w:i/>
          <w:sz w:val="22"/>
        </w:rPr>
        <w:t xml:space="preserve">Membership. </w:t>
      </w:r>
      <w:r>
        <w:rPr>
          <w:rFonts w:cs="Times New Roman" w:ascii="Times New Roman" w:hAnsi="Times New Roman"/>
          <w:sz w:val="22"/>
        </w:rPr>
        <w:t>On December 1, the New England Power Pool (NEPOOL) Participants Committee filed a revised rate schedule (1) expanding NEPOOL membership to include BP Energy Company and MIECO Inc., The New Power Company and TCPL Power Ltd.; and (2) terminating NEPOOL membership of PPL Utilities and StratErgy Inc. Filing noticed December 7. Protests due December 22.</w:t>
      </w:r>
    </w:p>
    <w:p>
      <w:pPr>
        <w:pStyle w:val="Normal"/>
        <w:ind w:hanging="540" w:start="540" w:end="0"/>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rPr>
          <w:rFonts w:ascii="Times New Roman" w:hAnsi="Times New Roman" w:cs="Times New Roman"/>
          <w:sz w:val="22"/>
        </w:rPr>
      </w:pPr>
      <w:r>
        <w:rPr>
          <w:rFonts w:cs="Times New Roman" w:ascii="Times New Roman" w:hAnsi="Times New Roman"/>
          <w:b/>
          <w:sz w:val="22"/>
        </w:rPr>
        <w:t xml:space="preserve">Virginia Electric &amp; Power Company, ER01-555-000. </w:t>
      </w:r>
      <w:r>
        <w:rPr>
          <w:rFonts w:cs="Times New Roman" w:ascii="Times New Roman" w:hAnsi="Times New Roman"/>
          <w:i/>
          <w:sz w:val="22"/>
        </w:rPr>
        <w:t xml:space="preserve">Amendment to Resale Service Contract. </w:t>
      </w:r>
      <w:r>
        <w:rPr>
          <w:rFonts w:cs="Times New Roman" w:ascii="Times New Roman" w:hAnsi="Times New Roman"/>
          <w:sz w:val="22"/>
        </w:rPr>
        <w:t>On December 1, Virginia Electric and Power Company (Dominion Virginia Power) filed an amendment, "Rider SB1286 for Resale Service to Rural Electric Cooperatives under Schedule VA-RC" (Rider), to the Contract for the Purchase of Electricity for Resale by Rural Electric Cooperatives with Central Virginia Electric Cooperatives (CVEC). The Rider reflects Senate Bill 1286 passed by the 1999 Virginia General Assembly, which provides for both the elimination of the gross receipts tax (GRT) and the imposition of a Virginia state income tax. The Rider also restates the decommissioning costs that are included in CBEC's base rates associated with Dominion Virginia Power's two nuclear power stations. Filing noticed December 7. Protests due December 22.</w:t>
      </w:r>
    </w:p>
    <w:p>
      <w:pPr>
        <w:pStyle w:val="Normal"/>
        <w:ind w:hanging="540" w:start="540" w:end="0"/>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rPr>
          <w:rFonts w:ascii="Times New Roman" w:hAnsi="Times New Roman" w:cs="Times New Roman"/>
          <w:sz w:val="22"/>
        </w:rPr>
      </w:pPr>
      <w:r>
        <w:rPr>
          <w:rFonts w:cs="Times New Roman" w:ascii="Times New Roman" w:hAnsi="Times New Roman"/>
          <w:b/>
          <w:sz w:val="22"/>
        </w:rPr>
        <w:t xml:space="preserve">Handsome Lake Energy LLC, ER01-556-000. </w:t>
      </w:r>
      <w:r>
        <w:rPr>
          <w:rFonts w:cs="Times New Roman" w:ascii="Times New Roman" w:hAnsi="Times New Roman"/>
          <w:i/>
          <w:sz w:val="22"/>
        </w:rPr>
        <w:t xml:space="preserve">Sales of Capacity, Energy and Certain Ancillary Services. </w:t>
      </w:r>
      <w:r>
        <w:rPr>
          <w:rFonts w:cs="Times New Roman" w:ascii="Times New Roman" w:hAnsi="Times New Roman"/>
          <w:sz w:val="22"/>
        </w:rPr>
        <w:t>On December 1, Handsome Lake Energy, LLC (Handsome Lake) filed an application requesting the FERC to (1) authorize Handsome Lake to engage in the sale of electric energy and capacity at market-based rates; (2) authorize Handsome Lake to engage in the sale of certain Ancillary Services at market-based rates; (3) authorize Handsome Lake to reassign transmission capacity; (4) authorize Handsome Lake to resell Firm Transmission Rights; (5) waiver certain FERC regulations; and (6) grant certain blanket approval. Filing noticed December 7. Protests due December 22.</w:t>
      </w:r>
    </w:p>
    <w:p>
      <w:pPr>
        <w:pStyle w:val="Normal"/>
        <w:ind w:hanging="540" w:start="540" w:end="0"/>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rPr>
          <w:rFonts w:ascii="Times New Roman" w:hAnsi="Times New Roman" w:cs="Times New Roman"/>
          <w:sz w:val="22"/>
        </w:rPr>
      </w:pPr>
      <w:r>
        <w:rPr>
          <w:rFonts w:cs="Times New Roman" w:ascii="Times New Roman" w:hAnsi="Times New Roman"/>
          <w:b/>
          <w:sz w:val="22"/>
        </w:rPr>
        <w:t xml:space="preserve">Holland Energy LLC, ER01-558-000. </w:t>
      </w:r>
      <w:r>
        <w:rPr>
          <w:rFonts w:cs="Times New Roman" w:ascii="Times New Roman" w:hAnsi="Times New Roman"/>
          <w:i/>
          <w:sz w:val="22"/>
        </w:rPr>
        <w:t xml:space="preserve">Sales of Capacity, Energy and Certain Ancillary Services. </w:t>
      </w:r>
      <w:r>
        <w:rPr>
          <w:rFonts w:cs="Times New Roman" w:ascii="Times New Roman" w:hAnsi="Times New Roman"/>
          <w:sz w:val="22"/>
        </w:rPr>
        <w:t>On December 1, Holland Energy, LLC (Holland) filed an application requesting the FERC to (1) authorize Holland to engage in the sale of electric energy and capacity at market-based rates; (2) authorize Holland to engage in the sale of certain Ancillary Service at market-based rates; (3) authorize Holland to reassign transmission capacity; (4) authorize Holland to resell Firm Transmission Rights; (5) waive certain FERC regulations; and (6) grant certain blanket approvals. Filing noticed December 7. Protests due December 22.</w:t>
      </w:r>
    </w:p>
    <w:p>
      <w:pPr>
        <w:pStyle w:val="Normal"/>
        <w:ind w:hanging="540" w:start="540" w:end="0"/>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rPr>
          <w:rFonts w:ascii="Times New Roman" w:hAnsi="Times New Roman" w:cs="Times New Roman"/>
          <w:sz w:val="22"/>
        </w:rPr>
      </w:pPr>
      <w:r>
        <w:rPr>
          <w:rFonts w:cs="Times New Roman" w:ascii="Times New Roman" w:hAnsi="Times New Roman"/>
          <w:b/>
          <w:sz w:val="22"/>
        </w:rPr>
        <w:t xml:space="preserve">Wolf Hills Energy LLC, ER01-559-000. </w:t>
      </w:r>
      <w:r>
        <w:rPr>
          <w:rFonts w:cs="Times New Roman" w:ascii="Times New Roman" w:hAnsi="Times New Roman"/>
          <w:i/>
          <w:sz w:val="22"/>
        </w:rPr>
        <w:t xml:space="preserve">Sales of Capacity, Energy and Certain Ancillary Services. </w:t>
      </w:r>
      <w:r>
        <w:rPr>
          <w:rFonts w:cs="Times New Roman" w:ascii="Times New Roman" w:hAnsi="Times New Roman"/>
          <w:sz w:val="22"/>
        </w:rPr>
        <w:t>On December 1, Wolf Hills Energy, LLC (Wolf Hills) filed an application requesting the FERC to (1) authorize Wolf Hills to engage in the sale of electric energy and capacity at market-based rates; (2) authorize Wolf Hills to engage in the sale of certain Ancillary Services at market-based rates; (3) authorize Wolf Hills to reassign transmission capacity; (4) authorize Wolf Hills to resell Firm Transmission Rights; (5) waive certain FERC regulations; and (6) grant certain blanket approvals. Filing noticed December 7. Protests due December 22.</w:t>
      </w:r>
    </w:p>
    <w:p>
      <w:pPr>
        <w:pStyle w:val="Normal"/>
        <w:ind w:hanging="540" w:start="540" w:end="0"/>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rPr>
          <w:rFonts w:ascii="Times New Roman" w:hAnsi="Times New Roman" w:cs="Times New Roman"/>
          <w:sz w:val="22"/>
        </w:rPr>
      </w:pPr>
      <w:r>
        <w:rPr>
          <w:rFonts w:cs="Times New Roman" w:ascii="Times New Roman" w:hAnsi="Times New Roman"/>
          <w:b/>
          <w:sz w:val="22"/>
        </w:rPr>
        <w:t xml:space="preserve">Big Sandy Peaker Plant LLC, ER01-560-000. </w:t>
      </w:r>
      <w:r>
        <w:rPr>
          <w:rFonts w:cs="Times New Roman" w:ascii="Times New Roman" w:hAnsi="Times New Roman"/>
          <w:i/>
          <w:sz w:val="22"/>
        </w:rPr>
        <w:t xml:space="preserve">Sales of Capacity, Energy and Certain Ancillary Services. </w:t>
      </w:r>
      <w:r>
        <w:rPr>
          <w:rFonts w:cs="Times New Roman" w:ascii="Times New Roman" w:hAnsi="Times New Roman"/>
          <w:sz w:val="22"/>
        </w:rPr>
        <w:t>On December 1, Big Sandy Peaker Plant, LLC (Big Sandy) filed an application requesting the FERC to (1) authorize Big Sandy to engage in the sale of electric energy and capacity at market-based rates; (2) authorize Big Sandy to engage in the sale of certain Ancillary Service at market-based rates; (3) authorize Big Sandy to reassign transmission capacity; (4) authorize Big Sandy to resell Firm Transmission Rights; (5) waive certain FERC regulations; and (6) grant certain blanket approvals. Filing noticed December 7. Protests due December 22.</w:t>
      </w:r>
    </w:p>
    <w:p>
      <w:pPr>
        <w:pStyle w:val="Normal"/>
        <w:ind w:hanging="540" w:start="540" w:end="0"/>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rPr>
          <w:rFonts w:ascii="Times New Roman" w:hAnsi="Times New Roman" w:cs="Times New Roman"/>
          <w:sz w:val="22"/>
        </w:rPr>
      </w:pPr>
      <w:r>
        <w:rPr>
          <w:rFonts w:cs="Times New Roman" w:ascii="Times New Roman" w:hAnsi="Times New Roman"/>
          <w:b/>
          <w:sz w:val="22"/>
        </w:rPr>
        <w:t xml:space="preserve">SEI Michigan LLC, ER01-562-000. </w:t>
      </w:r>
      <w:r>
        <w:rPr>
          <w:rFonts w:cs="Times New Roman" w:ascii="Times New Roman" w:hAnsi="Times New Roman"/>
          <w:i/>
          <w:sz w:val="22"/>
        </w:rPr>
        <w:t xml:space="preserve">Wholesale Sales of Capacity and Energy. </w:t>
      </w:r>
      <w:r>
        <w:rPr>
          <w:rFonts w:cs="Times New Roman" w:ascii="Times New Roman" w:hAnsi="Times New Roman"/>
          <w:sz w:val="22"/>
        </w:rPr>
        <w:t>On December 1, SEI Michigan, LLC filed its Market Rate Tariff for the sale of electric energy and capacity at market-based rates.  SEI Michigan requested that the FERC grant the waivers and blanket approvals that the FERC has previously granted to other entities having market rate authority. Filing noticed December 7. Protests due December 22.</w:t>
      </w:r>
    </w:p>
    <w:p>
      <w:pPr>
        <w:pStyle w:val="Normal"/>
        <w:ind w:hanging="540" w:start="540" w:end="0"/>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rPr>
          <w:rFonts w:ascii="Times New Roman" w:hAnsi="Times New Roman" w:cs="Times New Roman"/>
          <w:sz w:val="22"/>
        </w:rPr>
      </w:pPr>
      <w:r>
        <w:rPr>
          <w:rFonts w:cs="Times New Roman" w:ascii="Times New Roman" w:hAnsi="Times New Roman"/>
          <w:b/>
          <w:sz w:val="22"/>
        </w:rPr>
        <w:t xml:space="preserve">Conectiv Energy Supply Inc., ER01-563-000. </w:t>
      </w:r>
      <w:r>
        <w:rPr>
          <w:rFonts w:cs="Times New Roman" w:ascii="Times New Roman" w:hAnsi="Times New Roman"/>
          <w:i/>
          <w:sz w:val="22"/>
        </w:rPr>
        <w:t xml:space="preserve">Power Sales Agreement. </w:t>
      </w:r>
      <w:r>
        <w:rPr>
          <w:rFonts w:cs="Times New Roman" w:ascii="Times New Roman" w:hAnsi="Times New Roman"/>
          <w:sz w:val="22"/>
        </w:rPr>
        <w:t>On December 1, Conectiv, on behalf its subsidiaries Conectiv Energy Supply Inc. (CESI) and Delmarva Power &amp; Light Co. (Delmarva) filed a power sales between CESI and Delmarva for CESI to sell all or a portion of the power needed by Delmarva to meet its retail sales obligation in the States of Delaware, Maryland and Virginia. Filing noticed December 7. Protests due December 22.</w:t>
      </w:r>
    </w:p>
    <w:p>
      <w:pPr>
        <w:pStyle w:val="Normal"/>
        <w:ind w:hanging="540" w:start="540" w:end="0"/>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rPr>
          <w:rFonts w:ascii="Times New Roman" w:hAnsi="Times New Roman" w:cs="Times New Roman"/>
          <w:sz w:val="22"/>
        </w:rPr>
      </w:pPr>
      <w:r>
        <w:rPr>
          <w:rFonts w:cs="Times New Roman" w:ascii="Times New Roman" w:hAnsi="Times New Roman"/>
          <w:b/>
          <w:sz w:val="22"/>
        </w:rPr>
        <w:t xml:space="preserve">Dayton Power &amp; Light Company, ER01-565-000. </w:t>
      </w:r>
      <w:r>
        <w:rPr>
          <w:rFonts w:cs="Times New Roman" w:ascii="Times New Roman" w:hAnsi="Times New Roman"/>
          <w:i/>
          <w:sz w:val="22"/>
        </w:rPr>
        <w:t xml:space="preserve">Service Agreement and Transaction Agreement. </w:t>
      </w:r>
      <w:r>
        <w:rPr>
          <w:rFonts w:cs="Times New Roman" w:ascii="Times New Roman" w:hAnsi="Times New Roman"/>
          <w:sz w:val="22"/>
        </w:rPr>
        <w:t>On December 1, Dayton Power and Light Company (DP&amp;L) filed a service agreement and transaction agreement with DP&amp;L Energy Resources under DP&amp;L's market-based sales tariff and providing for sales thereunder. Filing noticed December 7. Protests due December 22.</w:t>
      </w:r>
    </w:p>
    <w:p>
      <w:pPr>
        <w:pStyle w:val="Normal"/>
        <w:ind w:hanging="540" w:start="540" w:end="0"/>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rPr>
          <w:rFonts w:ascii="Times New Roman" w:hAnsi="Times New Roman" w:cs="Times New Roman"/>
          <w:sz w:val="22"/>
        </w:rPr>
      </w:pPr>
      <w:r>
        <w:rPr>
          <w:rFonts w:cs="Times New Roman" w:ascii="Times New Roman" w:hAnsi="Times New Roman"/>
          <w:b/>
          <w:sz w:val="22"/>
        </w:rPr>
        <w:t xml:space="preserve">Duke Energy McClain LLC, ER01-566-000. </w:t>
      </w:r>
      <w:r>
        <w:rPr>
          <w:rFonts w:cs="Times New Roman" w:ascii="Times New Roman" w:hAnsi="Times New Roman"/>
          <w:i/>
          <w:sz w:val="22"/>
        </w:rPr>
        <w:t xml:space="preserve">Wholesale Sales of Energy and Capacity. </w:t>
      </w:r>
      <w:r>
        <w:rPr>
          <w:rFonts w:cs="Times New Roman" w:ascii="Times New Roman" w:hAnsi="Times New Roman"/>
          <w:sz w:val="22"/>
        </w:rPr>
        <w:t>On December 1, Duke Energy McClain LLC filed a rate tariff governing the sale of energy and capacity at wholesale, the sale of ancillary services and the sale, assignment or transfer of transmission capacity. Duke McClain's sales of energy, capacity, or ancillary services will either be from the approximately 550 MW generation facility to be developed, owned and operated by Duke McClain in McClain County, OK or that Duke McClain purchases in the market. Filing noticed December 7. Protests due December 22.</w:t>
      </w:r>
    </w:p>
    <w:p>
      <w:pPr>
        <w:pStyle w:val="Normal"/>
        <w:ind w:hanging="540" w:start="540" w:end="0"/>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rPr>
          <w:rFonts w:ascii="Times New Roman" w:hAnsi="Times New Roman" w:cs="Times New Roman"/>
          <w:sz w:val="22"/>
        </w:rPr>
      </w:pPr>
      <w:r>
        <w:rPr>
          <w:rFonts w:cs="Times New Roman" w:ascii="Times New Roman" w:hAnsi="Times New Roman"/>
          <w:b/>
          <w:sz w:val="22"/>
        </w:rPr>
        <w:t xml:space="preserve">Virginia Electric &amp; Power Company, ER01-567-000. </w:t>
      </w:r>
      <w:r>
        <w:rPr>
          <w:rFonts w:cs="Times New Roman" w:ascii="Times New Roman" w:hAnsi="Times New Roman"/>
          <w:i/>
          <w:sz w:val="22"/>
        </w:rPr>
        <w:t xml:space="preserve">Amendment to Resale Service Contract. </w:t>
      </w:r>
      <w:r>
        <w:rPr>
          <w:rFonts w:cs="Times New Roman" w:ascii="Times New Roman" w:hAnsi="Times New Roman"/>
          <w:sz w:val="22"/>
        </w:rPr>
        <w:t>On December 1, Virginia Electric and Power Company (Dominion Virginia Power) filed an amendment, "Rider SB1286 for Resale Service to Rural Electric Cooperatives under Schedule VA-RC" (Rider), to the Contract for the Purchase of Electricity for Resale by Rural Electric Cooperatives with Craig-Boutetourt Electric Cooperative (CBEC). The Rider reflects Senate Bill 1286 passed by the 1999 Virginia General Assembly, which provides for both the elimination of the gross receipts tax (GRT) and the imposition of a Virginia state income tax. The Rider also restates the decommissioning costs that are included in CBEC's base rates associated with Dominion Virginia Power's two nuclear power stations. Filing noticed December 7. Protests due December 22.</w:t>
      </w:r>
    </w:p>
    <w:p>
      <w:pPr>
        <w:pStyle w:val="Normal"/>
        <w:ind w:hanging="540" w:start="540" w:end="0"/>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rPr>
          <w:rFonts w:ascii="Times New Roman" w:hAnsi="Times New Roman" w:cs="Times New Roman"/>
          <w:sz w:val="22"/>
        </w:rPr>
      </w:pPr>
      <w:r>
        <w:rPr>
          <w:rFonts w:cs="Times New Roman" w:ascii="Times New Roman" w:hAnsi="Times New Roman"/>
          <w:b/>
          <w:sz w:val="22"/>
        </w:rPr>
        <w:t xml:space="preserve">Commonwealth Edison Company, ER01-568-000. </w:t>
      </w:r>
      <w:r>
        <w:rPr>
          <w:rFonts w:cs="Times New Roman" w:ascii="Times New Roman" w:hAnsi="Times New Roman"/>
          <w:i/>
          <w:sz w:val="22"/>
        </w:rPr>
        <w:t xml:space="preserve">Service Agreements. </w:t>
      </w:r>
      <w:r>
        <w:rPr>
          <w:rFonts w:cs="Times New Roman" w:ascii="Times New Roman" w:hAnsi="Times New Roman"/>
          <w:sz w:val="22"/>
        </w:rPr>
        <w:t>On December 1, Commonwealth Edison Company and its affiliate, Exelon Generation Company LLC, filed the following agreements by and between themselves: (1) Operating Guidelines and License Agreement relating to the Zion Synchronous Condensers; (2) Facilities, Operation and Easement Agreements for the Zion Station; (3) Facilities, Interconnection and Easement Agreements for the Dresden Station; (4) Facilities, Interconnection and Easement Agreements for the LaSalle Station; (5) Facilities, Interconnection and Easement Agreements for the Braidwood Station; (6) Facilities, Interconnection and Easement Agreements for the Byron Station; and (7) Facilities, Interconnection and Easement Agreements for the Quad Cities Station. Filing noticed December 7. Protests due December 22.</w:t>
      </w:r>
    </w:p>
    <w:p>
      <w:pPr>
        <w:pStyle w:val="Normal"/>
        <w:ind w:hanging="540" w:start="540" w:end="0"/>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rPr>
          <w:rFonts w:ascii="Times New Roman" w:hAnsi="Times New Roman" w:cs="Times New Roman"/>
          <w:sz w:val="22"/>
        </w:rPr>
      </w:pPr>
      <w:r>
        <w:rPr>
          <w:rFonts w:cs="Times New Roman" w:ascii="Times New Roman" w:hAnsi="Times New Roman"/>
          <w:b/>
          <w:sz w:val="22"/>
        </w:rPr>
        <w:t xml:space="preserve">Virginia Electric &amp; Power Company, ER01-569-000. </w:t>
      </w:r>
      <w:r>
        <w:rPr>
          <w:rFonts w:cs="Times New Roman" w:ascii="Times New Roman" w:hAnsi="Times New Roman"/>
          <w:i/>
          <w:sz w:val="22"/>
        </w:rPr>
        <w:t xml:space="preserve">Notice of Assignment. </w:t>
      </w:r>
      <w:r>
        <w:rPr>
          <w:rFonts w:cs="Times New Roman" w:ascii="Times New Roman" w:hAnsi="Times New Roman"/>
          <w:sz w:val="22"/>
        </w:rPr>
        <w:t>On December 1, Virginia Electric &amp; Power Company filed notices of assignment entered into by and among Public Service Electric and Gas Company (Assignor), PSEG Energy Resources &amp; Trade LLC (Assignee) and Virginia Electric &amp; Power Co. Under this agreement, the Assignor assigns to the Assignee and the Assignee assumes all of the Assignor’s rights and obligations pertaining to the non-firm and firm point-to-point transmission service agreements. Filing noticed December 7. Protests due December 22.</w:t>
      </w:r>
    </w:p>
    <w:p>
      <w:pPr>
        <w:pStyle w:val="Normal"/>
        <w:ind w:hanging="540" w:start="540" w:end="0"/>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rPr>
          <w:rFonts w:ascii="Times New Roman" w:hAnsi="Times New Roman" w:cs="Times New Roman"/>
          <w:sz w:val="22"/>
        </w:rPr>
      </w:pPr>
      <w:r>
        <w:rPr>
          <w:rFonts w:cs="Times New Roman" w:ascii="Times New Roman" w:hAnsi="Times New Roman"/>
          <w:b/>
          <w:sz w:val="22"/>
        </w:rPr>
        <w:t xml:space="preserve">Dearborn Industrial Generation LLC, ER01-570-000. </w:t>
      </w:r>
      <w:r>
        <w:rPr>
          <w:rFonts w:cs="Times New Roman" w:ascii="Times New Roman" w:hAnsi="Times New Roman"/>
          <w:i/>
          <w:sz w:val="22"/>
        </w:rPr>
        <w:t xml:space="preserve">Electric Power and Energy Sales. </w:t>
      </w:r>
      <w:r>
        <w:rPr>
          <w:rFonts w:cs="Times New Roman" w:ascii="Times New Roman" w:hAnsi="Times New Roman"/>
          <w:sz w:val="22"/>
        </w:rPr>
        <w:t>On December 1, Dearborn Industrial Generation LLC filed an application for approval of its rates schedule to engage in electric power and energy purchases and sales, waiver and blanket approvals under various regulations. Filing noticed December 7. Protests due December 22.</w:t>
      </w:r>
    </w:p>
    <w:p>
      <w:pPr>
        <w:pStyle w:val="Normal"/>
        <w:ind w:hanging="540" w:start="540" w:end="0"/>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rPr>
          <w:rFonts w:ascii="Times New Roman" w:hAnsi="Times New Roman" w:cs="Times New Roman"/>
          <w:sz w:val="22"/>
        </w:rPr>
      </w:pPr>
      <w:r>
        <w:rPr>
          <w:rFonts w:cs="Times New Roman" w:ascii="Times New Roman" w:hAnsi="Times New Roman"/>
          <w:b/>
          <w:sz w:val="22"/>
        </w:rPr>
        <w:t xml:space="preserve">Central Vermont Public Service Corporation, ER01-571-000. </w:t>
      </w:r>
      <w:r>
        <w:rPr>
          <w:rFonts w:cs="Times New Roman" w:ascii="Times New Roman" w:hAnsi="Times New Roman"/>
          <w:i/>
          <w:sz w:val="22"/>
        </w:rPr>
        <w:t xml:space="preserve">Forecast 2001 Cost Report. </w:t>
      </w:r>
      <w:r>
        <w:rPr>
          <w:rFonts w:cs="Times New Roman" w:ascii="Times New Roman" w:hAnsi="Times New Roman"/>
          <w:sz w:val="22"/>
        </w:rPr>
        <w:t>On December 1, Central Vermont Public Service Corp. (Central Vermont) filed a Forecast Cost Report for the 2001 Service Year, pursuant to the Electric Rate Schedule FERC No. 135, under which Central Vermont sells electric power to Connecticut Valley Electric Company Inc. Filing noticed December 7. Protests due December 22.</w:t>
      </w:r>
    </w:p>
    <w:p>
      <w:pPr>
        <w:pStyle w:val="Normal"/>
        <w:ind w:hanging="540" w:start="540" w:end="0"/>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rPr>
          <w:rFonts w:ascii="Times New Roman" w:hAnsi="Times New Roman" w:cs="Times New Roman"/>
          <w:sz w:val="22"/>
        </w:rPr>
      </w:pPr>
      <w:r>
        <w:rPr>
          <w:rFonts w:cs="Times New Roman" w:ascii="Times New Roman" w:hAnsi="Times New Roman"/>
          <w:b/>
          <w:sz w:val="22"/>
        </w:rPr>
        <w:t xml:space="preserve">Alliant Energy Corporate Services Inc., ER01-573-000. </w:t>
      </w:r>
      <w:r>
        <w:rPr>
          <w:rFonts w:cs="Times New Roman" w:ascii="Times New Roman" w:hAnsi="Times New Roman"/>
          <w:i/>
          <w:sz w:val="22"/>
        </w:rPr>
        <w:t xml:space="preserve">Long-Term Firm Point-to-Point Transmission Service Agreement. </w:t>
      </w:r>
      <w:r>
        <w:rPr>
          <w:rFonts w:cs="Times New Roman" w:ascii="Times New Roman" w:hAnsi="Times New Roman"/>
          <w:sz w:val="22"/>
        </w:rPr>
        <w:t>On December 4, Alliant Energy Corporate Services Inc. filed a long-term firm point-to-point transmission service agreement with Madison Gas &amp; Electric Co. Filing noticed December 7. Protests due December 26.</w:t>
      </w:r>
    </w:p>
    <w:p>
      <w:pPr>
        <w:pStyle w:val="Normal"/>
        <w:ind w:hanging="540" w:start="540" w:end="0"/>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rPr>
          <w:rFonts w:ascii="Times New Roman" w:hAnsi="Times New Roman" w:cs="Times New Roman"/>
          <w:sz w:val="22"/>
        </w:rPr>
      </w:pPr>
      <w:r>
        <w:rPr>
          <w:rFonts w:cs="Times New Roman" w:ascii="Times New Roman" w:hAnsi="Times New Roman"/>
          <w:b/>
          <w:sz w:val="22"/>
        </w:rPr>
        <w:t xml:space="preserve">Hunlock Creek Energy Ventures, ER01-574-000. </w:t>
      </w:r>
      <w:r>
        <w:rPr>
          <w:rFonts w:cs="Times New Roman" w:ascii="Times New Roman" w:hAnsi="Times New Roman"/>
          <w:i/>
          <w:sz w:val="22"/>
        </w:rPr>
        <w:t xml:space="preserve">Market Rate Tariff. </w:t>
      </w:r>
      <w:r>
        <w:rPr>
          <w:rFonts w:cs="Times New Roman" w:ascii="Times New Roman" w:hAnsi="Times New Roman"/>
          <w:sz w:val="22"/>
        </w:rPr>
        <w:t>On December 4, Hunlock Creek Energy Ventures filed a market rate tariff of general applicability under which it proposed to sell capacity and energy to affiliates and non-affiliates at market-based rates, and to make such sales to franchised utility affiliates with captive rate payers at rates capped by a publicly available regional index price. Filing noticed December 7. Protests due December 26.</w:t>
      </w:r>
    </w:p>
    <w:p>
      <w:pPr>
        <w:pStyle w:val="Normal"/>
        <w:ind w:hanging="540" w:start="540" w:end="0"/>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rPr>
          <w:rFonts w:ascii="Times New Roman" w:hAnsi="Times New Roman" w:cs="Times New Roman"/>
          <w:sz w:val="22"/>
        </w:rPr>
      </w:pPr>
      <w:r>
        <w:rPr>
          <w:rFonts w:cs="Times New Roman" w:ascii="Times New Roman" w:hAnsi="Times New Roman"/>
          <w:b/>
          <w:sz w:val="22"/>
        </w:rPr>
        <w:t xml:space="preserve">Central Maine Power Company, ER01-576-000. </w:t>
      </w:r>
      <w:r>
        <w:rPr>
          <w:rFonts w:cs="Times New Roman" w:ascii="Times New Roman" w:hAnsi="Times New Roman"/>
          <w:i/>
          <w:sz w:val="22"/>
        </w:rPr>
        <w:t xml:space="preserve">Interconnection Agreement. </w:t>
      </w:r>
      <w:r>
        <w:rPr>
          <w:rFonts w:cs="Times New Roman" w:ascii="Times New Roman" w:hAnsi="Times New Roman"/>
          <w:sz w:val="22"/>
        </w:rPr>
        <w:t>On December 4, Central Maine Power Co. filed an interconnection agreement with Sparhawk Mill Co. Filing noticed December 7. Protests due December 26.</w:t>
      </w:r>
    </w:p>
    <w:p>
      <w:pPr>
        <w:pStyle w:val="Normal"/>
        <w:ind w:hanging="540" w:start="540" w:end="0"/>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rPr>
          <w:rFonts w:ascii="Times New Roman" w:hAnsi="Times New Roman" w:cs="Times New Roman"/>
          <w:sz w:val="22"/>
        </w:rPr>
      </w:pPr>
      <w:r>
        <w:rPr>
          <w:rFonts w:cs="Times New Roman" w:ascii="Times New Roman" w:hAnsi="Times New Roman"/>
          <w:b/>
          <w:sz w:val="22"/>
        </w:rPr>
        <w:t xml:space="preserve">Puget Sound Energy Inc., ER01-578-000. </w:t>
      </w:r>
      <w:r>
        <w:rPr>
          <w:rFonts w:cs="Times New Roman" w:ascii="Times New Roman" w:hAnsi="Times New Roman"/>
          <w:i/>
          <w:sz w:val="22"/>
        </w:rPr>
        <w:t xml:space="preserve">Firm and Non-Firm Point-to-Point Transmission Service Agreement. </w:t>
      </w:r>
      <w:r>
        <w:rPr>
          <w:rFonts w:cs="Times New Roman" w:ascii="Times New Roman" w:hAnsi="Times New Roman"/>
          <w:sz w:val="22"/>
        </w:rPr>
        <w:t>On December 4, Puget Sound Energy Inc. filed a firm and non-firm point-to-point transmission service agreement with Aquila. Filing noticed December 7. Protests due December 26.</w:t>
      </w:r>
    </w:p>
    <w:p>
      <w:pPr>
        <w:pStyle w:val="Normal"/>
        <w:ind w:hanging="540" w:start="540" w:end="0"/>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rPr>
          <w:rFonts w:ascii="Times New Roman" w:hAnsi="Times New Roman" w:cs="Times New Roman"/>
          <w:sz w:val="22"/>
        </w:rPr>
      </w:pPr>
      <w:r>
        <w:rPr>
          <w:rFonts w:cs="Times New Roman" w:ascii="Times New Roman" w:hAnsi="Times New Roman"/>
          <w:b/>
          <w:sz w:val="22"/>
        </w:rPr>
        <w:t xml:space="preserve">Puget Sound Energy Inc., ER01-579-000. </w:t>
      </w:r>
      <w:r>
        <w:rPr>
          <w:rFonts w:cs="Times New Roman" w:ascii="Times New Roman" w:hAnsi="Times New Roman"/>
          <w:i/>
          <w:sz w:val="22"/>
        </w:rPr>
        <w:t xml:space="preserve">Firm and Non-Firm Point-to-Point Transmission Service Agreement. </w:t>
      </w:r>
      <w:r>
        <w:rPr>
          <w:rFonts w:cs="Times New Roman" w:ascii="Times New Roman" w:hAnsi="Times New Roman"/>
          <w:sz w:val="22"/>
        </w:rPr>
        <w:t>On December 4, Puget Sound Energy Inc. filed a firm and non-firm point-to-point transmission service agreement with Cinergy Energy Services Inc. Filing noticed December 7. Protests due December 26.</w:t>
      </w:r>
    </w:p>
    <w:p>
      <w:pPr>
        <w:pStyle w:val="Normal"/>
        <w:ind w:hanging="540" w:start="540" w:end="0"/>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rPr>
          <w:rFonts w:ascii="Times New Roman" w:hAnsi="Times New Roman" w:cs="Times New Roman"/>
          <w:sz w:val="22"/>
        </w:rPr>
      </w:pPr>
      <w:r>
        <w:rPr>
          <w:rFonts w:cs="Times New Roman" w:ascii="Times New Roman" w:hAnsi="Times New Roman"/>
          <w:b/>
          <w:sz w:val="22"/>
        </w:rPr>
        <w:t xml:space="preserve">New York Independent System Operator Inc., ER97-1523-003, ER97-1523-004, OA97-470-004, OA97-470-005, ER97-4234-002 and ER97-4234-003. </w:t>
      </w:r>
      <w:r>
        <w:rPr>
          <w:rFonts w:cs="Times New Roman" w:ascii="Times New Roman" w:hAnsi="Times New Roman"/>
          <w:i/>
          <w:sz w:val="22"/>
        </w:rPr>
        <w:t xml:space="preserve">Status Report. </w:t>
      </w:r>
      <w:r>
        <w:rPr>
          <w:rFonts w:cs="Times New Roman" w:ascii="Times New Roman" w:hAnsi="Times New Roman"/>
          <w:sz w:val="22"/>
        </w:rPr>
        <w:t>On December 1, the New York Independent System Operator Inc. (NYISO) submitted a report on certain generation issues one year after start-up. NYISO stated that both the NYISO and the market participants are developing a description of circumstances when paying for uninstructed over-generation would be appropriate.  Also, NYISO contended that, when an agreement is reached, it will submit appropriate tariff amendments to the FERC for its review. Filing noticed December 7. Protests due December 22.</w:t>
      </w:r>
    </w:p>
    <w:p>
      <w:pPr>
        <w:pStyle w:val="Normal"/>
        <w:ind w:hanging="540" w:start="540" w:end="0"/>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rPr>
          <w:rFonts w:ascii="Times New Roman" w:hAnsi="Times New Roman" w:cs="Times New Roman"/>
          <w:sz w:val="22"/>
        </w:rPr>
      </w:pPr>
      <w:r>
        <w:rPr>
          <w:rFonts w:cs="Times New Roman" w:ascii="Times New Roman" w:hAnsi="Times New Roman"/>
          <w:b/>
          <w:sz w:val="22"/>
        </w:rPr>
        <w:t xml:space="preserve">Dynegy Roseton, LLC, ER01-141-000. </w:t>
      </w:r>
      <w:r>
        <w:rPr>
          <w:rFonts w:cs="Times New Roman" w:ascii="Times New Roman" w:hAnsi="Times New Roman"/>
          <w:i/>
          <w:sz w:val="22"/>
        </w:rPr>
        <w:t xml:space="preserve">Wholesale Sales of Energy, Capacity and Ancillary Services. </w:t>
      </w:r>
      <w:r>
        <w:rPr>
          <w:rFonts w:cs="Times New Roman" w:ascii="Times New Roman" w:hAnsi="Times New Roman"/>
          <w:sz w:val="22"/>
        </w:rPr>
        <w:t>Order issued December 8 accepting Dynegy Roseton’s petition for waivers and blanket approvals under various regulations, for an order accepting its electric tariffs to engage in wholesale sales of energy, capacity and ancillary services at market-based rates and certain long-term agreements that provides for the sale of electric energy, capacity and ancillary services at agreed prices. Order directed Dynegy Roseton to inform the FERC the date of your acquisition of the Roseton Facility. Requests for Rehearing due January 8.</w:t>
      </w:r>
    </w:p>
    <w:p>
      <w:pPr>
        <w:pStyle w:val="Normal"/>
        <w:ind w:hanging="540" w:start="540" w:end="0"/>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rPr>
          <w:rFonts w:ascii="Times New Roman" w:hAnsi="Times New Roman" w:cs="Times New Roman"/>
          <w:sz w:val="22"/>
        </w:rPr>
      </w:pPr>
      <w:r>
        <w:rPr>
          <w:rFonts w:cs="Times New Roman" w:ascii="Times New Roman" w:hAnsi="Times New Roman"/>
          <w:b/>
          <w:sz w:val="22"/>
        </w:rPr>
        <w:t xml:space="preserve">Delmarva Power &amp; Light Company and Conectiv Energy Supply Inc., EC01-34-000. </w:t>
      </w:r>
      <w:r>
        <w:rPr>
          <w:rFonts w:cs="Times New Roman" w:ascii="Times New Roman" w:hAnsi="Times New Roman"/>
          <w:i/>
          <w:sz w:val="22"/>
        </w:rPr>
        <w:t xml:space="preserve">Disposition of Jurisdictional Facilities. </w:t>
      </w:r>
      <w:r>
        <w:rPr>
          <w:rFonts w:cs="Times New Roman" w:ascii="Times New Roman" w:hAnsi="Times New Roman"/>
          <w:sz w:val="22"/>
        </w:rPr>
        <w:t>On December 1, Delmarva Power &amp; Light Co. and Conectiv Energy Supply Inc. filed an application involving the assignment of Delmarva’s rights and obligations to CESI under two wholesale power purchase agreements with PECO Energy Company and Electric Clearinghouse Inc. Filing noticed December 8. Protests due December 22.</w:t>
      </w:r>
    </w:p>
    <w:p>
      <w:pPr>
        <w:pStyle w:val="Normal"/>
        <w:ind w:hanging="540" w:start="540" w:end="0"/>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rPr>
          <w:rFonts w:ascii="Times New Roman" w:hAnsi="Times New Roman" w:cs="Times New Roman"/>
          <w:sz w:val="22"/>
        </w:rPr>
      </w:pPr>
      <w:r>
        <w:rPr>
          <w:rFonts w:cs="Times New Roman" w:ascii="Times New Roman" w:hAnsi="Times New Roman"/>
          <w:b/>
          <w:sz w:val="22"/>
        </w:rPr>
        <w:t xml:space="preserve">Georgia-Pacific Corporation, ER00-3604-000 and ER00-3604-001. </w:t>
      </w:r>
      <w:r>
        <w:rPr>
          <w:rFonts w:cs="Times New Roman" w:ascii="Times New Roman" w:hAnsi="Times New Roman"/>
          <w:i/>
          <w:sz w:val="22"/>
        </w:rPr>
        <w:t xml:space="preserve">Wholesale Electric Power and Energy Transactions. </w:t>
      </w:r>
      <w:r>
        <w:rPr>
          <w:rFonts w:cs="Times New Roman" w:ascii="Times New Roman" w:hAnsi="Times New Roman"/>
          <w:sz w:val="22"/>
        </w:rPr>
        <w:t>Order issued December 8 accepting Georgia-Pacific Corp.’s rate schedule to engage in wholesale electric power and energy transactions as a marketer, including the making of sales of electric, capacity and certain ancillary services at market-based rates. Requests for Rehearing due January 8.</w:t>
      </w:r>
    </w:p>
    <w:p>
      <w:pPr>
        <w:pStyle w:val="Normal"/>
        <w:ind w:hanging="540" w:start="540" w:end="0"/>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rPr>
          <w:rFonts w:ascii="Times New Roman" w:hAnsi="Times New Roman" w:cs="Times New Roman"/>
          <w:sz w:val="22"/>
        </w:rPr>
      </w:pPr>
      <w:r>
        <w:rPr>
          <w:rFonts w:cs="Times New Roman" w:ascii="Times New Roman" w:hAnsi="Times New Roman"/>
          <w:b/>
          <w:sz w:val="22"/>
        </w:rPr>
        <w:t xml:space="preserve">Mirabito Gas &amp; Electric, Inc., ER00-3717-000. </w:t>
      </w:r>
      <w:r>
        <w:rPr>
          <w:rFonts w:cs="Times New Roman" w:ascii="Times New Roman" w:hAnsi="Times New Roman"/>
          <w:i/>
          <w:sz w:val="22"/>
        </w:rPr>
        <w:t xml:space="preserve">Wholesale Electric Power and Energy Transactions. </w:t>
      </w:r>
      <w:r>
        <w:rPr>
          <w:rFonts w:cs="Times New Roman" w:ascii="Times New Roman" w:hAnsi="Times New Roman"/>
          <w:sz w:val="22"/>
        </w:rPr>
        <w:t>Order issued December 8 accepting Mirabito Gas &amp; Electric, Inc.’s rate schedule to engage in wholesale electric power and energy purchases and sales as a marketer, granting of certain blanket approvals and the waiver of certain regulations. Requests for Rehearing due January 8.</w:t>
      </w:r>
    </w:p>
    <w:p>
      <w:pPr>
        <w:pStyle w:val="Normal"/>
        <w:ind w:hanging="540" w:start="540" w:end="0"/>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rPr>
          <w:rFonts w:ascii="Times New Roman" w:hAnsi="Times New Roman" w:cs="Times New Roman"/>
          <w:sz w:val="22"/>
        </w:rPr>
      </w:pPr>
      <w:r>
        <w:rPr>
          <w:rFonts w:cs="Times New Roman" w:ascii="Times New Roman" w:hAnsi="Times New Roman"/>
          <w:b/>
          <w:sz w:val="22"/>
        </w:rPr>
        <w:t xml:space="preserve">Commonwealth Edison Company and Commonwealth Edison Company of Indiana, ER01-99-000. </w:t>
      </w:r>
      <w:r>
        <w:rPr>
          <w:rFonts w:cs="Times New Roman" w:ascii="Times New Roman" w:hAnsi="Times New Roman"/>
          <w:i/>
          <w:sz w:val="22"/>
        </w:rPr>
        <w:t xml:space="preserve">Amendments to Generator Interconnection Procedures. </w:t>
      </w:r>
      <w:r>
        <w:rPr>
          <w:rFonts w:cs="Times New Roman" w:ascii="Times New Roman" w:hAnsi="Times New Roman"/>
          <w:sz w:val="22"/>
        </w:rPr>
        <w:t>Order issued December 8 accepting Commonwealth Edison Company’s and Commonwealth Edison Company of Indiana’s (collectively ComEd) amendments to its generator interconnection procedures set forth in Attachment K of ComEd’s Open Access Transmission Tariff, as modified. Order directs ComEd to provide credits for system upgrades to non-firm transmission service customers. The first amendment clarifies interconnection cost allocation issues while the second amendment modifies Section 4 of Attachment K to provide that ComEd will use due diligence to complete the Interconnection Study and develop a Project Diagram within 60 days. Requests for Rehearing due January 8.</w:t>
      </w:r>
    </w:p>
    <w:p>
      <w:pPr>
        <w:pStyle w:val="Normal"/>
        <w:ind w:hanging="540" w:start="540" w:end="0"/>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rPr>
          <w:rFonts w:ascii="Times New Roman" w:hAnsi="Times New Roman" w:cs="Times New Roman"/>
          <w:sz w:val="22"/>
        </w:rPr>
      </w:pPr>
      <w:r>
        <w:rPr>
          <w:rFonts w:cs="Times New Roman" w:ascii="Times New Roman" w:hAnsi="Times New Roman"/>
          <w:b/>
          <w:sz w:val="22"/>
        </w:rPr>
        <w:t xml:space="preserve">Tenaska Alabama II Partners, LP, ER01-137-000. </w:t>
      </w:r>
      <w:r>
        <w:rPr>
          <w:rFonts w:cs="Times New Roman" w:ascii="Times New Roman" w:hAnsi="Times New Roman"/>
          <w:i/>
          <w:sz w:val="22"/>
        </w:rPr>
        <w:t xml:space="preserve">Sale of Electric Energy and Capacity. </w:t>
      </w:r>
      <w:r>
        <w:rPr>
          <w:rFonts w:cs="Times New Roman" w:ascii="Times New Roman" w:hAnsi="Times New Roman"/>
          <w:sz w:val="22"/>
        </w:rPr>
        <w:t>Order issued December 8 accepting Tenaska Alabama II Partners’ initial rate schedule to engage in the sale of electric energy and capacity at market-based rates. Tenaska will own and operate a natural gas-fired electric generating facility to be constructed in Autauga County, AL. Requests for Rehearing due January 8.</w:t>
      </w:r>
    </w:p>
    <w:p>
      <w:pPr>
        <w:pStyle w:val="Normal"/>
        <w:ind w:hanging="540" w:start="540" w:end="0"/>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rPr>
          <w:rFonts w:ascii="Times New Roman" w:hAnsi="Times New Roman" w:cs="Times New Roman"/>
          <w:sz w:val="22"/>
        </w:rPr>
      </w:pPr>
      <w:r>
        <w:rPr>
          <w:rFonts w:cs="Times New Roman" w:ascii="Times New Roman" w:hAnsi="Times New Roman"/>
          <w:b/>
          <w:sz w:val="22"/>
        </w:rPr>
        <w:t xml:space="preserve">Coastal Merchant Energy LP, ER01-198-000. </w:t>
      </w:r>
      <w:r>
        <w:rPr>
          <w:rFonts w:cs="Times New Roman" w:ascii="Times New Roman" w:hAnsi="Times New Roman"/>
          <w:i/>
          <w:sz w:val="22"/>
        </w:rPr>
        <w:t xml:space="preserve">Name Change. </w:t>
      </w:r>
      <w:r>
        <w:rPr>
          <w:rFonts w:cs="Times New Roman" w:ascii="Times New Roman" w:hAnsi="Times New Roman"/>
          <w:sz w:val="22"/>
        </w:rPr>
        <w:t>Order issued December 8 accepting Engage Energy US, LP’s (Engage) notice officially changing its name to Coastal Merchant Energy LP conditioned upon filing rate schedules with designations as required by Order No. 614. by January 8. Engage, under its prior name, Newco US, LP, received authorization to sell energy and capacity at wholesale at market-based rates. Requests for Rehearing due January 8.</w:t>
      </w:r>
    </w:p>
    <w:p>
      <w:pPr>
        <w:pStyle w:val="Normal"/>
        <w:ind w:hanging="540" w:start="540" w:end="0"/>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rPr>
          <w:rFonts w:ascii="Times New Roman" w:hAnsi="Times New Roman" w:cs="Times New Roman"/>
          <w:sz w:val="22"/>
        </w:rPr>
      </w:pPr>
      <w:r>
        <w:rPr>
          <w:rFonts w:cs="Times New Roman" w:ascii="Times New Roman" w:hAnsi="Times New Roman"/>
          <w:b/>
          <w:sz w:val="22"/>
        </w:rPr>
        <w:t xml:space="preserve">American Electric Power Service Corporation, ER01-339-000. </w:t>
      </w:r>
      <w:r>
        <w:rPr>
          <w:rFonts w:cs="Times New Roman" w:ascii="Times New Roman" w:hAnsi="Times New Roman"/>
          <w:i/>
          <w:sz w:val="22"/>
        </w:rPr>
        <w:t xml:space="preserve">Interconnection and Operation Agreement. </w:t>
      </w:r>
      <w:r>
        <w:rPr>
          <w:rFonts w:cs="Times New Roman" w:ascii="Times New Roman" w:hAnsi="Times New Roman"/>
          <w:sz w:val="22"/>
        </w:rPr>
        <w:t>Order issued December 8 accepting American Electric Power Service Corp.’s interconnection and operations agreements between Ohio Power Co. and Big Sandy Peaker Plant, LLC. Requests for Rehearing due January 8.</w:t>
      </w:r>
    </w:p>
    <w:p>
      <w:pPr>
        <w:pStyle w:val="Normal"/>
        <w:ind w:hanging="540" w:start="540" w:end="0"/>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rPr>
          <w:rFonts w:ascii="Times New Roman" w:hAnsi="Times New Roman" w:cs="Times New Roman"/>
          <w:sz w:val="22"/>
        </w:rPr>
      </w:pPr>
      <w:r>
        <w:rPr>
          <w:rFonts w:cs="Times New Roman" w:ascii="Times New Roman" w:hAnsi="Times New Roman"/>
          <w:b/>
          <w:sz w:val="22"/>
        </w:rPr>
        <w:t xml:space="preserve">Boston Edison Company, ER01-575-000. </w:t>
      </w:r>
      <w:r>
        <w:rPr>
          <w:rFonts w:cs="Times New Roman" w:ascii="Times New Roman" w:hAnsi="Times New Roman"/>
          <w:i/>
          <w:sz w:val="22"/>
        </w:rPr>
        <w:t xml:space="preserve">Standstill Agreement. </w:t>
      </w:r>
      <w:r>
        <w:rPr>
          <w:rFonts w:cs="Times New Roman" w:ascii="Times New Roman" w:hAnsi="Times New Roman"/>
          <w:sz w:val="22"/>
        </w:rPr>
        <w:t>On December 4, Boston Edison Co. filed a Standstill Agreement with New England Power Co., as successor-in-interest to Montaup Electric Co. The Standstill Agreement extends through February 5, 2001 the time in which NEP may institute a legal challenge to the 1998 true-up bill under Boston Edison’s rate schedule, governing sales to Montaup from the Pilgrim Nuclear Station. Filing noticed December 8. Protests due December 26.</w:t>
      </w:r>
    </w:p>
    <w:p>
      <w:pPr>
        <w:pStyle w:val="Normal"/>
        <w:ind w:hanging="540" w:start="540" w:end="0"/>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rPr>
          <w:rFonts w:ascii="Times New Roman" w:hAnsi="Times New Roman" w:cs="Times New Roman"/>
          <w:sz w:val="22"/>
        </w:rPr>
      </w:pPr>
      <w:r>
        <w:rPr>
          <w:rFonts w:cs="Times New Roman" w:ascii="Times New Roman" w:hAnsi="Times New Roman"/>
          <w:b/>
          <w:sz w:val="22"/>
        </w:rPr>
        <w:t xml:space="preserve">Cinergy Services Inc., ER01-580-000. </w:t>
      </w:r>
      <w:r>
        <w:rPr>
          <w:rFonts w:cs="Times New Roman" w:ascii="Times New Roman" w:hAnsi="Times New Roman"/>
          <w:i/>
          <w:sz w:val="22"/>
        </w:rPr>
        <w:t xml:space="preserve">Resale of Transmission Rights and Ancillary Services Agreement. </w:t>
      </w:r>
      <w:r>
        <w:rPr>
          <w:rFonts w:cs="Times New Roman" w:ascii="Times New Roman" w:hAnsi="Times New Roman"/>
          <w:sz w:val="22"/>
        </w:rPr>
        <w:t>On December 5, Cinergy Services, on behalf of its Operating Companies, The Cincinnati Gas &amp; Electric Company and PSI Energy Inc., filed a Resale of Transmission Rights and Ancillary Service Rights Service Agreement with Allegheny Energy Supply Company LLC. Filing noticed December 8. Protests due December 26.</w:t>
      </w:r>
    </w:p>
    <w:p>
      <w:pPr>
        <w:pStyle w:val="Normal"/>
        <w:ind w:hanging="540" w:start="540" w:end="0"/>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rPr>
          <w:rFonts w:ascii="Times New Roman" w:hAnsi="Times New Roman" w:cs="Times New Roman"/>
          <w:sz w:val="22"/>
        </w:rPr>
      </w:pPr>
      <w:r>
        <w:rPr>
          <w:rFonts w:cs="Times New Roman" w:ascii="Times New Roman" w:hAnsi="Times New Roman"/>
          <w:b/>
          <w:sz w:val="22"/>
        </w:rPr>
        <w:t xml:space="preserve">Cinergy Services Inc., ER01-581-000. </w:t>
      </w:r>
      <w:r>
        <w:rPr>
          <w:rFonts w:cs="Times New Roman" w:ascii="Times New Roman" w:hAnsi="Times New Roman"/>
          <w:i/>
          <w:sz w:val="22"/>
        </w:rPr>
        <w:t xml:space="preserve">Resale of Transmission Rights and Ancillary Services Agreement. </w:t>
      </w:r>
      <w:r>
        <w:rPr>
          <w:rFonts w:cs="Times New Roman" w:ascii="Times New Roman" w:hAnsi="Times New Roman"/>
          <w:sz w:val="22"/>
        </w:rPr>
        <w:t>On December 5, Cinergy Services, on behalf of its Operating Companies, The Cincinnati Gas &amp; Electric Company and PSI Energy Inc., filed a Resale of Transmission Rights and Ancillary Service Rights Service Agreement with Florida Power &amp; Light Company. Filing noticed December 8. Protests due December 26.</w:t>
      </w:r>
    </w:p>
    <w:p>
      <w:pPr>
        <w:pStyle w:val="Normal"/>
        <w:ind w:hanging="540" w:start="540" w:end="0"/>
        <w:rPr>
          <w:rFonts w:ascii="Times New Roman" w:hAnsi="Times New Roman" w:cs="Times New Roman"/>
          <w:b/>
          <w:sz w:val="22"/>
        </w:rPr>
      </w:pPr>
      <w:r>
        <w:rPr>
          <w:rFonts w:cs="Times New Roman" w:ascii="Times New Roman" w:hAnsi="Times New Roman"/>
          <w:b/>
          <w:sz w:val="22"/>
        </w:rPr>
      </w:r>
    </w:p>
    <w:p>
      <w:pPr>
        <w:pStyle w:val="Normal"/>
        <w:numPr>
          <w:ilvl w:val="0"/>
          <w:numId w:val="2"/>
        </w:numPr>
        <w:ind w:hanging="540" w:start="540" w:end="0"/>
        <w:rPr>
          <w:rFonts w:ascii="Times New Roman" w:hAnsi="Times New Roman" w:cs="Times New Roman"/>
          <w:sz w:val="22"/>
        </w:rPr>
      </w:pPr>
      <w:r>
        <w:rPr>
          <w:rFonts w:cs="Times New Roman" w:ascii="Times New Roman" w:hAnsi="Times New Roman"/>
          <w:b/>
          <w:sz w:val="22"/>
        </w:rPr>
        <w:t xml:space="preserve">Cinergy Services Inc., ER01-582-000. </w:t>
      </w:r>
      <w:r>
        <w:rPr>
          <w:rFonts w:cs="Times New Roman" w:ascii="Times New Roman" w:hAnsi="Times New Roman"/>
          <w:i/>
          <w:sz w:val="22"/>
        </w:rPr>
        <w:t xml:space="preserve">Resale of Transmission Rights and Ancillary Services Agreement. </w:t>
      </w:r>
      <w:r>
        <w:rPr>
          <w:rFonts w:cs="Times New Roman" w:ascii="Times New Roman" w:hAnsi="Times New Roman"/>
          <w:sz w:val="22"/>
        </w:rPr>
        <w:t>On December 5, Cinergy Services, on behalf of its Operating Companies, The Cincinnati Gas &amp; Electric Company and PSI Energy Inc., filed a Resale of Transmission Rights and Ancillary Service Rights Service Agreement with Coastal Energy LP. Filing noticed December 8. Protests due December 26.</w:t>
      </w:r>
    </w:p>
    <w:p>
      <w:pPr>
        <w:pStyle w:val="Normal"/>
        <w:ind w:hanging="540" w:start="540" w:end="0"/>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rPr>
          <w:rFonts w:ascii="Times New Roman" w:hAnsi="Times New Roman" w:cs="Times New Roman"/>
          <w:sz w:val="22"/>
        </w:rPr>
      </w:pPr>
      <w:r>
        <w:rPr>
          <w:rFonts w:cs="Times New Roman" w:ascii="Times New Roman" w:hAnsi="Times New Roman"/>
          <w:b/>
          <w:sz w:val="22"/>
        </w:rPr>
        <w:t xml:space="preserve">Cinergy Services Inc., ER01-583-000. </w:t>
      </w:r>
      <w:r>
        <w:rPr>
          <w:rFonts w:cs="Times New Roman" w:ascii="Times New Roman" w:hAnsi="Times New Roman"/>
          <w:i/>
          <w:sz w:val="22"/>
        </w:rPr>
        <w:t xml:space="preserve">Resale of Transmission Rights and Ancillary Services Agreement. </w:t>
      </w:r>
      <w:r>
        <w:rPr>
          <w:rFonts w:cs="Times New Roman" w:ascii="Times New Roman" w:hAnsi="Times New Roman"/>
          <w:sz w:val="22"/>
        </w:rPr>
        <w:t>On December 5, Cinergy Services, on behalf of its Operating Companies, The Cincinnati Gas &amp; Electric Company and PSI Energy Inc., filed a Resale of Transmission Rights and Ancillary Service Rights Service Agreement with Entergy Power Marketing Corporation. Filing noticed December 8. Protests due December 26.</w:t>
      </w:r>
    </w:p>
    <w:p>
      <w:pPr>
        <w:pStyle w:val="Normal"/>
        <w:ind w:hanging="540" w:start="540" w:end="0"/>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rPr>
          <w:rFonts w:ascii="Times New Roman" w:hAnsi="Times New Roman" w:cs="Times New Roman"/>
          <w:sz w:val="22"/>
        </w:rPr>
      </w:pPr>
      <w:r>
        <w:rPr>
          <w:rFonts w:cs="Times New Roman" w:ascii="Times New Roman" w:hAnsi="Times New Roman"/>
          <w:b/>
          <w:sz w:val="22"/>
        </w:rPr>
        <w:t xml:space="preserve">Cinergy Services Inc., ER01-584-000. </w:t>
      </w:r>
      <w:r>
        <w:rPr>
          <w:rFonts w:cs="Times New Roman" w:ascii="Times New Roman" w:hAnsi="Times New Roman"/>
          <w:i/>
          <w:sz w:val="22"/>
        </w:rPr>
        <w:t xml:space="preserve">Resale of Transmission Rights and Ancillary Services Agreement. </w:t>
      </w:r>
      <w:r>
        <w:rPr>
          <w:rFonts w:cs="Times New Roman" w:ascii="Times New Roman" w:hAnsi="Times New Roman"/>
          <w:sz w:val="22"/>
        </w:rPr>
        <w:t>On December 5, Cinergy Services, on behalf of its Operating Companies, The Cincinnati Gas &amp; Electric Company and PSI Energy Inc., filed a Resale of Transmission Rights and Ancillary Service Rights Service Agreement with Williams Energy Marketing &amp; Trading Company. Filing noticed December 8. Protests due December 26.</w:t>
      </w:r>
    </w:p>
    <w:p>
      <w:pPr>
        <w:pStyle w:val="Normal"/>
        <w:ind w:hanging="540" w:start="540" w:end="0"/>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rPr>
          <w:rFonts w:ascii="Times New Roman" w:hAnsi="Times New Roman" w:cs="Times New Roman"/>
          <w:sz w:val="22"/>
        </w:rPr>
      </w:pPr>
      <w:r>
        <w:rPr>
          <w:rFonts w:cs="Times New Roman" w:ascii="Times New Roman" w:hAnsi="Times New Roman"/>
          <w:b/>
          <w:sz w:val="22"/>
        </w:rPr>
        <w:t xml:space="preserve">Cinergy Services Inc., ER01-587-000. </w:t>
      </w:r>
      <w:r>
        <w:rPr>
          <w:rFonts w:cs="Times New Roman" w:ascii="Times New Roman" w:hAnsi="Times New Roman"/>
          <w:i/>
          <w:sz w:val="22"/>
        </w:rPr>
        <w:t xml:space="preserve">Firm Point-to-Point Transmission Service Agreement. </w:t>
      </w:r>
      <w:r>
        <w:rPr>
          <w:rFonts w:cs="Times New Roman" w:ascii="Times New Roman" w:hAnsi="Times New Roman"/>
          <w:sz w:val="22"/>
        </w:rPr>
        <w:t>On December 5, Cinergy Services Inc. and the Cincinnati Gas &amp; Electric Company, PSI Energy, Inc. (collectively Cinergy Operating Companies) filed a firm point-to-point transmission service agreement with Cinergy Services Inc., as agent for and on behalf of Cinergy Operating Companies, for Energy Commodities Services. Filing noticed December 8. Protests due December 26.</w:t>
      </w:r>
    </w:p>
    <w:p>
      <w:pPr>
        <w:pStyle w:val="Normal"/>
        <w:ind w:hanging="540" w:start="540" w:end="0"/>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rPr>
          <w:rFonts w:ascii="Times New Roman" w:hAnsi="Times New Roman" w:cs="Times New Roman"/>
          <w:sz w:val="22"/>
        </w:rPr>
      </w:pPr>
      <w:r>
        <w:rPr>
          <w:rFonts w:cs="Times New Roman" w:ascii="Times New Roman" w:hAnsi="Times New Roman"/>
          <w:b/>
          <w:sz w:val="22"/>
        </w:rPr>
        <w:t xml:space="preserve">Cinergy Services Inc., ER01-588-000. </w:t>
      </w:r>
      <w:r>
        <w:rPr>
          <w:rFonts w:cs="Times New Roman" w:ascii="Times New Roman" w:hAnsi="Times New Roman"/>
          <w:i/>
          <w:sz w:val="22"/>
        </w:rPr>
        <w:t xml:space="preserve">Resale of Transmission Rights and Ancillary Services Agreement. </w:t>
      </w:r>
      <w:r>
        <w:rPr>
          <w:rFonts w:cs="Times New Roman" w:ascii="Times New Roman" w:hAnsi="Times New Roman"/>
          <w:sz w:val="22"/>
        </w:rPr>
        <w:t>On December 5, Cinergy Services, on behalf of its Operating Companies, The Cincinnati Gas &amp; Electric Company and PSI Energy Inc., filed a Resale of Transmission Rights and Ancillary Service Rights Service Agreement with Alliant Energy Corporate Services Inc. Filing noticed December 8. Protests due December 26.</w:t>
      </w:r>
    </w:p>
    <w:p>
      <w:pPr>
        <w:pStyle w:val="Normal"/>
        <w:ind w:hanging="540" w:start="540" w:end="0"/>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rPr>
          <w:rFonts w:ascii="Times New Roman" w:hAnsi="Times New Roman" w:cs="Times New Roman"/>
          <w:sz w:val="22"/>
        </w:rPr>
      </w:pPr>
      <w:r>
        <w:rPr>
          <w:rFonts w:cs="Times New Roman" w:ascii="Times New Roman" w:hAnsi="Times New Roman"/>
          <w:b/>
          <w:sz w:val="22"/>
        </w:rPr>
        <w:t xml:space="preserve">Cinergy Services Inc., ER01-589-000. </w:t>
      </w:r>
      <w:r>
        <w:rPr>
          <w:rFonts w:cs="Times New Roman" w:ascii="Times New Roman" w:hAnsi="Times New Roman"/>
          <w:i/>
          <w:sz w:val="22"/>
        </w:rPr>
        <w:t xml:space="preserve">Resale of Transmission Rights and Ancillary Services Agreement. </w:t>
      </w:r>
      <w:r>
        <w:rPr>
          <w:rFonts w:cs="Times New Roman" w:ascii="Times New Roman" w:hAnsi="Times New Roman"/>
          <w:sz w:val="22"/>
        </w:rPr>
        <w:t>On December 5, Cinergy Services, on behalf of its Operating Companies, The Cincinnati Gas &amp; Electric Company and PSI Energy Inc., filed a Resale of Transmission Rights and Ancillary Service Rights Service Agreement with Strategic Energy LLC. Filing noticed December 8. Protests due December 26.</w:t>
      </w:r>
    </w:p>
    <w:p>
      <w:pPr>
        <w:pStyle w:val="Normal"/>
        <w:ind w:hanging="540" w:start="540" w:end="0"/>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rPr>
          <w:rFonts w:ascii="Times New Roman" w:hAnsi="Times New Roman" w:cs="Times New Roman"/>
          <w:sz w:val="22"/>
        </w:rPr>
      </w:pPr>
      <w:r>
        <w:rPr>
          <w:rFonts w:cs="Times New Roman" w:ascii="Times New Roman" w:hAnsi="Times New Roman"/>
          <w:b/>
          <w:sz w:val="22"/>
        </w:rPr>
        <w:t xml:space="preserve">Central Vermont Public Service Corporation, ER01-590-000. </w:t>
      </w:r>
      <w:r>
        <w:rPr>
          <w:rFonts w:cs="Times New Roman" w:ascii="Times New Roman" w:hAnsi="Times New Roman"/>
          <w:i/>
          <w:sz w:val="22"/>
        </w:rPr>
        <w:t xml:space="preserve">Forecast Cost Report. </w:t>
      </w:r>
      <w:r>
        <w:rPr>
          <w:rFonts w:cs="Times New Roman" w:ascii="Times New Roman" w:hAnsi="Times New Roman"/>
          <w:sz w:val="22"/>
        </w:rPr>
        <w:t>On November 30, Central Vermont Public Services Corp. reported that it would not file a Forecast 2001 Cost Report for its Electric Tariff, Original Volume No. 3, since service was terminated under the tariff, effective December 31, 1999. Filing noticed December 8. Protests due December 21.</w:t>
      </w:r>
    </w:p>
    <w:p>
      <w:pPr>
        <w:pStyle w:val="Normal"/>
        <w:ind w:hanging="540" w:start="540" w:end="0"/>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rPr>
          <w:rFonts w:ascii="Times New Roman" w:hAnsi="Times New Roman" w:cs="Times New Roman"/>
          <w:sz w:val="22"/>
        </w:rPr>
      </w:pPr>
      <w:r>
        <w:rPr>
          <w:rFonts w:cs="Times New Roman" w:ascii="Times New Roman" w:hAnsi="Times New Roman"/>
          <w:b/>
          <w:sz w:val="22"/>
        </w:rPr>
        <w:t xml:space="preserve">Central Vermont Public Service Corporation, ER01-591-000. </w:t>
      </w:r>
      <w:r>
        <w:rPr>
          <w:rFonts w:cs="Times New Roman" w:ascii="Times New Roman" w:hAnsi="Times New Roman"/>
          <w:i/>
          <w:sz w:val="22"/>
        </w:rPr>
        <w:t xml:space="preserve">Forecast Cost Report. </w:t>
      </w:r>
      <w:r>
        <w:rPr>
          <w:rFonts w:cs="Times New Roman" w:ascii="Times New Roman" w:hAnsi="Times New Roman"/>
          <w:sz w:val="22"/>
        </w:rPr>
        <w:t>On November 30, Central Vermont Public Services Corp. reported that it would not file a Forecast 2001 Cost Report for its Electric Tariff, Original Volume No. 4, since there are no customers expected to take such service. Filing noticed December 8. Protests due December 21.</w:t>
      </w:r>
    </w:p>
    <w:p>
      <w:pPr>
        <w:pStyle w:val="Normal"/>
        <w:ind w:hanging="540" w:start="540" w:end="0"/>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rPr>
          <w:rFonts w:ascii="Times New Roman" w:hAnsi="Times New Roman" w:cs="Times New Roman"/>
          <w:sz w:val="22"/>
        </w:rPr>
      </w:pPr>
      <w:r>
        <w:rPr>
          <w:rFonts w:cs="Times New Roman" w:ascii="Times New Roman" w:hAnsi="Times New Roman"/>
          <w:b/>
          <w:sz w:val="22"/>
        </w:rPr>
        <w:t xml:space="preserve">Western Resources Inc., ER01-592-000. </w:t>
      </w:r>
      <w:r>
        <w:rPr>
          <w:rFonts w:cs="Times New Roman" w:ascii="Times New Roman" w:hAnsi="Times New Roman"/>
          <w:i/>
          <w:sz w:val="22"/>
        </w:rPr>
        <w:t xml:space="preserve">Revised Market Rate Schedules. </w:t>
      </w:r>
      <w:r>
        <w:rPr>
          <w:rFonts w:cs="Times New Roman" w:ascii="Times New Roman" w:hAnsi="Times New Roman"/>
          <w:sz w:val="22"/>
        </w:rPr>
        <w:t>On December 5, Western Resources Inc. (Western) filed a notification of change in status and petitioned for acceptance of its Revised Market Rate Schedules.  Western stated that this filing informs FERC that Western and Kansas Gas &amp; Electric Company (KGE), a subsidiary of Western, expect to become affiliates of Public Service Company of New Mexico (PNM) at the close of the merger.  Western proposed to revise its market-based power sales tariff to treat PNM as an affiliate prior to and after financial closing of their proposed merger or until such time as PNM and Western decide not to merge.  Further, it proposed to streamline its market-based power sales tariff and revised its code of conduct. Filing noticed December 8. Protests due December 26.</w:t>
      </w:r>
    </w:p>
    <w:p>
      <w:pPr>
        <w:pStyle w:val="Normal"/>
        <w:ind w:hanging="540" w:start="540" w:end="0"/>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rPr>
          <w:rFonts w:ascii="Times New Roman" w:hAnsi="Times New Roman" w:cs="Times New Roman"/>
          <w:sz w:val="22"/>
        </w:rPr>
      </w:pPr>
      <w:r>
        <w:rPr>
          <w:rFonts w:cs="Times New Roman" w:ascii="Times New Roman" w:hAnsi="Times New Roman"/>
          <w:b/>
          <w:sz w:val="22"/>
        </w:rPr>
        <w:t xml:space="preserve">Northern Indiana Public Service Company, ER01-595-000. </w:t>
      </w:r>
      <w:r>
        <w:rPr>
          <w:rFonts w:cs="Times New Roman" w:ascii="Times New Roman" w:hAnsi="Times New Roman"/>
          <w:i/>
          <w:sz w:val="22"/>
        </w:rPr>
        <w:t xml:space="preserve">Wholesale Market-Based Rates Service Agreement. </w:t>
      </w:r>
      <w:r>
        <w:rPr>
          <w:rFonts w:cs="Times New Roman" w:ascii="Times New Roman" w:hAnsi="Times New Roman"/>
          <w:sz w:val="22"/>
        </w:rPr>
        <w:t>On December 5, Northern Indiana Public Service Company filed a service Agreement with Michigan Public Power Agency pursuant to its wholesale market-based rate tariff. Filing noticed December 8. Protests due December 26.</w:t>
      </w:r>
    </w:p>
    <w:p>
      <w:pPr>
        <w:pStyle w:val="Normal"/>
        <w:ind w:hanging="540" w:start="540" w:end="0"/>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rPr>
          <w:rFonts w:ascii="Times New Roman" w:hAnsi="Times New Roman" w:cs="Times New Roman"/>
          <w:sz w:val="22"/>
        </w:rPr>
      </w:pPr>
      <w:r>
        <w:rPr>
          <w:rFonts w:cs="Times New Roman" w:ascii="Times New Roman" w:hAnsi="Times New Roman"/>
          <w:b/>
          <w:sz w:val="22"/>
        </w:rPr>
        <w:t xml:space="preserve">Alabama Electric Marketing LLC, ER01-596-000. </w:t>
      </w:r>
      <w:r>
        <w:rPr>
          <w:rFonts w:cs="Times New Roman" w:ascii="Times New Roman" w:hAnsi="Times New Roman"/>
          <w:i/>
          <w:sz w:val="22"/>
        </w:rPr>
        <w:t xml:space="preserve">Electric Power and Energy Transactions. </w:t>
      </w:r>
      <w:r>
        <w:rPr>
          <w:rFonts w:cs="Times New Roman" w:ascii="Times New Roman" w:hAnsi="Times New Roman"/>
          <w:sz w:val="22"/>
        </w:rPr>
        <w:t>On December 5, Alabama Electric Marketing LLC filed an application requesting approval of its rate schedule to engage in electric power and energy transactions as a marketer and a broker, the granting of blanket authorization and waiver of certain regulations. Filing noticed December 8. Protests due December 26.</w:t>
      </w:r>
    </w:p>
    <w:p>
      <w:pPr>
        <w:pStyle w:val="Normal"/>
        <w:ind w:hanging="540" w:start="540" w:end="0"/>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rPr>
          <w:rFonts w:ascii="Times New Roman" w:hAnsi="Times New Roman" w:cs="Times New Roman"/>
          <w:sz w:val="22"/>
        </w:rPr>
      </w:pPr>
      <w:r>
        <w:rPr>
          <w:rFonts w:cs="Times New Roman" w:ascii="Times New Roman" w:hAnsi="Times New Roman"/>
          <w:b/>
          <w:sz w:val="22"/>
        </w:rPr>
        <w:t xml:space="preserve">UGI Development Company, ER01-597-000. </w:t>
      </w:r>
      <w:r>
        <w:rPr>
          <w:rFonts w:cs="Times New Roman" w:ascii="Times New Roman" w:hAnsi="Times New Roman"/>
          <w:i/>
          <w:sz w:val="22"/>
        </w:rPr>
        <w:t xml:space="preserve">Revised Wholesale Market-Based Rate Tariff. </w:t>
      </w:r>
      <w:r>
        <w:rPr>
          <w:rFonts w:cs="Times New Roman" w:ascii="Times New Roman" w:hAnsi="Times New Roman"/>
          <w:sz w:val="22"/>
        </w:rPr>
        <w:t>On December 5, UGI Development Co. filed a revised Wholesale Market-Based Rate Tariff and a service agreement under the revised Market-Based Rate Tariff for service to UGI Utilities. The revised Tariff sets forth the terms and conditions governing the sale of power at market-based rates. Filing noticed December 8. Protests due December 26.</w:t>
      </w:r>
    </w:p>
    <w:p>
      <w:pPr>
        <w:pStyle w:val="Normal"/>
        <w:ind w:hanging="540" w:start="540" w:end="0"/>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rPr>
          <w:rFonts w:ascii="Times New Roman" w:hAnsi="Times New Roman" w:cs="Times New Roman"/>
          <w:sz w:val="22"/>
        </w:rPr>
      </w:pPr>
      <w:r>
        <w:rPr>
          <w:rFonts w:cs="Times New Roman" w:ascii="Times New Roman" w:hAnsi="Times New Roman"/>
          <w:b/>
          <w:sz w:val="22"/>
        </w:rPr>
        <w:t xml:space="preserve">Orion Power Midwest LP, ER01-606-000. </w:t>
      </w:r>
      <w:r>
        <w:rPr>
          <w:rFonts w:cs="Times New Roman" w:ascii="Times New Roman" w:hAnsi="Times New Roman"/>
          <w:i/>
          <w:sz w:val="22"/>
        </w:rPr>
        <w:t xml:space="preserve">Ancillary Service Agreement. </w:t>
      </w:r>
      <w:r>
        <w:rPr>
          <w:rFonts w:cs="Times New Roman" w:ascii="Times New Roman" w:hAnsi="Times New Roman"/>
          <w:sz w:val="22"/>
        </w:rPr>
        <w:t>On December 7, Orion Power Midwest, L.P. filed an Ancillary Services Service Agreement with Duquesne Light Company for the sale of Regulation and Frequency Response Service, Operating Reserve - Spinning Reserve Service, Operating Reserve - Supplemental Reserve Service, and Reactive Supply and Voltage Control. Filing noticed December 8. Protests due December 28.</w:t>
      </w:r>
    </w:p>
    <w:p>
      <w:pPr>
        <w:pStyle w:val="Normal"/>
        <w:ind w:hanging="540" w:start="540" w:end="0"/>
        <w:rPr>
          <w:rFonts w:ascii="Times New Roman" w:hAnsi="Times New Roman" w:cs="Times New Roman"/>
          <w:sz w:val="22"/>
        </w:rPr>
      </w:pPr>
      <w:r>
        <w:rPr>
          <w:rFonts w:cs="Times New Roman" w:ascii="Times New Roman" w:hAnsi="Times New Roman"/>
          <w:sz w:val="22"/>
        </w:rPr>
      </w:r>
    </w:p>
    <w:p>
      <w:pPr>
        <w:pStyle w:val="Normal"/>
        <w:ind w:hanging="540" w:start="540" w:end="0"/>
        <w:rPr>
          <w:rFonts w:ascii="Times New Roman" w:hAnsi="Times New Roman" w:cs="Times New Roman"/>
          <w:sz w:val="22"/>
        </w:rPr>
      </w:pPr>
      <w:r>
        <w:rPr>
          <w:rFonts w:cs="Times New Roman" w:ascii="Times New Roman" w:hAnsi="Times New Roman"/>
          <w:sz w:val="22"/>
        </w:rPr>
      </w:r>
    </w:p>
    <w:p>
      <w:pPr>
        <w:pStyle w:val="Heading1"/>
        <w:tabs>
          <w:tab w:val="left" w:pos="540" w:leader="none"/>
        </w:tabs>
        <w:ind w:hanging="0" w:start="0"/>
        <w:jc w:val="center"/>
        <w:rPr/>
      </w:pPr>
      <w:r>
        <w:rPr/>
        <w:t>WEST</w:t>
      </w:r>
    </w:p>
    <w:p>
      <w:pPr>
        <w:pStyle w:val="Normal"/>
        <w:ind w:hanging="540" w:start="540" w:end="0"/>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rPr>
          <w:rFonts w:ascii="Times New Roman" w:hAnsi="Times New Roman" w:cs="Times New Roman"/>
          <w:sz w:val="22"/>
        </w:rPr>
      </w:pPr>
      <w:r>
        <w:rPr>
          <w:rFonts w:cs="Times New Roman" w:ascii="Times New Roman" w:hAnsi="Times New Roman"/>
          <w:b/>
          <w:sz w:val="22"/>
        </w:rPr>
        <w:t xml:space="preserve">Arizona Independent Scheduling Administrator Association, Arizona Public Service Company and Tucson Electric Power Company, ER00-3583-000, ER01-173-000 and ER01-208-000. </w:t>
      </w:r>
      <w:r>
        <w:rPr>
          <w:rFonts w:cs="Times New Roman" w:ascii="Times New Roman" w:hAnsi="Times New Roman"/>
          <w:i/>
          <w:sz w:val="22"/>
        </w:rPr>
        <w:t xml:space="preserve">Retail Electric Competition. </w:t>
      </w:r>
      <w:r>
        <w:rPr>
          <w:rFonts w:cs="Times New Roman" w:ascii="Times New Roman" w:hAnsi="Times New Roman"/>
          <w:sz w:val="22"/>
        </w:rPr>
        <w:t>Order issued November 30 accepting in part, and rejects in part, tariffs and related filings made by Arizona Independent Scheduling Administrator Association (AZ ISA), Arizona Public Service Co. (Arizona Public Service) and Tucson Electric Power Co. (Tucson) that will facilitate the implementation of retail electric competition in Arizona. Order states (1) AZ ISA has included a provision that contemplates that certain generators will provide must-run energy to retail load-serving entities at rates on file with the Arizona Commission and that this constitutes a sale for resale, therefore the jurisdictional transmission providers must amend their Open Access Transmission Tariffs (OATT) to include these sales when such service commences; (2) Tucson’s OATT provides that, if Tucson implements least-cost redispatch procedures in response to a transmission constraint, Tucson and the scheduling coordinators will be responsible for a share of these costs based on a load ratio share, and conditions approval of Arizona Public Service’s tariff revisions to require a compliance filing to add the same redispatch provision as in Tucson’s OATT; (3) AZ ISA provided no support for the proposed hourly loss factor and failed to include the proposed methodology for calculating such losses, therefore AZ ISA, Arizona Public Service and Tucson must submit compliance filings to eliminate the proposed hourly loss factors; (4) transmission providers providing Standard Offer service will be required to take unbundled retail transmission service under the OATTs and therefore, consistent application of the Energy Imbalance provision of all Scheduling Coordinators is also required, therefore directs AZ ISA to modify its Protocols Manual and Transmission Providers OATTs accordingly in the ordered compliance filing; (5) AZ ISA has not met its burden of demonstrating that the Unaccounted for Energy is attributable to the Competitive Scheduling Coordinators (SCs) given the different metering requirements, and therefore rejects this proposed charge; (6) Citizens Communication Co. has been granted waiver of having to file an OATT, yet is a participating transmission provider of the AZ ISA, therefore directs Citizens to file an OATT by January 3; and (7) AZ ISA must submit information identifying the amount of start-up costs owed to each participating transmission provider and the expected amortization period for repayment of such costs. Requests for Rehearing due January 2. (WSCC)</w:t>
      </w:r>
    </w:p>
    <w:p>
      <w:pPr>
        <w:pStyle w:val="Normal"/>
        <w:ind w:hanging="540" w:start="540" w:end="0"/>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rPr>
          <w:rFonts w:ascii="Times New Roman" w:hAnsi="Times New Roman" w:cs="Times New Roman"/>
          <w:sz w:val="22"/>
        </w:rPr>
      </w:pPr>
      <w:r>
        <w:rPr>
          <w:rFonts w:cs="Times New Roman" w:ascii="Times New Roman" w:hAnsi="Times New Roman"/>
          <w:b/>
          <w:sz w:val="22"/>
        </w:rPr>
        <w:t xml:space="preserve">PacifiCorp, ER01-524-000. </w:t>
      </w:r>
      <w:r>
        <w:rPr>
          <w:rFonts w:cs="Times New Roman" w:ascii="Times New Roman" w:hAnsi="Times New Roman"/>
          <w:i/>
          <w:sz w:val="22"/>
        </w:rPr>
        <w:t xml:space="preserve">Mutual Netting/Closeout Agreements. </w:t>
      </w:r>
      <w:r>
        <w:rPr>
          <w:rFonts w:cs="Times New Roman" w:ascii="Times New Roman" w:hAnsi="Times New Roman"/>
          <w:sz w:val="22"/>
        </w:rPr>
        <w:t>On November 29, PacifiCorp filed a Mutual Netting/Closeout Agreements with Tenaska Power Services Co. and Merrill Lynch Capital Services. Filing noticed December 4. Protests due December 20. (WSCC)</w:t>
      </w:r>
    </w:p>
    <w:p>
      <w:pPr>
        <w:pStyle w:val="Normal"/>
        <w:ind w:hanging="540" w:start="540" w:end="0"/>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rPr>
          <w:rFonts w:ascii="Times New Roman" w:hAnsi="Times New Roman" w:cs="Times New Roman"/>
          <w:sz w:val="22"/>
        </w:rPr>
      </w:pPr>
      <w:r>
        <w:rPr>
          <w:rFonts w:cs="Times New Roman" w:ascii="Times New Roman" w:hAnsi="Times New Roman"/>
          <w:b/>
          <w:sz w:val="22"/>
        </w:rPr>
        <w:t xml:space="preserve">PacifiCorp, ER01-526-000. </w:t>
      </w:r>
      <w:r>
        <w:rPr>
          <w:rFonts w:cs="Times New Roman" w:ascii="Times New Roman" w:hAnsi="Times New Roman"/>
          <w:i/>
          <w:sz w:val="22"/>
        </w:rPr>
        <w:t xml:space="preserve">Transmission Service Agreement. </w:t>
      </w:r>
      <w:r>
        <w:rPr>
          <w:rFonts w:cs="Times New Roman" w:ascii="Times New Roman" w:hAnsi="Times New Roman"/>
          <w:sz w:val="22"/>
        </w:rPr>
        <w:t>On November 29, PacifiCorp filed umbrella transmission service agreements with Sacramento Municipal Utility District. Filing noticed December 4. Protests due December 20. (CAISO)</w:t>
      </w:r>
    </w:p>
    <w:p>
      <w:pPr>
        <w:pStyle w:val="Normal"/>
        <w:ind w:hanging="540" w:start="540" w:end="0"/>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rPr>
          <w:rFonts w:ascii="Times New Roman" w:hAnsi="Times New Roman" w:cs="Times New Roman"/>
          <w:sz w:val="22"/>
        </w:rPr>
      </w:pPr>
      <w:r>
        <w:rPr>
          <w:rFonts w:cs="Times New Roman" w:ascii="Times New Roman" w:hAnsi="Times New Roman"/>
          <w:b/>
          <w:sz w:val="22"/>
        </w:rPr>
        <w:t xml:space="preserve">Deseret Generation &amp; Transmission Co-operative Inc., ER01-534-000. </w:t>
      </w:r>
      <w:r>
        <w:rPr>
          <w:rFonts w:cs="Times New Roman" w:ascii="Times New Roman" w:hAnsi="Times New Roman"/>
          <w:i/>
          <w:sz w:val="22"/>
        </w:rPr>
        <w:t xml:space="preserve">Amendment to Long-Term Power Sales Service Agreement. </w:t>
      </w:r>
      <w:r>
        <w:rPr>
          <w:rFonts w:cs="Times New Roman" w:ascii="Times New Roman" w:hAnsi="Times New Roman"/>
          <w:sz w:val="22"/>
        </w:rPr>
        <w:t>On November 29, Deseret Generation &amp; Transmission Co-operative Inc. filed an amendment to a long-term power sales service agreement with Constellation Power Source Inc. The amendment modifies the existing agreements to reflect the results of preliminary, post-improvement performance tests on Bonanza I Power Station located in Vernal, UT. Filing noticed December 4. Protests due December 20. (WSCC)</w:t>
      </w:r>
    </w:p>
    <w:p>
      <w:pPr>
        <w:pStyle w:val="Normal"/>
        <w:ind w:hanging="540" w:start="540" w:end="0"/>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rPr>
          <w:rFonts w:ascii="Times New Roman" w:hAnsi="Times New Roman" w:cs="Times New Roman"/>
          <w:sz w:val="22"/>
        </w:rPr>
      </w:pPr>
      <w:r>
        <w:rPr>
          <w:rFonts w:cs="Times New Roman" w:ascii="Times New Roman" w:hAnsi="Times New Roman"/>
          <w:b/>
          <w:sz w:val="22"/>
        </w:rPr>
        <w:t>Nevada Power Company and Sierra Pacific Power Company, ER00-2015-004 and ER00-2018-004.</w:t>
      </w:r>
      <w:r>
        <w:rPr>
          <w:rFonts w:cs="Times New Roman" w:ascii="Times New Roman" w:hAnsi="Times New Roman"/>
          <w:sz w:val="22"/>
        </w:rPr>
        <w:t xml:space="preserve"> </w:t>
      </w:r>
      <w:r>
        <w:rPr>
          <w:rFonts w:cs="Times New Roman" w:ascii="Times New Roman" w:hAnsi="Times New Roman"/>
          <w:i/>
          <w:sz w:val="22"/>
        </w:rPr>
        <w:t xml:space="preserve">Transition Power Purchase Contracts. </w:t>
      </w:r>
      <w:r>
        <w:rPr>
          <w:rFonts w:cs="Times New Roman" w:ascii="Times New Roman" w:hAnsi="Times New Roman"/>
          <w:sz w:val="22"/>
        </w:rPr>
        <w:t>Order issued May 31 accepting (1) Sierra Pacific Power Company’s proposed Generation Aggregation Tariffs (GATs) and Transition Power Purchase Contracts (TPPCs) and (2) Nevada Power Company’s proposed GATs amendment and TPPCs for filing, suspend for a nominal period, and set for hearing to become effective as of the date the generation facilities are divested and ownership is transferred to the new owners. The May 31 Order directed Applicants to file a compliance filing by June 30, revising the TPPCs to require Applicants to file a binding next day supply amount, releasing supply at least 24 hours in advance of real time. On August 22, Applicants submitted their compliance filing, stating Buyer shall provide Supplier with a day-ahead request of the Supply Amount one (1) hour prior to when day-ahead schedules are due to the California Power Exchange Corp. (CalPX). Order issued October 30 rejecting the Applicants’ compliance filing. The October 30 Order found the Applicants’ proposed change: (1) incorporates a deadline that is only sixteen hours in advance of real-time, i.e. when service commences; (2) does not allow for bids by the new generation owners into the CalPX day-ahead markets; and (3) limits the power available in the Nevada market for the hourly cost-based service offered through Sierra Pacific’s GAT. October 30 Order directs Applicants to file revised language complying with the May 31 Order, consistent with the language in Applicants’ transmittal letter by November 29. On December 1, Applicants filed their compliance filing, pursuant to the October 30, 2000 Order, regarding transmission power purchase contracts.  Specifically, the changes proposed by the Applicants relate to scheduling notification and the requirement that buyer provide supplier with 24 hours notice for the supply amount. Filing noticed December 5. Protests due December 22.</w:t>
      </w:r>
    </w:p>
    <w:p>
      <w:pPr>
        <w:pStyle w:val="Normal"/>
        <w:ind w:hanging="540" w:start="540" w:end="0"/>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rPr>
          <w:rFonts w:ascii="Times New Roman" w:hAnsi="Times New Roman" w:cs="Times New Roman"/>
          <w:sz w:val="22"/>
        </w:rPr>
      </w:pPr>
      <w:r>
        <w:rPr>
          <w:rFonts w:cs="Times New Roman" w:ascii="Times New Roman" w:hAnsi="Times New Roman"/>
          <w:b/>
          <w:sz w:val="22"/>
        </w:rPr>
        <w:t xml:space="preserve">Sierra Pacific Power Company and Nevada Power Company, ER00-3188-002. </w:t>
      </w:r>
      <w:r>
        <w:rPr>
          <w:rFonts w:cs="Times New Roman" w:ascii="Times New Roman" w:hAnsi="Times New Roman"/>
          <w:i/>
          <w:sz w:val="22"/>
        </w:rPr>
        <w:t xml:space="preserve">Compliance Filing. </w:t>
      </w:r>
      <w:r>
        <w:rPr>
          <w:rFonts w:cs="Times New Roman" w:ascii="Times New Roman" w:hAnsi="Times New Roman"/>
          <w:sz w:val="22"/>
        </w:rPr>
        <w:t>On November 29, Sierra Pacific Power Company and Nevada Power Company (collectively Sierra and Nevada) filed a compliance filing, pursuant to FERC's October 30, 2000 Order. Sierra and Nevada contended that three changes mandated by FERC's October 30 filing have not been implemented: (1) applicant's ability to retain import capacity from Mojave and Navajo units; (2) allocation of FIR revenues to pre-existing contracts right holders who do not bid for FIRs; and (3) applicant's commitment to work with the Nevada Bureau of Consumer Protection, the Public Utilities Commission of Nevada and other interested parties to modify the 2001 FIR auction to accommodate the phase-in of customer groups in 2001. Sierra and Nevada contended that the retention of import capacity and allocation of FIRs revenue issues are subject to a rehearing request and will be resolved depending upon the outcome of the rehearing.  With respect to the commitment to work with interested parties for the FIR auction, they asserted that although they intend to honor this commitment, the start of retail access in Nevada has been delayed and the impact of a phase-in will not be known until a new retail access date is set. Filing noticed December 5. Protests due December 20.</w:t>
      </w:r>
    </w:p>
    <w:p>
      <w:pPr>
        <w:pStyle w:val="Normal"/>
        <w:ind w:hanging="540" w:start="540" w:end="0"/>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rPr>
          <w:rFonts w:ascii="Times New Roman" w:hAnsi="Times New Roman" w:cs="Times New Roman"/>
          <w:sz w:val="22"/>
        </w:rPr>
      </w:pPr>
      <w:r>
        <w:rPr>
          <w:rFonts w:cs="Times New Roman" w:ascii="Times New Roman" w:hAnsi="Times New Roman"/>
          <w:b/>
          <w:sz w:val="22"/>
        </w:rPr>
        <w:t xml:space="preserve">Public Service Company of New Mexico, ER01-539-000. </w:t>
      </w:r>
      <w:r>
        <w:rPr>
          <w:rFonts w:cs="Times New Roman" w:ascii="Times New Roman" w:hAnsi="Times New Roman"/>
          <w:i/>
          <w:sz w:val="22"/>
        </w:rPr>
        <w:t xml:space="preserve">Short-Term Firm Point-to-Point Transmission Service Agreement. </w:t>
      </w:r>
      <w:r>
        <w:rPr>
          <w:rFonts w:cs="Times New Roman" w:ascii="Times New Roman" w:hAnsi="Times New Roman"/>
          <w:sz w:val="22"/>
        </w:rPr>
        <w:t>On November 30, the Public Service Company of New Mexico filed a short-term firm point-to-point transmission service agreement with El Paso Merchant Energy, LP. Filing noticed December 5. Protests due December 21.</w:t>
      </w:r>
    </w:p>
    <w:p>
      <w:pPr>
        <w:pStyle w:val="Normal"/>
        <w:ind w:hanging="540" w:start="540" w:end="0"/>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rPr>
          <w:rFonts w:ascii="Times New Roman" w:hAnsi="Times New Roman" w:cs="Times New Roman"/>
          <w:sz w:val="22"/>
        </w:rPr>
      </w:pPr>
      <w:r>
        <w:rPr>
          <w:rFonts w:cs="Times New Roman" w:ascii="Times New Roman" w:hAnsi="Times New Roman"/>
          <w:b/>
          <w:sz w:val="22"/>
        </w:rPr>
        <w:t xml:space="preserve">Cook Inlet Power LP, ER01-544-000. </w:t>
      </w:r>
      <w:r>
        <w:rPr>
          <w:rFonts w:cs="Times New Roman" w:ascii="Times New Roman" w:hAnsi="Times New Roman"/>
          <w:i/>
          <w:sz w:val="22"/>
        </w:rPr>
        <w:t xml:space="preserve">Wholesale Electric Power and Energy Transactions. </w:t>
      </w:r>
      <w:r>
        <w:rPr>
          <w:rFonts w:cs="Times New Roman" w:ascii="Times New Roman" w:hAnsi="Times New Roman"/>
          <w:sz w:val="22"/>
        </w:rPr>
        <w:t>On November 30, Cook Inlet Power LP filed for acceptance of its rate schedule to engage in wholesale electric power and energy purchases and sales as a marketer, the granting of certain blanket approvals and the waiver of certain regulations. Filing noticed December 5. Protests due December 21.</w:t>
      </w:r>
    </w:p>
    <w:p>
      <w:pPr>
        <w:pStyle w:val="Normal"/>
        <w:ind w:hanging="540" w:start="540" w:end="0"/>
        <w:rPr>
          <w:rFonts w:ascii="Times New Roman" w:hAnsi="Times New Roman" w:cs="Times New Roman"/>
          <w:sz w:val="22"/>
        </w:rPr>
      </w:pPr>
      <w:r>
        <w:rPr>
          <w:rFonts w:cs="Times New Roman" w:ascii="Times New Roman" w:hAnsi="Times New Roman"/>
          <w:sz w:val="22"/>
        </w:rPr>
      </w:r>
    </w:p>
    <w:p>
      <w:pPr>
        <w:pStyle w:val="BodyText"/>
        <w:numPr>
          <w:ilvl w:val="0"/>
          <w:numId w:val="2"/>
        </w:numPr>
        <w:tabs>
          <w:tab w:val="left" w:pos="540" w:leader="none"/>
        </w:tabs>
        <w:ind w:hanging="540" w:start="540" w:end="0"/>
        <w:rPr>
          <w:b w:val="false"/>
        </w:rPr>
      </w:pPr>
      <w:r>
        <w:rPr/>
        <w:t xml:space="preserve">Western Systems Power Pool, ER01-551-000. </w:t>
      </w:r>
      <w:r>
        <w:rPr>
          <w:b w:val="false"/>
          <w:i/>
        </w:rPr>
        <w:t xml:space="preserve">Revised WSPP Agreement. </w:t>
      </w:r>
      <w:r>
        <w:rPr>
          <w:b w:val="false"/>
        </w:rPr>
        <w:t>On December 1, Western Systems Power Pool, Inc. (WSPP) filed an updated and corrected WSPP Agreement, which includes (1) adding language to Section 4.1b to clarify that two parties may enter into one agreement which modifies certain WSPP terms for multiple transactions between them without restating the change in each confirmation agreement; (2) adding language stating that the force majeure event must prevent a Party from performing; (3) adding language to stating that force majeure claims cannot be based on the "price of electricity faced by Seller" or "Purchaser's inability due to price to use or resell the power purchased hereunder"; (4) rewriting language in Section C-3.8 to state clearly that a non-performing party only would avoid damages in the event of an interruption under Sections C-3.8 (a) or (b); and (5) other minor changes correcting spelling and referencing errors. Filing noticed December 5. Protests due December 22.</w:t>
      </w:r>
    </w:p>
    <w:p>
      <w:pPr>
        <w:pStyle w:val="BodyText"/>
        <w:tabs>
          <w:tab w:val="left" w:pos="540" w:leader="none"/>
        </w:tabs>
        <w:ind w:hanging="540" w:start="540" w:end="0"/>
        <w:rPr>
          <w:b w:val="false"/>
        </w:rPr>
      </w:pPr>
      <w:r>
        <w:rPr>
          <w:b w:val="false"/>
        </w:rPr>
      </w:r>
    </w:p>
    <w:p>
      <w:pPr>
        <w:pStyle w:val="BodyText"/>
        <w:numPr>
          <w:ilvl w:val="0"/>
          <w:numId w:val="2"/>
        </w:numPr>
        <w:tabs>
          <w:tab w:val="left" w:pos="540" w:leader="none"/>
        </w:tabs>
        <w:ind w:hanging="540" w:start="540" w:end="0"/>
        <w:rPr>
          <w:b w:val="false"/>
        </w:rPr>
      </w:pPr>
      <w:r>
        <w:rPr/>
        <w:t xml:space="preserve">California Independent System Operator Corporation, ER98-3594-006. </w:t>
      </w:r>
      <w:r>
        <w:rPr>
          <w:b w:val="false"/>
          <w:i/>
        </w:rPr>
        <w:t xml:space="preserve">Market Report. </w:t>
      </w:r>
      <w:r>
        <w:rPr>
          <w:b w:val="false"/>
        </w:rPr>
        <w:t>On December 1, the California Independent System Operator Corp. (CAISO) filed a report prepared by the CAISO Department of Market Analysis entitled, “The Firm Transmission Rights Market: Review of the First Nine Months of Operation, February 1, 2000 – October 21, 2000” and a document prepared by the CAISO’s Market Surveillance Committee entitled, “An Assessment of the February through October 2000 California ISO Firm Transmission Rights Market.” Filing noticed December 5. Protests due December 21.</w:t>
      </w:r>
    </w:p>
    <w:p>
      <w:pPr>
        <w:pStyle w:val="Normal"/>
        <w:ind w:hanging="540" w:start="540" w:end="0"/>
        <w:rPr>
          <w:rFonts w:ascii="Times New Roman" w:hAnsi="Times New Roman" w:cs="Times New Roman"/>
          <w:b/>
          <w:sz w:val="22"/>
        </w:rPr>
      </w:pPr>
      <w:r>
        <w:rPr>
          <w:rFonts w:cs="Times New Roman" w:ascii="Times New Roman" w:hAnsi="Times New Roman"/>
          <w:b/>
          <w:sz w:val="22"/>
        </w:rPr>
      </w:r>
    </w:p>
    <w:p>
      <w:pPr>
        <w:pStyle w:val="Normal"/>
        <w:numPr>
          <w:ilvl w:val="0"/>
          <w:numId w:val="2"/>
        </w:numPr>
        <w:ind w:hanging="540" w:start="540" w:end="0"/>
        <w:rPr>
          <w:rFonts w:ascii="Times New Roman" w:hAnsi="Times New Roman" w:cs="Times New Roman"/>
          <w:sz w:val="22"/>
        </w:rPr>
      </w:pPr>
      <w:r>
        <w:rPr>
          <w:rFonts w:cs="Times New Roman" w:ascii="Times New Roman" w:hAnsi="Times New Roman"/>
          <w:b/>
          <w:sz w:val="22"/>
        </w:rPr>
        <w:t xml:space="preserve">California Independent System Operator Corporation, TX01-1-000. </w:t>
      </w:r>
      <w:r>
        <w:rPr>
          <w:rFonts w:cs="Times New Roman" w:ascii="Times New Roman" w:hAnsi="Times New Roman"/>
          <w:i/>
          <w:sz w:val="22"/>
        </w:rPr>
        <w:t xml:space="preserve">Transmission Control Agreement. </w:t>
      </w:r>
      <w:r>
        <w:rPr>
          <w:rFonts w:cs="Times New Roman" w:ascii="Times New Roman" w:hAnsi="Times New Roman"/>
          <w:sz w:val="22"/>
        </w:rPr>
        <w:t>On December 1, 2000, the California Independent System Operator Corporation (CAISO) filed for an order compelling San Diego Gas &amp; Electric Company (SDG&amp;E) to perform those transmission services that are necessary to fulfill the terms of the Transmission Control Agreement between SDG&amp;E and the CAISO, the Transmission Owners tariff, and the ISO Tariff.  The CAISO submitted the application as agent for all users of SDG&amp;E's transmission system eligible to apply under Section 211.  SDG&amp;E's concurrence was submitted with the application. The application stated that SDG&amp;E's transmission and distribution system have been financed, in part with certain "Local Furnishing Bonds," the interest on which is tax-exempt under Section 142 of the Internal Revenue Code.  According to the application, Section 142 required that SDG&amp;E's system be operated for the benefit of customers within its service territory, and operation of the system deemed by the Internal Revenue Service (the IRS) to be inconsistent with that requirement would, as a general rule, disqualify all of the currently outstanding Local Furnishing Bonds.  The application further stated, however, that, under Section 142(f), if disqualifying transmission services are provided pursuant to a Commission order issued under Section 211, only the bonds that financed the portion of the system used to provide such services, rather than all of the bonds that financed the local furnishing system, cease to be eligible for tax-exempt treatment.  SDG&amp;E has advised the CAISO that SDG&amp;E's local furnishing debt currently includes approximately $168 million relating to its transmission facilities and $518 million relating to its distribution facilities.  SDG&amp;E has requested a ruling from the IRS that neither the execution and implementation of the Transmission Control Agreement nor the implementation, on January 1, 2001, of a statewide transmission Access Charge under tariffs accepted for filing in Docket No. ER00-2019 conflicts with the local furnishing requirements.  To assure, however, that, if a favorable ruling on either request is not forthcoming, at least the $518 million in bonds relating to SDG&amp;E's distribution system will remain tax-exempt, the application seeks an order, effective with the effective date of the Transmission Control Agreement, directing SDG&amp;E to perform the stated transmission services.  Anticipating that a statewide transmission Access Charge will take effect on January 1, 2001, the application requests that such an order issue prior to that date.  SDG&amp;E waives its right to a prior request and to a proposed order. Filing noticed December 6. Protests due December 15.</w:t>
      </w:r>
    </w:p>
    <w:p>
      <w:pPr>
        <w:pStyle w:val="Normal"/>
        <w:ind w:hanging="540" w:start="540" w:end="0"/>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rPr>
          <w:rFonts w:ascii="Times New Roman" w:hAnsi="Times New Roman" w:cs="Times New Roman"/>
          <w:sz w:val="22"/>
        </w:rPr>
      </w:pPr>
      <w:r>
        <w:rPr>
          <w:rFonts w:cs="Times New Roman" w:ascii="Times New Roman" w:hAnsi="Times New Roman"/>
          <w:b/>
          <w:sz w:val="22"/>
        </w:rPr>
        <w:t xml:space="preserve">Pacific Gas &amp; Electric Company, Er01-460-001. </w:t>
      </w:r>
      <w:r>
        <w:rPr>
          <w:rFonts w:cs="Times New Roman" w:ascii="Times New Roman" w:hAnsi="Times New Roman"/>
          <w:i/>
          <w:sz w:val="22"/>
        </w:rPr>
        <w:t xml:space="preserve">Amendments to Must-Run Service Agreement. </w:t>
      </w:r>
      <w:r>
        <w:rPr>
          <w:rFonts w:cs="Times New Roman" w:ascii="Times New Roman" w:hAnsi="Times New Roman"/>
          <w:sz w:val="22"/>
        </w:rPr>
        <w:t>On December 4, Pacific Gas &amp; Electric Co. filed amendments to revised Must-Run Service (RMR) Agreements with California Independent System Operator Corp. (CAISO). The amendments adjusted the values in Tables B-1 and B-5 of Rate Schedule B to the RMR Agreement for Hunters Point Power Plant, thereby accounting for a change in the long-term planned outage hours for Unit 4 made at the request of the CAISO.  It stated that this is an amendment to the regular annual service limits filing made on November 15, 2000.  Additionally, it is making this filing to correct typographical errors made in the November 15, 2000 filing. Filing noticed December 7. Protests due December 26.</w:t>
      </w:r>
    </w:p>
    <w:p>
      <w:pPr>
        <w:pStyle w:val="Normal"/>
        <w:ind w:hanging="540" w:start="540" w:end="0"/>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rPr>
          <w:rFonts w:ascii="Times New Roman" w:hAnsi="Times New Roman" w:cs="Times New Roman"/>
          <w:sz w:val="22"/>
        </w:rPr>
      </w:pPr>
      <w:r>
        <w:rPr>
          <w:rFonts w:cs="Times New Roman" w:ascii="Times New Roman" w:hAnsi="Times New Roman"/>
          <w:b/>
          <w:sz w:val="22"/>
        </w:rPr>
        <w:t xml:space="preserve">Xcel Energy Services Inc., ER01-561-000. </w:t>
      </w:r>
      <w:r>
        <w:rPr>
          <w:rFonts w:cs="Times New Roman" w:ascii="Times New Roman" w:hAnsi="Times New Roman"/>
          <w:i/>
          <w:sz w:val="22"/>
        </w:rPr>
        <w:t xml:space="preserve">Long-Term Firm Point-to-Point Transmission Service Agreement. </w:t>
      </w:r>
      <w:r>
        <w:rPr>
          <w:rFonts w:cs="Times New Roman" w:ascii="Times New Roman" w:hAnsi="Times New Roman"/>
          <w:sz w:val="22"/>
        </w:rPr>
        <w:t>On December 1, Xcel Energy Services, Inc., on behalf of Public Service Company of Colorado, filed a Long Term Firm Point-to-Point Transmission Service Agreement with Tri-State Generation and Transmission Association, Inc. Filing noticed December 7. Protests due December 22.</w:t>
      </w:r>
    </w:p>
    <w:p>
      <w:pPr>
        <w:pStyle w:val="Normal"/>
        <w:ind w:hanging="540" w:start="540" w:end="0"/>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rPr>
          <w:rFonts w:ascii="Times New Roman" w:hAnsi="Times New Roman" w:cs="Times New Roman"/>
          <w:sz w:val="22"/>
        </w:rPr>
      </w:pPr>
      <w:r>
        <w:rPr>
          <w:rFonts w:cs="Times New Roman" w:ascii="Times New Roman" w:hAnsi="Times New Roman"/>
          <w:b/>
          <w:sz w:val="22"/>
        </w:rPr>
        <w:t xml:space="preserve">Commonwealth Edison Company, ER01-572-000. </w:t>
      </w:r>
      <w:r>
        <w:rPr>
          <w:rFonts w:cs="Times New Roman" w:ascii="Times New Roman" w:hAnsi="Times New Roman"/>
          <w:i/>
          <w:sz w:val="22"/>
        </w:rPr>
        <w:t xml:space="preserve">Short-Term Firm Transmission Service Agreement. </w:t>
      </w:r>
      <w:r>
        <w:rPr>
          <w:rFonts w:cs="Times New Roman" w:ascii="Times New Roman" w:hAnsi="Times New Roman"/>
          <w:sz w:val="22"/>
        </w:rPr>
        <w:t xml:space="preserve">On December 1, Commonwealth Edison Company (ComEd) filed a short-term firm transmission service agreement with TransAlta Energy Marketing. Filing noticed December 7. Protests due December 22. </w:t>
      </w:r>
    </w:p>
    <w:p>
      <w:pPr>
        <w:pStyle w:val="Normal"/>
        <w:ind w:hanging="540" w:start="540" w:end="0"/>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rPr>
          <w:rFonts w:ascii="Times New Roman" w:hAnsi="Times New Roman" w:cs="Times New Roman"/>
          <w:sz w:val="22"/>
        </w:rPr>
      </w:pPr>
      <w:r>
        <w:rPr>
          <w:rFonts w:cs="Times New Roman" w:ascii="Times New Roman" w:hAnsi="Times New Roman"/>
          <w:b/>
          <w:sz w:val="22"/>
        </w:rPr>
        <w:t xml:space="preserve">United States Department of Energy – Western Area Power Administration, EF01-5111-000. </w:t>
      </w:r>
      <w:r>
        <w:rPr>
          <w:rFonts w:cs="Times New Roman" w:ascii="Times New Roman" w:hAnsi="Times New Roman"/>
          <w:i/>
          <w:sz w:val="22"/>
        </w:rPr>
        <w:t xml:space="preserve">Formula Rates. </w:t>
      </w:r>
      <w:r>
        <w:rPr>
          <w:rFonts w:cs="Times New Roman" w:ascii="Times New Roman" w:hAnsi="Times New Roman"/>
          <w:sz w:val="22"/>
        </w:rPr>
        <w:t>On December 1, the Deputy Secretary of the Department of Energy, confirmed and approved on an interim basis, to be effective January 1, 2001, the Western Area Power Administration’s formula rates for firm point-to-point transmission service, non-firm point-to-point transmission service and Network Integration Transmission Service on the Central Arizona Project 115 kV/230-kV transmission system on an interim basis. Filing noticed December 8. Protests due December 22.</w:t>
      </w:r>
    </w:p>
    <w:p>
      <w:pPr>
        <w:pStyle w:val="Normal"/>
        <w:ind w:hanging="540" w:start="540" w:end="0"/>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rPr>
          <w:rFonts w:ascii="Times New Roman" w:hAnsi="Times New Roman" w:cs="Times New Roman"/>
          <w:sz w:val="22"/>
        </w:rPr>
      </w:pPr>
      <w:r>
        <w:rPr>
          <w:rFonts w:cs="Times New Roman" w:ascii="Times New Roman" w:hAnsi="Times New Roman"/>
          <w:b/>
          <w:sz w:val="22"/>
        </w:rPr>
        <w:t xml:space="preserve">San Diego Gas &amp; Electric Company vs. Sellers of Energy and Ancillary Services Into Markets Operated by the California Independent System Operator and California Power Exchange and Investigation of Practices of the California Independent System Operator and California Power Exchange, EL00-95-000 and EL00-98-000. </w:t>
      </w:r>
      <w:r>
        <w:rPr>
          <w:rFonts w:cs="Times New Roman" w:ascii="Times New Roman" w:hAnsi="Times New Roman"/>
          <w:i/>
          <w:sz w:val="22"/>
        </w:rPr>
        <w:t xml:space="preserve">Emergency Waiver of QF Regulations. </w:t>
      </w:r>
      <w:r>
        <w:rPr>
          <w:rFonts w:cs="Times New Roman" w:ascii="Times New Roman" w:hAnsi="Times New Roman"/>
          <w:sz w:val="22"/>
        </w:rPr>
        <w:t>Order issued November 1 proposing measures to remedy flaws in the market structure and market rules for wholesale sales of electric energy in California. Ridgewood Power LLC filed comments suggesting that the shortage of supply could be remedied in part by relaxing the operating efficiency and other regulatory requirements pertaining to Qualifying Facilities (QFs). Order issued December 8 stated that granting such waiver in this circumstance would provide for increased efficiency in the use of the Cogeneration facilities and improved reliability of electric service through increasing the availability of needed capacity. Order granted temporary waiver of the operating and efficiency standards of Cogeneration QFs for sales into California, require that all additional output from the Cogeneration be sold exclusively through a negotiated bilateral agreement and will terminate the waiver effective January 1, 2001. Order also granted a waiver to the Small Power QFs in California as to their fuel use requirements on the finding that the situation in California presents evidence of “emergencies, directly affecting the public health, safety, or welfare, which would result from electric power outages”. In granting this temporary waiver, Order placed the same restriction as detailed above and require the Small Power QFs sell their excess production only to load located within California through negotiated bilateral contracts for the same limited time period. Requests for Rehearing due January 8.</w:t>
      </w:r>
    </w:p>
    <w:p>
      <w:pPr>
        <w:pStyle w:val="Normal"/>
        <w:ind w:hanging="540" w:start="540" w:end="0"/>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rPr>
          <w:rFonts w:ascii="Times New Roman" w:hAnsi="Times New Roman" w:cs="Times New Roman"/>
          <w:sz w:val="22"/>
        </w:rPr>
      </w:pPr>
      <w:r>
        <w:rPr>
          <w:rFonts w:cs="Times New Roman" w:ascii="Times New Roman" w:hAnsi="Times New Roman"/>
          <w:b/>
          <w:sz w:val="22"/>
        </w:rPr>
        <w:t xml:space="preserve">Duke Energy Washoe LLC, ER01-241-000. </w:t>
      </w:r>
      <w:r>
        <w:rPr>
          <w:rFonts w:cs="Times New Roman" w:ascii="Times New Roman" w:hAnsi="Times New Roman"/>
          <w:i/>
          <w:sz w:val="22"/>
        </w:rPr>
        <w:t xml:space="preserve">Energy and Capacity Sales. </w:t>
      </w:r>
      <w:r>
        <w:rPr>
          <w:rFonts w:cs="Times New Roman" w:ascii="Times New Roman" w:hAnsi="Times New Roman"/>
          <w:sz w:val="22"/>
        </w:rPr>
        <w:t>Order issued December 8 accepting Duke Energy Washoe, LLC’s application seeking authority to sell energy and capacity, as well as ancillary services, at market-based rates, together with certain waivers and preapprovals and authority to sell, assign or transfer transmission rights that is may acquire in the course of its marketing activities. Duke Energy Washoe’s sales of energy, capacity or ancillary services will be either from the approximately 600 MW generation facility to be developed, owned and operated by Duke Energy Washoe in Washoe County, Nevada or that Duke Energy Washoe purchases in the market. Requests for Rehearing due January 8.</w:t>
      </w:r>
    </w:p>
    <w:p>
      <w:pPr>
        <w:pStyle w:val="Normal"/>
        <w:ind w:hanging="540" w:start="540" w:end="0"/>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rPr>
          <w:rFonts w:ascii="Times New Roman" w:hAnsi="Times New Roman" w:cs="Times New Roman"/>
          <w:sz w:val="22"/>
        </w:rPr>
      </w:pPr>
      <w:r>
        <w:rPr>
          <w:rFonts w:cs="Times New Roman" w:ascii="Times New Roman" w:hAnsi="Times New Roman"/>
          <w:b/>
          <w:sz w:val="22"/>
        </w:rPr>
        <w:t xml:space="preserve">Duke Energy South Bay LLC, ER01-269-000. </w:t>
      </w:r>
      <w:r>
        <w:rPr>
          <w:rFonts w:cs="Times New Roman" w:ascii="Times New Roman" w:hAnsi="Times New Roman"/>
          <w:i/>
          <w:sz w:val="22"/>
        </w:rPr>
        <w:t xml:space="preserve">Revised Tariff Sheets. </w:t>
      </w:r>
      <w:r>
        <w:rPr>
          <w:rFonts w:cs="Times New Roman" w:ascii="Times New Roman" w:hAnsi="Times New Roman"/>
          <w:sz w:val="22"/>
        </w:rPr>
        <w:t>Order issued December 8 accepting Duke Energy South Bay LLC’s revised tariff sheets to restate schedules to its Must-Run Schedule, which governs the rates, terms and conditions of service provided to the California Independent System Operator. The revised tariff sheets include: (1) amending section 12 to reflect Contract Service Limits for the year beginning January 1, 2001; and (2) amending schedule B to reflect the Hourly Availability Rate, Hourly Penalty Rate and Target Availability Hours for the year beginning January 1, 2001. Requests for Rehearing due January 8.</w:t>
      </w:r>
    </w:p>
    <w:p>
      <w:pPr>
        <w:pStyle w:val="Normal"/>
        <w:ind w:hanging="540" w:start="540" w:end="0"/>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rPr>
          <w:rFonts w:ascii="Times New Roman" w:hAnsi="Times New Roman" w:cs="Times New Roman"/>
          <w:sz w:val="22"/>
        </w:rPr>
      </w:pPr>
      <w:r>
        <w:rPr>
          <w:rFonts w:cs="Times New Roman" w:ascii="Times New Roman" w:hAnsi="Times New Roman"/>
          <w:b/>
          <w:sz w:val="22"/>
        </w:rPr>
        <w:t xml:space="preserve">Pacific Gas &amp; Electric Company, ER01-298-000. </w:t>
      </w:r>
      <w:r>
        <w:rPr>
          <w:rFonts w:cs="Times New Roman" w:ascii="Times New Roman" w:hAnsi="Times New Roman"/>
          <w:i/>
          <w:sz w:val="22"/>
        </w:rPr>
        <w:t xml:space="preserve">Facilities Authorization Letter. </w:t>
      </w:r>
      <w:r>
        <w:rPr>
          <w:rFonts w:cs="Times New Roman" w:ascii="Times New Roman" w:hAnsi="Times New Roman"/>
          <w:sz w:val="22"/>
        </w:rPr>
        <w:t>Order issued December 8 accepting Pacific Gas &amp; Electric Co.’s (PG&amp;E) conformed agreement with the City and County of San Francisco (City) and Small Facilities Authorization Letter, submitted pursuant to the Procedures for Implementation of Section 3.3 of the 1987 Agreement between PG&amp;E and the City. The Facilities Authorization Letter streamlines to the procedures for filing numerous Facilities, and facilitates payment of PG&amp;E’s cost of designing, constructing, procuring, testing, placing in operation, owning, operating and maintaining the customer-specific Facilities required for firm transmission and distribution service requested by City under this Facilities Authorization Letter. Requests for Rehearing due January 8.</w:t>
      </w:r>
    </w:p>
    <w:p>
      <w:pPr>
        <w:pStyle w:val="Normal"/>
        <w:ind w:hanging="540" w:start="540" w:end="0"/>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rPr>
          <w:rFonts w:ascii="Times New Roman" w:hAnsi="Times New Roman" w:cs="Times New Roman"/>
          <w:sz w:val="22"/>
        </w:rPr>
      </w:pPr>
      <w:r>
        <w:rPr>
          <w:rFonts w:cs="Times New Roman" w:ascii="Times New Roman" w:hAnsi="Times New Roman"/>
          <w:b/>
          <w:sz w:val="22"/>
        </w:rPr>
        <w:t xml:space="preserve">Puget Sound Energy Inc., ER01-577-000. </w:t>
      </w:r>
      <w:r>
        <w:rPr>
          <w:rFonts w:cs="Times New Roman" w:ascii="Times New Roman" w:hAnsi="Times New Roman"/>
          <w:i/>
          <w:sz w:val="22"/>
        </w:rPr>
        <w:t xml:space="preserve">Firm and Non-Firm Point-to-Point Transmission Service Agreements. </w:t>
      </w:r>
      <w:r>
        <w:rPr>
          <w:rFonts w:cs="Times New Roman" w:ascii="Times New Roman" w:hAnsi="Times New Roman"/>
          <w:sz w:val="22"/>
        </w:rPr>
        <w:t>On December 4, Puget Sound Energy, Inc. filed firm and non-firm point-to-point transmissions service with Williams Energy Marketing &amp; Trading Co. Filing noticed December 8. Protests due December 26.</w:t>
      </w:r>
    </w:p>
    <w:p>
      <w:pPr>
        <w:pStyle w:val="Normal"/>
        <w:ind w:hanging="540" w:start="540" w:end="0"/>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rPr>
          <w:rFonts w:ascii="Times New Roman" w:hAnsi="Times New Roman" w:cs="Times New Roman"/>
          <w:sz w:val="22"/>
        </w:rPr>
      </w:pPr>
      <w:r>
        <w:rPr>
          <w:rFonts w:cs="Times New Roman" w:ascii="Times New Roman" w:hAnsi="Times New Roman"/>
          <w:b/>
          <w:sz w:val="22"/>
        </w:rPr>
        <w:t xml:space="preserve">California Independent System Operator Corporation, ER01-593-000. </w:t>
      </w:r>
      <w:r>
        <w:rPr>
          <w:rFonts w:cs="Times New Roman" w:ascii="Times New Roman" w:hAnsi="Times New Roman"/>
          <w:i/>
          <w:sz w:val="22"/>
        </w:rPr>
        <w:t xml:space="preserve">Participating Generator Agreement. </w:t>
      </w:r>
      <w:r>
        <w:rPr>
          <w:rFonts w:cs="Times New Roman" w:ascii="Times New Roman" w:hAnsi="Times New Roman"/>
          <w:sz w:val="22"/>
        </w:rPr>
        <w:t>On December 5, the California Independent System Operator Corporation filed a participating generator agreement with Riverside County Waste Management Department. Filing noticed December 8. Protests due December 26.</w:t>
      </w:r>
    </w:p>
    <w:p>
      <w:pPr>
        <w:pStyle w:val="Normal"/>
        <w:ind w:hanging="540" w:start="540" w:end="0"/>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rPr>
          <w:rFonts w:ascii="Times New Roman" w:hAnsi="Times New Roman" w:cs="Times New Roman"/>
          <w:sz w:val="22"/>
        </w:rPr>
      </w:pPr>
      <w:r>
        <w:rPr>
          <w:rFonts w:cs="Times New Roman" w:ascii="Times New Roman" w:hAnsi="Times New Roman"/>
          <w:b/>
          <w:sz w:val="22"/>
        </w:rPr>
        <w:t xml:space="preserve">California Independent System Operator Corporation, ER01-594-000. </w:t>
      </w:r>
      <w:r>
        <w:rPr>
          <w:rFonts w:cs="Times New Roman" w:ascii="Times New Roman" w:hAnsi="Times New Roman"/>
          <w:i/>
          <w:sz w:val="22"/>
        </w:rPr>
        <w:t xml:space="preserve">Meter Service Agreement. </w:t>
      </w:r>
      <w:r>
        <w:rPr>
          <w:rFonts w:cs="Times New Roman" w:ascii="Times New Roman" w:hAnsi="Times New Roman"/>
          <w:sz w:val="22"/>
        </w:rPr>
        <w:t>On December 5, the California Independent System Operator Corporation filed a meter service agreement for ISO Metered Entities with Riverside County Waste Management Department. Filing noticed December 8. Protests due December 26.</w:t>
      </w:r>
    </w:p>
    <w:p>
      <w:pPr>
        <w:pStyle w:val="Normal"/>
        <w:ind w:hanging="540" w:start="540" w:end="0"/>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rPr>
          <w:rFonts w:ascii="Times New Roman" w:hAnsi="Times New Roman" w:cs="Times New Roman"/>
          <w:sz w:val="22"/>
        </w:rPr>
      </w:pPr>
      <w:r>
        <w:rPr>
          <w:rFonts w:cs="Times New Roman" w:ascii="Times New Roman" w:hAnsi="Times New Roman"/>
          <w:b/>
          <w:sz w:val="22"/>
        </w:rPr>
        <w:t xml:space="preserve">California Independent System Operator Corporation, ER01-607-000. </w:t>
      </w:r>
      <w:r>
        <w:rPr>
          <w:rFonts w:cs="Times New Roman" w:ascii="Times New Roman" w:hAnsi="Times New Roman"/>
          <w:i/>
          <w:sz w:val="22"/>
        </w:rPr>
        <w:t xml:space="preserve">Amendment to Emergency Basis. </w:t>
      </w:r>
      <w:r>
        <w:rPr>
          <w:rFonts w:cs="Times New Roman" w:ascii="Times New Roman" w:hAnsi="Times New Roman"/>
          <w:sz w:val="22"/>
        </w:rPr>
        <w:t>Order issued December 8 approving California Independent System Operator Corp.’s (CAISO) tariff revisions addressing the CAISO’s need to obtain generation resources in order to maintain reliability of the CAISO’s transmission system. The revisions include (1) replacing the current cap on Imbalance Energy bids with an interim break point based on the price mitigation proposal in the November 1 Order; (2) assessing penalties against Participating Generators that refuse to operate in response to a CAISO Dispatch instruction during a System Emergency; and (3) reducing reliance on the CAISO’s real-time Imbalance Energy market by assigning to Scheduling Coordinators who rely on that market to serve their Loads the CAISO’s costs of obtaining Energy through bids above the proposed break point or through out-of-market Dispatches when bids are insufficient. Given the nature of the CAISO’s request and the need for the most expedient resolution possible, the notice requirements are hereby waived. Requests for Rehearing due January 8.</w:t>
      </w:r>
    </w:p>
    <w:p>
      <w:pPr>
        <w:pStyle w:val="Normal"/>
        <w:ind w:hanging="540" w:start="540" w:end="0"/>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rPr>
          <w:rFonts w:ascii="Times New Roman" w:hAnsi="Times New Roman" w:cs="Times New Roman"/>
          <w:sz w:val="22"/>
        </w:rPr>
      </w:pPr>
      <w:r>
        <w:rPr>
          <w:rFonts w:cs="Times New Roman" w:ascii="Times New Roman" w:hAnsi="Times New Roman"/>
          <w:b/>
          <w:sz w:val="22"/>
        </w:rPr>
        <w:t>AEP Operating Companies, et al. , ER01-235-000, et al.</w:t>
      </w:r>
      <w:r>
        <w:rPr>
          <w:rFonts w:cs="Times New Roman" w:ascii="Times New Roman" w:hAnsi="Times New Roman"/>
          <w:sz w:val="22"/>
        </w:rPr>
        <w:t xml:space="preserve"> </w:t>
      </w:r>
      <w:r>
        <w:rPr>
          <w:rFonts w:cs="Times New Roman" w:ascii="Times New Roman" w:hAnsi="Times New Roman"/>
          <w:i/>
          <w:sz w:val="22"/>
        </w:rPr>
        <w:t xml:space="preserve">Rate Schedule Designations. </w:t>
      </w:r>
      <w:r>
        <w:rPr>
          <w:rFonts w:cs="Times New Roman" w:ascii="Times New Roman" w:hAnsi="Times New Roman"/>
          <w:sz w:val="22"/>
        </w:rPr>
        <w:t>Letter order issued December 5 accepting a basket of tariff agreements. Requests for Rehearing due January 4.  (</w:t>
      </w:r>
      <w:r>
        <w:rPr>
          <w:rFonts w:cs="Times New Roman" w:ascii="Times New Roman" w:hAnsi="Times New Roman"/>
          <w:i/>
          <w:sz w:val="22"/>
        </w:rPr>
        <w:t xml:space="preserve">See </w:t>
      </w:r>
      <w:r>
        <w:rPr>
          <w:rFonts w:cs="Times New Roman" w:ascii="Times New Roman" w:hAnsi="Times New Roman"/>
          <w:sz w:val="22"/>
        </w:rPr>
        <w:t>below.)</w:t>
      </w:r>
    </w:p>
    <w:p>
      <w:pPr>
        <w:pStyle w:val="Normal"/>
        <w:rPr>
          <w:rFonts w:ascii="Times New Roman" w:hAnsi="Times New Roman" w:cs="Times New Roman"/>
          <w:sz w:val="22"/>
        </w:rPr>
      </w:pPr>
      <w:r>
        <w:rPr>
          <w:rFonts w:cs="Times New Roman" w:ascii="Times New Roman" w:hAnsi="Times New Roman"/>
          <w:sz w:val="22"/>
        </w:rPr>
      </w:r>
    </w:p>
    <w:tbl>
      <w:tblPr>
        <w:tblW w:w="8730" w:type="dxa"/>
        <w:jc w:val="start"/>
        <w:tblInd w:w="100" w:type="dxa"/>
        <w:tblLayout w:type="fixed"/>
        <w:tblCellMar>
          <w:top w:w="0" w:type="dxa"/>
          <w:start w:w="100" w:type="dxa"/>
          <w:bottom w:w="0" w:type="dxa"/>
          <w:end w:w="100" w:type="dxa"/>
        </w:tblCellMar>
      </w:tblPr>
      <w:tblGrid>
        <w:gridCol w:w="3690"/>
        <w:gridCol w:w="1800"/>
        <w:gridCol w:w="3240"/>
      </w:tblGrid>
      <w:tr>
        <w:trPr>
          <w:trHeight w:val="403" w:hRule="atLeast"/>
        </w:trPr>
        <w:tc>
          <w:tcPr>
            <w:tcW w:w="8730" w:type="dxa"/>
            <w:gridSpan w:val="3"/>
            <w:tcBorders>
              <w:top w:val="single" w:sz="6" w:space="0" w:color="000000"/>
              <w:start w:val="single" w:sz="6" w:space="0" w:color="000000"/>
              <w:end w:val="single" w:sz="6" w:space="0" w:color="000000"/>
            </w:tcBorders>
          </w:tcPr>
          <w:p>
            <w:pPr>
              <w:pStyle w:val="Heading2"/>
              <w:ind w:hanging="0" w:start="0"/>
              <w:rPr/>
            </w:pPr>
            <w:r>
              <w:rPr/>
              <w:t>RATE SCHEDULE DESIGNATIONS</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b/>
                <w:sz w:val="22"/>
              </w:rPr>
            </w:pPr>
            <w:r>
              <w:rPr>
                <w:rFonts w:cs="Times New Roman" w:ascii="Times New Roman" w:hAnsi="Times New Roman"/>
                <w:b/>
                <w:sz w:val="22"/>
              </w:rPr>
              <w:t>Filing Utility</w:t>
            </w:r>
          </w:p>
        </w:tc>
        <w:tc>
          <w:tcPr>
            <w:tcW w:w="1800" w:type="dxa"/>
            <w:tcBorders>
              <w:top w:val="single" w:sz="6" w:space="0" w:color="000000"/>
              <w:start w:val="single" w:sz="6" w:space="0" w:color="000000"/>
            </w:tcBorders>
          </w:tcPr>
          <w:p>
            <w:pPr>
              <w:pStyle w:val="Normal"/>
              <w:rPr>
                <w:rFonts w:ascii="Times New Roman" w:hAnsi="Times New Roman" w:cs="Times New Roman"/>
                <w:b/>
                <w:sz w:val="22"/>
              </w:rPr>
            </w:pPr>
            <w:r>
              <w:rPr>
                <w:rFonts w:cs="Times New Roman" w:ascii="Times New Roman" w:hAnsi="Times New Roman"/>
                <w:b/>
                <w:sz w:val="22"/>
              </w:rPr>
              <w:t>Docket No.</w:t>
            </w:r>
          </w:p>
        </w:tc>
        <w:tc>
          <w:tcPr>
            <w:tcW w:w="3240" w:type="dxa"/>
            <w:tcBorders>
              <w:top w:val="single" w:sz="6" w:space="0" w:color="000000"/>
              <w:start w:val="single" w:sz="6" w:space="0" w:color="000000"/>
              <w:end w:val="single" w:sz="6" w:space="0" w:color="000000"/>
            </w:tcBorders>
          </w:tcPr>
          <w:p>
            <w:pPr>
              <w:pStyle w:val="Normal"/>
              <w:rPr>
                <w:rFonts w:ascii="Times New Roman" w:hAnsi="Times New Roman" w:cs="Times New Roman"/>
                <w:b/>
                <w:sz w:val="22"/>
              </w:rPr>
            </w:pPr>
            <w:r>
              <w:rPr>
                <w:rFonts w:cs="Times New Roman" w:ascii="Times New Roman" w:hAnsi="Times New Roman"/>
                <w:b/>
                <w:sz w:val="22"/>
              </w:rPr>
              <w:t>Other Party</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AEP Operating Companies</w:t>
            </w:r>
          </w:p>
        </w:tc>
        <w:tc>
          <w:tcPr>
            <w:tcW w:w="180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ER01-0253-000</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ER01-0257-000</w:t>
            </w:r>
          </w:p>
        </w:tc>
        <w:tc>
          <w:tcPr>
            <w:tcW w:w="324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rPr>
            </w:pPr>
            <w:r>
              <w:rPr>
                <w:rFonts w:cs="Times New Roman" w:ascii="Times New Roman" w:hAnsi="Times New Roman"/>
                <w:sz w:val="22"/>
              </w:rPr>
              <w:t>Wolverine Power Supply Cooperative, Inc.</w:t>
            </w:r>
          </w:p>
          <w:p>
            <w:pPr>
              <w:pStyle w:val="Normal"/>
              <w:rPr>
                <w:rFonts w:ascii="Times New Roman" w:hAnsi="Times New Roman" w:cs="Times New Roman"/>
                <w:sz w:val="22"/>
              </w:rPr>
            </w:pPr>
            <w:r>
              <w:rPr>
                <w:rFonts w:cs="Times New Roman" w:ascii="Times New Roman" w:hAnsi="Times New Roman"/>
                <w:sz w:val="22"/>
              </w:rPr>
              <w:t>Texas Electric Marketing, LLC</w:t>
            </w:r>
          </w:p>
          <w:p>
            <w:pPr>
              <w:pStyle w:val="Normal"/>
              <w:rPr>
                <w:rFonts w:ascii="Times New Roman" w:hAnsi="Times New Roman" w:cs="Times New Roman"/>
                <w:sz w:val="22"/>
              </w:rPr>
            </w:pPr>
            <w:r>
              <w:rPr>
                <w:rFonts w:cs="Times New Roman" w:ascii="Times New Roman" w:hAnsi="Times New Roman"/>
                <w:sz w:val="22"/>
              </w:rPr>
              <w:t>Illinois Electric Marketing, LLC</w:t>
            </w:r>
          </w:p>
          <w:p>
            <w:pPr>
              <w:pStyle w:val="Normal"/>
              <w:rPr>
                <w:rFonts w:ascii="Times New Roman" w:hAnsi="Times New Roman" w:cs="Times New Roman"/>
                <w:sz w:val="22"/>
              </w:rPr>
            </w:pPr>
            <w:r>
              <w:rPr>
                <w:rFonts w:cs="Times New Roman" w:ascii="Times New Roman" w:hAnsi="Times New Roman"/>
                <w:sz w:val="22"/>
              </w:rPr>
              <w:t>City of Vernon, CA</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Ameren Operating Companies</w:t>
            </w:r>
          </w:p>
        </w:tc>
        <w:tc>
          <w:tcPr>
            <w:tcW w:w="180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ER01-0184-000</w:t>
            </w:r>
          </w:p>
        </w:tc>
        <w:tc>
          <w:tcPr>
            <w:tcW w:w="324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rPr>
            </w:pPr>
            <w:r>
              <w:rPr>
                <w:rFonts w:cs="Times New Roman" w:ascii="Times New Roman" w:hAnsi="Times New Roman"/>
                <w:sz w:val="22"/>
              </w:rPr>
              <w:t>City of Newton, IL</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APS Operating Companies</w:t>
            </w:r>
          </w:p>
          <w:p>
            <w:pPr>
              <w:pStyle w:val="Normal"/>
              <w:rPr>
                <w:rFonts w:ascii="Times New Roman" w:hAnsi="Times New Roman" w:cs="Times New Roman"/>
                <w:sz w:val="22"/>
              </w:rPr>
            </w:pPr>
            <w:r>
              <w:rPr>
                <w:rFonts w:cs="Times New Roman" w:ascii="Times New Roman" w:hAnsi="Times New Roman"/>
                <w:sz w:val="22"/>
              </w:rPr>
            </w:r>
          </w:p>
        </w:tc>
        <w:tc>
          <w:tcPr>
            <w:tcW w:w="180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ER01-0152-000</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ER01-0153-000</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ER01-0154-000</w:t>
            </w:r>
          </w:p>
          <w:p>
            <w:pPr>
              <w:pStyle w:val="Normal"/>
              <w:rPr>
                <w:rFonts w:ascii="Times New Roman" w:hAnsi="Times New Roman" w:cs="Times New Roman"/>
                <w:sz w:val="22"/>
              </w:rPr>
            </w:pPr>
            <w:r>
              <w:rPr>
                <w:rFonts w:cs="Times New Roman" w:ascii="Times New Roman" w:hAnsi="Times New Roman"/>
                <w:sz w:val="22"/>
              </w:rPr>
            </w:r>
          </w:p>
        </w:tc>
        <w:tc>
          <w:tcPr>
            <w:tcW w:w="324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rPr>
            </w:pPr>
            <w:r>
              <w:rPr>
                <w:rFonts w:cs="Times New Roman" w:ascii="Times New Roman" w:hAnsi="Times New Roman"/>
                <w:sz w:val="22"/>
              </w:rPr>
              <w:t>Allegheny Energy Supply Company, LLC</w:t>
            </w:r>
          </w:p>
          <w:p>
            <w:pPr>
              <w:pStyle w:val="Normal"/>
              <w:rPr>
                <w:rFonts w:ascii="Times New Roman" w:hAnsi="Times New Roman" w:cs="Times New Roman"/>
                <w:sz w:val="22"/>
              </w:rPr>
            </w:pPr>
            <w:r>
              <w:rPr>
                <w:rFonts w:cs="Times New Roman" w:ascii="Times New Roman" w:hAnsi="Times New Roman"/>
                <w:sz w:val="22"/>
              </w:rPr>
              <w:t>Allegheny Energy Supply Company, LLC</w:t>
            </w:r>
          </w:p>
          <w:p>
            <w:pPr>
              <w:pStyle w:val="Normal"/>
              <w:rPr>
                <w:rFonts w:ascii="Times New Roman" w:hAnsi="Times New Roman" w:cs="Times New Roman"/>
                <w:sz w:val="22"/>
              </w:rPr>
            </w:pPr>
            <w:r>
              <w:rPr>
                <w:rFonts w:cs="Times New Roman" w:ascii="Times New Roman" w:hAnsi="Times New Roman"/>
                <w:sz w:val="22"/>
              </w:rPr>
              <w:t>Allegheny Energy Supply Company,  LLC</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Arizona Public Service Company</w:t>
            </w:r>
          </w:p>
        </w:tc>
        <w:tc>
          <w:tcPr>
            <w:tcW w:w="180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ER01-0234-000</w:t>
            </w:r>
          </w:p>
        </w:tc>
        <w:tc>
          <w:tcPr>
            <w:tcW w:w="324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rPr>
            </w:pPr>
            <w:r>
              <w:rPr>
                <w:rFonts w:cs="Times New Roman" w:ascii="Times New Roman" w:hAnsi="Times New Roman"/>
                <w:sz w:val="22"/>
              </w:rPr>
              <w:t>Conectiv Energy Supply, Inc.</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California ISO Corporation</w:t>
            </w:r>
          </w:p>
        </w:tc>
        <w:tc>
          <w:tcPr>
            <w:tcW w:w="180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ER01-0226-000</w:t>
            </w:r>
          </w:p>
          <w:p>
            <w:pPr>
              <w:pStyle w:val="Normal"/>
              <w:rPr>
                <w:rFonts w:ascii="Times New Roman" w:hAnsi="Times New Roman" w:cs="Times New Roman"/>
                <w:sz w:val="22"/>
              </w:rPr>
            </w:pPr>
            <w:r>
              <w:rPr>
                <w:rFonts w:cs="Times New Roman" w:ascii="Times New Roman" w:hAnsi="Times New Roman"/>
                <w:sz w:val="22"/>
              </w:rPr>
              <w:t>ER01-0227-000</w:t>
            </w:r>
          </w:p>
        </w:tc>
        <w:tc>
          <w:tcPr>
            <w:tcW w:w="324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rPr>
            </w:pPr>
            <w:r>
              <w:rPr>
                <w:rFonts w:cs="Times New Roman" w:ascii="Times New Roman" w:hAnsi="Times New Roman"/>
                <w:sz w:val="22"/>
              </w:rPr>
              <w:t>Energy 2001, Inc.</w:t>
            </w:r>
          </w:p>
          <w:p>
            <w:pPr>
              <w:pStyle w:val="Normal"/>
              <w:rPr>
                <w:rFonts w:ascii="Times New Roman" w:hAnsi="Times New Roman" w:cs="Times New Roman"/>
                <w:sz w:val="22"/>
              </w:rPr>
            </w:pPr>
            <w:r>
              <w:rPr>
                <w:rFonts w:cs="Times New Roman" w:ascii="Times New Roman" w:hAnsi="Times New Roman"/>
                <w:sz w:val="22"/>
              </w:rPr>
              <w:t>Energy 2001, Inc.</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 xml:space="preserve">Casco Bay Energy Company </w:t>
            </w:r>
          </w:p>
        </w:tc>
        <w:tc>
          <w:tcPr>
            <w:tcW w:w="180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ER01-0216-000</w:t>
            </w:r>
          </w:p>
        </w:tc>
        <w:tc>
          <w:tcPr>
            <w:tcW w:w="324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rPr>
            </w:pPr>
            <w:r>
              <w:rPr>
                <w:rFonts w:cs="Times New Roman" w:ascii="Times New Roman" w:hAnsi="Times New Roman"/>
                <w:sz w:val="22"/>
              </w:rPr>
              <w:t>Duke Energy Trading and Marketing, LLC</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Central Maine Power Company</w:t>
            </w:r>
          </w:p>
        </w:tc>
        <w:tc>
          <w:tcPr>
            <w:tcW w:w="180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ER01-0258-000</w:t>
            </w:r>
          </w:p>
        </w:tc>
        <w:tc>
          <w:tcPr>
            <w:tcW w:w="324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rPr>
            </w:pPr>
            <w:r>
              <w:rPr>
                <w:rFonts w:cs="Times New Roman" w:ascii="Times New Roman" w:hAnsi="Times New Roman"/>
                <w:sz w:val="22"/>
              </w:rPr>
              <w:t>Greenville Steam Co.</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Cinergy Operating Companies</w:t>
            </w:r>
          </w:p>
        </w:tc>
        <w:tc>
          <w:tcPr>
            <w:tcW w:w="180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ER01-0264-000</w:t>
            </w:r>
          </w:p>
          <w:p>
            <w:pPr>
              <w:pStyle w:val="Normal"/>
              <w:rPr>
                <w:rFonts w:ascii="Times New Roman" w:hAnsi="Times New Roman" w:cs="Times New Roman"/>
                <w:sz w:val="22"/>
              </w:rPr>
            </w:pPr>
            <w:r>
              <w:rPr>
                <w:rFonts w:cs="Times New Roman" w:ascii="Times New Roman" w:hAnsi="Times New Roman"/>
                <w:sz w:val="22"/>
              </w:rPr>
              <w:t xml:space="preserve">ER01-0265-000  </w:t>
            </w:r>
          </w:p>
        </w:tc>
        <w:tc>
          <w:tcPr>
            <w:tcW w:w="324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rPr>
            </w:pPr>
            <w:r>
              <w:rPr>
                <w:rFonts w:cs="Times New Roman" w:ascii="Times New Roman" w:hAnsi="Times New Roman"/>
                <w:sz w:val="22"/>
              </w:rPr>
              <w:t>Unicom Energy, Inc.</w:t>
            </w:r>
          </w:p>
          <w:p>
            <w:pPr>
              <w:pStyle w:val="Normal"/>
              <w:rPr>
                <w:rFonts w:ascii="Times New Roman" w:hAnsi="Times New Roman" w:cs="Times New Roman"/>
                <w:sz w:val="22"/>
              </w:rPr>
            </w:pPr>
            <w:r>
              <w:rPr>
                <w:rFonts w:cs="Times New Roman" w:ascii="Times New Roman" w:hAnsi="Times New Roman"/>
                <w:sz w:val="22"/>
              </w:rPr>
              <w:t>Unicom Energy, Inc.</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Commonwealth Edison Company</w:t>
            </w:r>
          </w:p>
        </w:tc>
        <w:tc>
          <w:tcPr>
            <w:tcW w:w="180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ER01-0144-000</w:t>
            </w:r>
          </w:p>
          <w:p>
            <w:pPr>
              <w:pStyle w:val="Normal"/>
              <w:rPr>
                <w:rFonts w:ascii="Times New Roman" w:hAnsi="Times New Roman" w:cs="Times New Roman"/>
                <w:sz w:val="22"/>
              </w:rPr>
            </w:pPr>
            <w:r>
              <w:rPr>
                <w:rFonts w:cs="Times New Roman" w:ascii="Times New Roman" w:hAnsi="Times New Roman"/>
                <w:sz w:val="22"/>
              </w:rPr>
              <w:t>ER01-0220-000</w:t>
            </w:r>
          </w:p>
          <w:p>
            <w:pPr>
              <w:pStyle w:val="Normal"/>
              <w:rPr>
                <w:rFonts w:ascii="Times New Roman" w:hAnsi="Times New Roman" w:cs="Times New Roman"/>
                <w:sz w:val="22"/>
              </w:rPr>
            </w:pPr>
            <w:r>
              <w:rPr>
                <w:rFonts w:cs="Times New Roman" w:ascii="Times New Roman" w:hAnsi="Times New Roman"/>
                <w:sz w:val="22"/>
              </w:rPr>
              <w:t>ER01-0272-000</w:t>
            </w:r>
          </w:p>
          <w:p>
            <w:pPr>
              <w:pStyle w:val="Normal"/>
              <w:rPr>
                <w:rFonts w:ascii="Times New Roman" w:hAnsi="Times New Roman" w:cs="Times New Roman"/>
                <w:sz w:val="22"/>
              </w:rPr>
            </w:pPr>
            <w:r>
              <w:rPr>
                <w:rFonts w:cs="Times New Roman" w:ascii="Times New Roman" w:hAnsi="Times New Roman"/>
                <w:sz w:val="22"/>
              </w:rPr>
              <w:t>ER01-0273-000</w:t>
            </w:r>
          </w:p>
        </w:tc>
        <w:tc>
          <w:tcPr>
            <w:tcW w:w="324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rPr>
            </w:pPr>
            <w:r>
              <w:rPr>
                <w:rFonts w:cs="Times New Roman" w:ascii="Times New Roman" w:hAnsi="Times New Roman"/>
                <w:sz w:val="22"/>
              </w:rPr>
              <w:t>Commonwealth Edison Co.</w:t>
            </w:r>
          </w:p>
          <w:p>
            <w:pPr>
              <w:pStyle w:val="Normal"/>
              <w:rPr>
                <w:rFonts w:ascii="Times New Roman" w:hAnsi="Times New Roman" w:cs="Times New Roman"/>
                <w:sz w:val="22"/>
              </w:rPr>
            </w:pPr>
            <w:r>
              <w:rPr>
                <w:rFonts w:cs="Times New Roman" w:ascii="Times New Roman" w:hAnsi="Times New Roman"/>
                <w:sz w:val="22"/>
              </w:rPr>
              <w:t>LG&amp;E Energy Marketing, Inc.</w:t>
            </w:r>
          </w:p>
          <w:p>
            <w:pPr>
              <w:pStyle w:val="Normal"/>
              <w:rPr>
                <w:rFonts w:ascii="Times New Roman" w:hAnsi="Times New Roman" w:cs="Times New Roman"/>
                <w:sz w:val="22"/>
              </w:rPr>
            </w:pPr>
            <w:r>
              <w:rPr>
                <w:rFonts w:cs="Times New Roman" w:ascii="Times New Roman" w:hAnsi="Times New Roman"/>
                <w:sz w:val="22"/>
              </w:rPr>
              <w:t>NewEnergy Midwest, LLC</w:t>
            </w:r>
          </w:p>
          <w:p>
            <w:pPr>
              <w:pStyle w:val="Normal"/>
              <w:rPr>
                <w:rFonts w:ascii="Times New Roman" w:hAnsi="Times New Roman" w:cs="Times New Roman"/>
                <w:sz w:val="22"/>
              </w:rPr>
            </w:pPr>
            <w:r>
              <w:rPr>
                <w:rFonts w:cs="Times New Roman" w:ascii="Times New Roman" w:hAnsi="Times New Roman"/>
                <w:sz w:val="22"/>
              </w:rPr>
              <w:t>Alliant Energy Corporate Services, Inc.</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Consumers Energy Company/The Detroit Edison Company</w:t>
            </w:r>
          </w:p>
          <w:p>
            <w:pPr>
              <w:pStyle w:val="Normal"/>
              <w:rPr>
                <w:rFonts w:ascii="Times New Roman" w:hAnsi="Times New Roman" w:cs="Times New Roman"/>
                <w:sz w:val="22"/>
              </w:rPr>
            </w:pPr>
            <w:r>
              <w:rPr>
                <w:rFonts w:cs="Times New Roman" w:ascii="Times New Roman" w:hAnsi="Times New Roman"/>
                <w:sz w:val="22"/>
              </w:rPr>
            </w:r>
          </w:p>
        </w:tc>
        <w:tc>
          <w:tcPr>
            <w:tcW w:w="180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ER01-0212-000</w:t>
            </w:r>
          </w:p>
          <w:p>
            <w:pPr>
              <w:pStyle w:val="Normal"/>
              <w:rPr>
                <w:rFonts w:ascii="Times New Roman" w:hAnsi="Times New Roman" w:cs="Times New Roman"/>
                <w:sz w:val="22"/>
              </w:rPr>
            </w:pPr>
            <w:r>
              <w:rPr>
                <w:rFonts w:cs="Times New Roman" w:ascii="Times New Roman" w:hAnsi="Times New Roman"/>
                <w:sz w:val="22"/>
              </w:rPr>
              <w:t>ER01-0229-000</w:t>
            </w:r>
          </w:p>
          <w:p>
            <w:pPr>
              <w:pStyle w:val="Normal"/>
              <w:rPr>
                <w:rFonts w:ascii="Times New Roman" w:hAnsi="Times New Roman" w:cs="Times New Roman"/>
                <w:sz w:val="22"/>
              </w:rPr>
            </w:pPr>
            <w:r>
              <w:rPr>
                <w:rFonts w:cs="Times New Roman" w:ascii="Times New Roman" w:hAnsi="Times New Roman"/>
                <w:sz w:val="22"/>
              </w:rPr>
              <w:t>ER01-0235-000</w:t>
            </w:r>
          </w:p>
        </w:tc>
        <w:tc>
          <w:tcPr>
            <w:tcW w:w="324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rPr>
            </w:pPr>
            <w:r>
              <w:rPr>
                <w:rFonts w:cs="Times New Roman" w:ascii="Times New Roman" w:hAnsi="Times New Roman"/>
                <w:sz w:val="22"/>
              </w:rPr>
              <w:t xml:space="preserve">Quest Energy </w:t>
            </w:r>
          </w:p>
          <w:p>
            <w:pPr>
              <w:pStyle w:val="Normal"/>
              <w:rPr>
                <w:rFonts w:ascii="Times New Roman" w:hAnsi="Times New Roman" w:cs="Times New Roman"/>
                <w:sz w:val="22"/>
              </w:rPr>
            </w:pPr>
            <w:r>
              <w:rPr>
                <w:rFonts w:cs="Times New Roman" w:ascii="Times New Roman" w:hAnsi="Times New Roman"/>
                <w:sz w:val="22"/>
              </w:rPr>
              <w:t>Nordic Marketing, L.L.C.</w:t>
            </w:r>
          </w:p>
          <w:p>
            <w:pPr>
              <w:pStyle w:val="Normal"/>
              <w:rPr>
                <w:rFonts w:ascii="Times New Roman" w:hAnsi="Times New Roman" w:cs="Times New Roman"/>
                <w:sz w:val="22"/>
              </w:rPr>
            </w:pPr>
            <w:r>
              <w:rPr>
                <w:rFonts w:cs="Times New Roman" w:ascii="Times New Roman" w:hAnsi="Times New Roman"/>
                <w:sz w:val="22"/>
              </w:rPr>
              <w:t>Wisconsin Electric Power Co.</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 xml:space="preserve">Dayton Power and Light Company </w:t>
            </w:r>
          </w:p>
        </w:tc>
        <w:tc>
          <w:tcPr>
            <w:tcW w:w="180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ER01-0182-000</w:t>
            </w:r>
          </w:p>
        </w:tc>
        <w:tc>
          <w:tcPr>
            <w:tcW w:w="324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rPr>
            </w:pPr>
            <w:r>
              <w:rPr>
                <w:rFonts w:cs="Times New Roman" w:ascii="Times New Roman" w:hAnsi="Times New Roman"/>
                <w:sz w:val="22"/>
              </w:rPr>
              <w:t xml:space="preserve">Detroit Edison Co. </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 xml:space="preserve">Deseret Generation &amp; Transmission Cooperative, Inc. </w:t>
            </w:r>
          </w:p>
        </w:tc>
        <w:tc>
          <w:tcPr>
            <w:tcW w:w="180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ER01-0203-000</w:t>
            </w:r>
          </w:p>
        </w:tc>
        <w:tc>
          <w:tcPr>
            <w:tcW w:w="324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rPr>
            </w:pPr>
            <w:r>
              <w:rPr>
                <w:rFonts w:cs="Times New Roman" w:ascii="Times New Roman" w:hAnsi="Times New Roman"/>
                <w:sz w:val="22"/>
              </w:rPr>
              <w:t>Deseret Generation &amp; Transmission Cooperative, Inc.</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Detroit Edison Company</w:t>
            </w:r>
          </w:p>
        </w:tc>
        <w:tc>
          <w:tcPr>
            <w:tcW w:w="180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ER01-0148-000</w:t>
            </w:r>
          </w:p>
        </w:tc>
        <w:tc>
          <w:tcPr>
            <w:tcW w:w="324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rPr>
            </w:pPr>
            <w:r>
              <w:rPr>
                <w:rFonts w:cs="Times New Roman" w:ascii="Times New Roman" w:hAnsi="Times New Roman"/>
                <w:sz w:val="22"/>
              </w:rPr>
              <w:t>Split Rock Energy, LLC</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Duke Energy Moss Bay, LLC</w:t>
            </w:r>
          </w:p>
        </w:tc>
        <w:tc>
          <w:tcPr>
            <w:tcW w:w="180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ER01-0213-000</w:t>
            </w:r>
          </w:p>
          <w:p>
            <w:pPr>
              <w:pStyle w:val="Normal"/>
              <w:rPr>
                <w:rFonts w:ascii="Times New Roman" w:hAnsi="Times New Roman" w:cs="Times New Roman"/>
                <w:sz w:val="22"/>
              </w:rPr>
            </w:pPr>
            <w:r>
              <w:rPr>
                <w:rFonts w:cs="Times New Roman" w:ascii="Times New Roman" w:hAnsi="Times New Roman"/>
                <w:sz w:val="22"/>
              </w:rPr>
            </w:r>
          </w:p>
        </w:tc>
        <w:tc>
          <w:tcPr>
            <w:tcW w:w="324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rPr>
            </w:pPr>
            <w:r>
              <w:rPr>
                <w:rFonts w:cs="Times New Roman" w:ascii="Times New Roman" w:hAnsi="Times New Roman"/>
                <w:sz w:val="22"/>
              </w:rPr>
              <w:t>Duke Energy Trading and Marketing, LLC</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Duke Energy Moss Landing, LLC</w:t>
            </w:r>
          </w:p>
        </w:tc>
        <w:tc>
          <w:tcPr>
            <w:tcW w:w="180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ER01-0214-000</w:t>
            </w:r>
          </w:p>
        </w:tc>
        <w:tc>
          <w:tcPr>
            <w:tcW w:w="324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rPr>
            </w:pPr>
            <w:r>
              <w:rPr>
                <w:rFonts w:cs="Times New Roman" w:ascii="Times New Roman" w:hAnsi="Times New Roman"/>
                <w:sz w:val="22"/>
              </w:rPr>
              <w:t>Duke Energy Trading and Marketing, LLC</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Duke Energy Trenton, LLC</w:t>
            </w:r>
          </w:p>
        </w:tc>
        <w:tc>
          <w:tcPr>
            <w:tcW w:w="180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ER01-0211-000</w:t>
            </w:r>
          </w:p>
        </w:tc>
        <w:tc>
          <w:tcPr>
            <w:tcW w:w="324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rPr>
            </w:pPr>
            <w:r>
              <w:rPr>
                <w:rFonts w:cs="Times New Roman" w:ascii="Times New Roman" w:hAnsi="Times New Roman"/>
                <w:sz w:val="22"/>
              </w:rPr>
              <w:t xml:space="preserve">Duke Energy Trading and Marketing, LLC </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Duke Energy South Bay, LLC</w:t>
            </w:r>
          </w:p>
        </w:tc>
        <w:tc>
          <w:tcPr>
            <w:tcW w:w="180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ER01-0215-000</w:t>
            </w:r>
          </w:p>
          <w:p>
            <w:pPr>
              <w:pStyle w:val="Normal"/>
              <w:rPr>
                <w:rFonts w:ascii="Times New Roman" w:hAnsi="Times New Roman" w:cs="Times New Roman"/>
                <w:sz w:val="22"/>
              </w:rPr>
            </w:pPr>
            <w:r>
              <w:rPr>
                <w:rFonts w:cs="Times New Roman" w:ascii="Times New Roman" w:hAnsi="Times New Roman"/>
                <w:sz w:val="22"/>
              </w:rPr>
            </w:r>
          </w:p>
        </w:tc>
        <w:tc>
          <w:tcPr>
            <w:tcW w:w="324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rPr>
            </w:pPr>
            <w:r>
              <w:rPr>
                <w:rFonts w:cs="Times New Roman" w:ascii="Times New Roman" w:hAnsi="Times New Roman"/>
                <w:sz w:val="22"/>
              </w:rPr>
              <w:t>Duke Energy Trading and Marketing, LLC</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Duquesne Light Company</w:t>
            </w:r>
          </w:p>
        </w:tc>
        <w:tc>
          <w:tcPr>
            <w:tcW w:w="180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ER01-0224-000</w:t>
            </w:r>
          </w:p>
          <w:p>
            <w:pPr>
              <w:pStyle w:val="Normal"/>
              <w:rPr>
                <w:rFonts w:ascii="Times New Roman" w:hAnsi="Times New Roman" w:cs="Times New Roman"/>
                <w:sz w:val="22"/>
              </w:rPr>
            </w:pPr>
            <w:r>
              <w:rPr>
                <w:rFonts w:cs="Times New Roman" w:ascii="Times New Roman" w:hAnsi="Times New Roman"/>
                <w:sz w:val="22"/>
              </w:rPr>
              <w:t>ER01-0225-000</w:t>
            </w:r>
          </w:p>
          <w:p>
            <w:pPr>
              <w:pStyle w:val="Normal"/>
              <w:rPr>
                <w:rFonts w:ascii="Times New Roman" w:hAnsi="Times New Roman" w:cs="Times New Roman"/>
                <w:sz w:val="22"/>
              </w:rPr>
            </w:pPr>
            <w:r>
              <w:rPr>
                <w:rFonts w:cs="Times New Roman" w:ascii="Times New Roman" w:hAnsi="Times New Roman"/>
                <w:sz w:val="22"/>
              </w:rPr>
              <w:t>ER01-0255-000</w:t>
            </w:r>
          </w:p>
        </w:tc>
        <w:tc>
          <w:tcPr>
            <w:tcW w:w="324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rPr>
            </w:pPr>
            <w:r>
              <w:rPr>
                <w:rFonts w:cs="Times New Roman" w:ascii="Times New Roman" w:hAnsi="Times New Roman"/>
                <w:sz w:val="22"/>
              </w:rPr>
              <w:t xml:space="preserve">Detroit Edison Co. </w:t>
            </w:r>
          </w:p>
          <w:p>
            <w:pPr>
              <w:pStyle w:val="Normal"/>
              <w:rPr>
                <w:rFonts w:ascii="Times New Roman" w:hAnsi="Times New Roman" w:cs="Times New Roman"/>
                <w:sz w:val="22"/>
              </w:rPr>
            </w:pPr>
            <w:r>
              <w:rPr>
                <w:rFonts w:cs="Times New Roman" w:ascii="Times New Roman" w:hAnsi="Times New Roman"/>
                <w:sz w:val="22"/>
              </w:rPr>
              <w:t>Detroit Edison Co.</w:t>
            </w:r>
          </w:p>
          <w:p>
            <w:pPr>
              <w:pStyle w:val="Normal"/>
              <w:rPr>
                <w:rFonts w:ascii="Times New Roman" w:hAnsi="Times New Roman" w:cs="Times New Roman"/>
                <w:sz w:val="22"/>
              </w:rPr>
            </w:pPr>
            <w:r>
              <w:rPr>
                <w:rFonts w:cs="Times New Roman" w:ascii="Times New Roman" w:hAnsi="Times New Roman"/>
                <w:sz w:val="22"/>
              </w:rPr>
              <w:t xml:space="preserve">Dominion Energy Direct Sales, Inc. </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Green Mountain Power Corporation</w:t>
            </w:r>
          </w:p>
        </w:tc>
        <w:tc>
          <w:tcPr>
            <w:tcW w:w="180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ER01-0246-000</w:t>
            </w:r>
          </w:p>
        </w:tc>
        <w:tc>
          <w:tcPr>
            <w:tcW w:w="324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rPr>
            </w:pPr>
            <w:r>
              <w:rPr>
                <w:rFonts w:cs="Times New Roman" w:ascii="Times New Roman" w:hAnsi="Times New Roman"/>
                <w:sz w:val="22"/>
              </w:rPr>
              <w:t>Burlington Electric Department</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Idaho Power Company</w:t>
            </w:r>
          </w:p>
        </w:tc>
        <w:tc>
          <w:tcPr>
            <w:tcW w:w="180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ER01-0288-000</w:t>
            </w:r>
          </w:p>
        </w:tc>
        <w:tc>
          <w:tcPr>
            <w:tcW w:w="324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rPr>
            </w:pPr>
            <w:r>
              <w:rPr>
                <w:rFonts w:cs="Times New Roman" w:ascii="Times New Roman" w:hAnsi="Times New Roman"/>
                <w:sz w:val="22"/>
              </w:rPr>
              <w:t>ENMAX Energy Corp.</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 xml:space="preserve">Illinois Power Company </w:t>
            </w:r>
          </w:p>
        </w:tc>
        <w:tc>
          <w:tcPr>
            <w:tcW w:w="180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ER01-0172-000</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ER01-0175-000</w:t>
            </w:r>
          </w:p>
        </w:tc>
        <w:tc>
          <w:tcPr>
            <w:tcW w:w="324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rPr>
            </w:pPr>
            <w:r>
              <w:rPr>
                <w:rFonts w:cs="Times New Roman" w:ascii="Times New Roman" w:hAnsi="Times New Roman"/>
                <w:sz w:val="22"/>
              </w:rPr>
              <w:t xml:space="preserve">NRG Power Marketing, Inc. </w:t>
            </w:r>
          </w:p>
          <w:p>
            <w:pPr>
              <w:pStyle w:val="Normal"/>
              <w:rPr>
                <w:rFonts w:ascii="Times New Roman" w:hAnsi="Times New Roman" w:cs="Times New Roman"/>
                <w:sz w:val="22"/>
              </w:rPr>
            </w:pPr>
            <w:r>
              <w:rPr>
                <w:rFonts w:cs="Times New Roman" w:ascii="Times New Roman" w:hAnsi="Times New Roman"/>
                <w:sz w:val="22"/>
              </w:rPr>
              <w:t>Ameren Energy Marketing Co.</w:t>
            </w:r>
          </w:p>
          <w:p>
            <w:pPr>
              <w:pStyle w:val="Normal"/>
              <w:rPr>
                <w:rFonts w:ascii="Times New Roman" w:hAnsi="Times New Roman" w:cs="Times New Roman"/>
                <w:sz w:val="22"/>
              </w:rPr>
            </w:pPr>
            <w:r>
              <w:rPr>
                <w:rFonts w:cs="Times New Roman" w:ascii="Times New Roman" w:hAnsi="Times New Roman"/>
                <w:sz w:val="22"/>
              </w:rPr>
              <w:t>Central Illinois Light Co.</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ISO New England, Inc.</w:t>
            </w:r>
          </w:p>
        </w:tc>
        <w:tc>
          <w:tcPr>
            <w:tcW w:w="180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ER00-0395-004</w:t>
            </w:r>
          </w:p>
        </w:tc>
        <w:tc>
          <w:tcPr>
            <w:tcW w:w="3240" w:type="dxa"/>
            <w:tcBorders>
              <w:top w:val="single" w:sz="6" w:space="0" w:color="000000"/>
              <w:start w:val="single" w:sz="6" w:space="0" w:color="000000"/>
              <w:end w:val="single" w:sz="6" w:space="0" w:color="000000"/>
            </w:tcBorders>
          </w:tcPr>
          <w:p>
            <w:pPr>
              <w:pStyle w:val="Normal"/>
              <w:snapToGrid w:val="false"/>
              <w:rPr>
                <w:rFonts w:ascii="Times New Roman" w:hAnsi="Times New Roman" w:cs="Times New Roman"/>
                <w:sz w:val="22"/>
              </w:rPr>
            </w:pPr>
            <w:r>
              <w:rPr>
                <w:rFonts w:cs="Times New Roman" w:ascii="Times New Roman" w:hAnsi="Times New Roman"/>
                <w:sz w:val="22"/>
              </w:rPr>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Madison Gas and Electric Company</w:t>
            </w:r>
          </w:p>
        </w:tc>
        <w:tc>
          <w:tcPr>
            <w:tcW w:w="180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ER01-0149-000</w:t>
            </w:r>
          </w:p>
        </w:tc>
        <w:tc>
          <w:tcPr>
            <w:tcW w:w="324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rPr>
            </w:pPr>
            <w:r>
              <w:rPr>
                <w:rFonts w:cs="Times New Roman" w:ascii="Times New Roman" w:hAnsi="Times New Roman"/>
                <w:sz w:val="22"/>
              </w:rPr>
              <w:t>Wisconsin Electric Power Co.</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Maine Electric Power Company</w:t>
            </w:r>
          </w:p>
        </w:tc>
        <w:tc>
          <w:tcPr>
            <w:tcW w:w="180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ER01-0219-000</w:t>
            </w:r>
          </w:p>
        </w:tc>
        <w:tc>
          <w:tcPr>
            <w:tcW w:w="324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rPr>
            </w:pPr>
            <w:r>
              <w:rPr>
                <w:rFonts w:cs="Times New Roman" w:ascii="Times New Roman" w:hAnsi="Times New Roman"/>
                <w:sz w:val="22"/>
              </w:rPr>
              <w:t>NRG Power Marketing, Inc.</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Minnesota Power, Inc.</w:t>
            </w:r>
          </w:p>
        </w:tc>
        <w:tc>
          <w:tcPr>
            <w:tcW w:w="180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ER01-0206-000</w:t>
            </w:r>
          </w:p>
        </w:tc>
        <w:tc>
          <w:tcPr>
            <w:tcW w:w="324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rPr>
            </w:pPr>
            <w:r>
              <w:rPr>
                <w:rFonts w:cs="Times New Roman" w:ascii="Times New Roman" w:hAnsi="Times New Roman"/>
                <w:sz w:val="22"/>
              </w:rPr>
              <w:t>Alliant Energy Corporate Services, Inc.</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New England Power Pool</w:t>
            </w:r>
          </w:p>
        </w:tc>
        <w:tc>
          <w:tcPr>
            <w:tcW w:w="180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ER01-0146-000</w:t>
            </w:r>
          </w:p>
        </w:tc>
        <w:tc>
          <w:tcPr>
            <w:tcW w:w="324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rPr>
            </w:pPr>
            <w:r>
              <w:rPr>
                <w:rFonts w:cs="Times New Roman" w:ascii="Times New Roman" w:hAnsi="Times New Roman"/>
                <w:sz w:val="22"/>
              </w:rPr>
              <w:t>Constellation Power Source, Inc.</w:t>
            </w:r>
          </w:p>
          <w:p>
            <w:pPr>
              <w:pStyle w:val="Normal"/>
              <w:rPr>
                <w:rFonts w:ascii="Times New Roman" w:hAnsi="Times New Roman" w:cs="Times New Roman"/>
                <w:sz w:val="22"/>
              </w:rPr>
            </w:pPr>
            <w:r>
              <w:rPr>
                <w:rFonts w:cs="Times New Roman" w:ascii="Times New Roman" w:hAnsi="Times New Roman"/>
                <w:sz w:val="22"/>
              </w:rPr>
              <w:t>Sithe Power Marketing, LP</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Northern Indiana Public Service Company</w:t>
            </w:r>
          </w:p>
        </w:tc>
        <w:tc>
          <w:tcPr>
            <w:tcW w:w="180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ER01-0169-000</w:t>
            </w:r>
          </w:p>
          <w:p>
            <w:pPr>
              <w:pStyle w:val="Normal"/>
              <w:rPr>
                <w:rFonts w:ascii="Times New Roman" w:hAnsi="Times New Roman" w:cs="Times New Roman"/>
                <w:sz w:val="22"/>
              </w:rPr>
            </w:pPr>
            <w:r>
              <w:rPr>
                <w:rFonts w:cs="Times New Roman" w:ascii="Times New Roman" w:hAnsi="Times New Roman"/>
                <w:sz w:val="22"/>
              </w:rPr>
              <w:t>ER01-0254-000</w:t>
            </w:r>
          </w:p>
        </w:tc>
        <w:tc>
          <w:tcPr>
            <w:tcW w:w="324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rPr>
            </w:pPr>
            <w:r>
              <w:rPr>
                <w:rFonts w:cs="Times New Roman" w:ascii="Times New Roman" w:hAnsi="Times New Roman"/>
                <w:sz w:val="22"/>
              </w:rPr>
              <w:t>Reliant Energy Services, Inc.</w:t>
            </w:r>
          </w:p>
          <w:p>
            <w:pPr>
              <w:pStyle w:val="Normal"/>
              <w:rPr>
                <w:rFonts w:ascii="Times New Roman" w:hAnsi="Times New Roman" w:cs="Times New Roman"/>
                <w:sz w:val="22"/>
              </w:rPr>
            </w:pPr>
            <w:r>
              <w:rPr>
                <w:rFonts w:cs="Times New Roman" w:ascii="Times New Roman" w:hAnsi="Times New Roman"/>
                <w:sz w:val="22"/>
              </w:rPr>
              <w:t>NewEnergy Midwest, LLC</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NSP Operating Companies</w:t>
            </w:r>
          </w:p>
        </w:tc>
        <w:tc>
          <w:tcPr>
            <w:tcW w:w="180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ER00-3663-001</w:t>
            </w:r>
          </w:p>
        </w:tc>
        <w:tc>
          <w:tcPr>
            <w:tcW w:w="324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rPr>
            </w:pPr>
            <w:r>
              <w:rPr>
                <w:rFonts w:cs="Times New Roman" w:ascii="Times New Roman" w:hAnsi="Times New Roman"/>
                <w:sz w:val="22"/>
              </w:rPr>
              <w:t>Madison Gas and Electric Co.</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 xml:space="preserve">PECO Energy Company </w:t>
            </w:r>
          </w:p>
        </w:tc>
        <w:tc>
          <w:tcPr>
            <w:tcW w:w="180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ER01-0127-000</w:t>
            </w:r>
          </w:p>
        </w:tc>
        <w:tc>
          <w:tcPr>
            <w:tcW w:w="324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rPr>
            </w:pPr>
            <w:r>
              <w:rPr>
                <w:rFonts w:cs="Times New Roman" w:ascii="Times New Roman" w:hAnsi="Times New Roman"/>
                <w:sz w:val="22"/>
              </w:rPr>
              <w:t>Smartenergy.com</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PJM Interconnection, L.L.C.</w:t>
            </w:r>
          </w:p>
        </w:tc>
        <w:tc>
          <w:tcPr>
            <w:tcW w:w="180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ER01-0240-000</w:t>
            </w:r>
          </w:p>
        </w:tc>
        <w:tc>
          <w:tcPr>
            <w:tcW w:w="324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rPr>
            </w:pPr>
            <w:r>
              <w:rPr>
                <w:rFonts w:cs="Times New Roman" w:ascii="Times New Roman" w:hAnsi="Times New Roman"/>
                <w:sz w:val="22"/>
              </w:rPr>
              <w:t>Sempra Energy Solutions</w:t>
            </w:r>
          </w:p>
          <w:p>
            <w:pPr>
              <w:pStyle w:val="Normal"/>
              <w:rPr>
                <w:rFonts w:ascii="Times New Roman" w:hAnsi="Times New Roman" w:cs="Times New Roman"/>
                <w:sz w:val="22"/>
              </w:rPr>
            </w:pPr>
            <w:r>
              <w:rPr>
                <w:rFonts w:cs="Times New Roman" w:ascii="Times New Roman" w:hAnsi="Times New Roman"/>
                <w:sz w:val="22"/>
              </w:rPr>
              <w:t>New Power Co.</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Public Service Company of New Mexico</w:t>
            </w:r>
          </w:p>
        </w:tc>
        <w:tc>
          <w:tcPr>
            <w:tcW w:w="180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ER01-0221-000</w:t>
            </w:r>
          </w:p>
        </w:tc>
        <w:tc>
          <w:tcPr>
            <w:tcW w:w="324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rPr>
            </w:pPr>
            <w:r>
              <w:rPr>
                <w:rFonts w:cs="Times New Roman" w:ascii="Times New Roman" w:hAnsi="Times New Roman"/>
                <w:sz w:val="22"/>
              </w:rPr>
              <w:t>Utah Associated Municipal Power Systems</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Reliant Energy Shelby County, L.P.</w:t>
            </w:r>
          </w:p>
        </w:tc>
        <w:tc>
          <w:tcPr>
            <w:tcW w:w="180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ER01-0223-000</w:t>
            </w:r>
          </w:p>
        </w:tc>
        <w:tc>
          <w:tcPr>
            <w:tcW w:w="324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rPr>
            </w:pPr>
            <w:r>
              <w:rPr>
                <w:rFonts w:cs="Times New Roman" w:ascii="Times New Roman" w:hAnsi="Times New Roman"/>
                <w:sz w:val="22"/>
              </w:rPr>
              <w:t>Wisconsin Electric Power Co.</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Southern Indiana Gas and Electric Company</w:t>
            </w:r>
          </w:p>
        </w:tc>
        <w:tc>
          <w:tcPr>
            <w:tcW w:w="180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ER01-0185-000</w:t>
            </w:r>
          </w:p>
          <w:p>
            <w:pPr>
              <w:pStyle w:val="Normal"/>
              <w:rPr>
                <w:rFonts w:ascii="Times New Roman" w:hAnsi="Times New Roman" w:cs="Times New Roman"/>
                <w:sz w:val="22"/>
              </w:rPr>
            </w:pPr>
            <w:r>
              <w:rPr>
                <w:rFonts w:cs="Times New Roman" w:ascii="Times New Roman" w:hAnsi="Times New Roman"/>
                <w:sz w:val="22"/>
              </w:rPr>
              <w:t>ER01-0195-000</w:t>
            </w:r>
          </w:p>
        </w:tc>
        <w:tc>
          <w:tcPr>
            <w:tcW w:w="324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rPr>
            </w:pPr>
            <w:r>
              <w:rPr>
                <w:rFonts w:cs="Times New Roman" w:ascii="Times New Roman" w:hAnsi="Times New Roman"/>
                <w:sz w:val="22"/>
              </w:rPr>
              <w:t>El Paso Merchant Energy, L.P.</w:t>
            </w:r>
          </w:p>
          <w:p>
            <w:pPr>
              <w:pStyle w:val="Normal"/>
              <w:rPr>
                <w:rFonts w:ascii="Times New Roman" w:hAnsi="Times New Roman" w:cs="Times New Roman"/>
                <w:sz w:val="22"/>
              </w:rPr>
            </w:pPr>
            <w:r>
              <w:rPr>
                <w:rFonts w:cs="Times New Roman" w:ascii="Times New Roman" w:hAnsi="Times New Roman"/>
                <w:sz w:val="22"/>
              </w:rPr>
              <w:t>Alliance Energy Services Partnership</w:t>
            </w:r>
          </w:p>
          <w:p>
            <w:pPr>
              <w:pStyle w:val="Normal"/>
              <w:rPr>
                <w:rFonts w:ascii="Times New Roman" w:hAnsi="Times New Roman" w:cs="Times New Roman"/>
                <w:sz w:val="22"/>
              </w:rPr>
            </w:pPr>
            <w:r>
              <w:rPr>
                <w:rFonts w:cs="Times New Roman" w:ascii="Times New Roman" w:hAnsi="Times New Roman"/>
                <w:sz w:val="22"/>
              </w:rPr>
              <w:t>HQ Energy Services (US), Inc.</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Southwest Power Pool, Inc.</w:t>
            </w:r>
          </w:p>
        </w:tc>
        <w:tc>
          <w:tcPr>
            <w:tcW w:w="180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ER01-0150-000</w:t>
            </w:r>
          </w:p>
          <w:p>
            <w:pPr>
              <w:pStyle w:val="Normal"/>
              <w:rPr>
                <w:rFonts w:ascii="Times New Roman" w:hAnsi="Times New Roman" w:cs="Times New Roman"/>
                <w:sz w:val="22"/>
              </w:rPr>
            </w:pPr>
            <w:r>
              <w:rPr>
                <w:rFonts w:cs="Times New Roman" w:ascii="Times New Roman" w:hAnsi="Times New Roman"/>
                <w:sz w:val="22"/>
              </w:rPr>
              <w:t>ER01-0151-000</w:t>
            </w:r>
          </w:p>
          <w:p>
            <w:pPr>
              <w:pStyle w:val="Normal"/>
              <w:rPr>
                <w:rFonts w:ascii="Times New Roman" w:hAnsi="Times New Roman" w:cs="Times New Roman"/>
                <w:sz w:val="22"/>
              </w:rPr>
            </w:pPr>
            <w:r>
              <w:rPr>
                <w:rFonts w:cs="Times New Roman" w:ascii="Times New Roman" w:hAnsi="Times New Roman"/>
                <w:sz w:val="22"/>
              </w:rPr>
              <w:t>ER01-0267-000</w:t>
            </w:r>
          </w:p>
        </w:tc>
        <w:tc>
          <w:tcPr>
            <w:tcW w:w="324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rPr>
            </w:pPr>
            <w:r>
              <w:rPr>
                <w:rFonts w:cs="Times New Roman" w:ascii="Times New Roman" w:hAnsi="Times New Roman"/>
                <w:sz w:val="22"/>
              </w:rPr>
              <w:t>WR Operating Cos.</w:t>
            </w:r>
          </w:p>
          <w:p>
            <w:pPr>
              <w:pStyle w:val="Normal"/>
              <w:rPr>
                <w:rFonts w:ascii="Times New Roman" w:hAnsi="Times New Roman" w:cs="Times New Roman"/>
                <w:sz w:val="22"/>
              </w:rPr>
            </w:pPr>
            <w:r>
              <w:rPr>
                <w:rFonts w:cs="Times New Roman" w:ascii="Times New Roman" w:hAnsi="Times New Roman"/>
                <w:sz w:val="22"/>
              </w:rPr>
              <w:t>UtiliCorp United, Inc.</w:t>
            </w:r>
          </w:p>
          <w:p>
            <w:pPr>
              <w:pStyle w:val="Normal"/>
              <w:rPr>
                <w:rFonts w:ascii="Times New Roman" w:hAnsi="Times New Roman" w:cs="Times New Roman"/>
                <w:sz w:val="22"/>
              </w:rPr>
            </w:pPr>
            <w:r>
              <w:rPr>
                <w:rFonts w:cs="Times New Roman" w:ascii="Times New Roman" w:hAnsi="Times New Roman"/>
                <w:sz w:val="22"/>
              </w:rPr>
              <w:t>Grand River Dam Authority</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Tampa Electric Company</w:t>
            </w:r>
          </w:p>
        </w:tc>
        <w:tc>
          <w:tcPr>
            <w:tcW w:w="180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ER01-0217-000</w:t>
            </w:r>
          </w:p>
        </w:tc>
        <w:tc>
          <w:tcPr>
            <w:tcW w:w="324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rPr>
            </w:pPr>
            <w:r>
              <w:rPr>
                <w:rFonts w:cs="Times New Roman" w:ascii="Times New Roman" w:hAnsi="Times New Roman"/>
                <w:sz w:val="22"/>
              </w:rPr>
              <w:t>Cargill Fertilizer, Inc.</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Virginia Electric and Power Company</w:t>
            </w:r>
          </w:p>
        </w:tc>
        <w:tc>
          <w:tcPr>
            <w:tcW w:w="180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ER00-3674-000</w:t>
            </w:r>
          </w:p>
          <w:p>
            <w:pPr>
              <w:pStyle w:val="Normal"/>
              <w:rPr>
                <w:rFonts w:ascii="Times New Roman" w:hAnsi="Times New Roman" w:cs="Times New Roman"/>
                <w:sz w:val="22"/>
              </w:rPr>
            </w:pPr>
            <w:r>
              <w:rPr>
                <w:rFonts w:cs="Times New Roman" w:ascii="Times New Roman" w:hAnsi="Times New Roman"/>
                <w:sz w:val="22"/>
              </w:rPr>
              <w:t>ER01-0158-000</w:t>
            </w:r>
          </w:p>
        </w:tc>
        <w:tc>
          <w:tcPr>
            <w:tcW w:w="324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rPr>
            </w:pPr>
            <w:r>
              <w:rPr>
                <w:rFonts w:cs="Times New Roman" w:ascii="Times New Roman" w:hAnsi="Times New Roman"/>
                <w:sz w:val="22"/>
              </w:rPr>
              <w:t>Virginia Electric Marketing, LLC</w:t>
            </w:r>
          </w:p>
          <w:p>
            <w:pPr>
              <w:pStyle w:val="Normal"/>
              <w:rPr>
                <w:rFonts w:ascii="Times New Roman" w:hAnsi="Times New Roman" w:cs="Times New Roman"/>
                <w:sz w:val="22"/>
              </w:rPr>
            </w:pPr>
            <w:r>
              <w:rPr>
                <w:rFonts w:cs="Times New Roman" w:ascii="Times New Roman" w:hAnsi="Times New Roman"/>
                <w:sz w:val="22"/>
              </w:rPr>
              <w:t>PECO Energy Co.</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Wisconsin Electric Power Company</w:t>
            </w:r>
          </w:p>
        </w:tc>
        <w:tc>
          <w:tcPr>
            <w:tcW w:w="180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ER01-0183-000</w:t>
            </w:r>
          </w:p>
        </w:tc>
        <w:tc>
          <w:tcPr>
            <w:tcW w:w="324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rPr>
            </w:pPr>
            <w:r>
              <w:rPr>
                <w:rFonts w:cs="Times New Roman" w:ascii="Times New Roman" w:hAnsi="Times New Roman"/>
                <w:sz w:val="22"/>
              </w:rPr>
              <w:t>Madison Gas and Electric Co.</w:t>
            </w:r>
          </w:p>
        </w:tc>
      </w:tr>
      <w:tr>
        <w:trPr>
          <w:trHeight w:val="403" w:hRule="atLeast"/>
        </w:trPr>
        <w:tc>
          <w:tcPr>
            <w:tcW w:w="3690" w:type="dxa"/>
            <w:tcBorders>
              <w:top w:val="single" w:sz="6" w:space="0" w:color="000000"/>
              <w:start w:val="single" w:sz="6" w:space="0" w:color="000000"/>
              <w:bottom w:val="single" w:sz="6" w:space="0" w:color="000000"/>
            </w:tcBorders>
          </w:tcPr>
          <w:p>
            <w:pPr>
              <w:pStyle w:val="Normal"/>
              <w:rPr>
                <w:rFonts w:ascii="Times New Roman" w:hAnsi="Times New Roman" w:cs="Times New Roman"/>
                <w:sz w:val="22"/>
              </w:rPr>
            </w:pPr>
            <w:r>
              <w:rPr>
                <w:rFonts w:cs="Times New Roman" w:ascii="Times New Roman" w:hAnsi="Times New Roman"/>
                <w:sz w:val="22"/>
              </w:rPr>
              <w:t>WR Operating Companies</w:t>
            </w:r>
          </w:p>
        </w:tc>
        <w:tc>
          <w:tcPr>
            <w:tcW w:w="1800" w:type="dxa"/>
            <w:tcBorders>
              <w:top w:val="single" w:sz="6" w:space="0" w:color="000000"/>
              <w:start w:val="single" w:sz="6" w:space="0" w:color="000000"/>
              <w:bottom w:val="single" w:sz="6" w:space="0" w:color="000000"/>
            </w:tcBorders>
          </w:tcPr>
          <w:p>
            <w:pPr>
              <w:pStyle w:val="Normal"/>
              <w:rPr>
                <w:rFonts w:ascii="Times New Roman" w:hAnsi="Times New Roman" w:cs="Times New Roman"/>
                <w:sz w:val="22"/>
              </w:rPr>
            </w:pPr>
            <w:r>
              <w:rPr>
                <w:rFonts w:cs="Times New Roman" w:ascii="Times New Roman" w:hAnsi="Times New Roman"/>
                <w:sz w:val="22"/>
              </w:rPr>
              <w:t>ER0l-0157-000</w:t>
            </w:r>
          </w:p>
        </w:tc>
        <w:tc>
          <w:tcPr>
            <w:tcW w:w="3240" w:type="dxa"/>
            <w:tcBorders>
              <w:top w:val="single" w:sz="6" w:space="0" w:color="000000"/>
              <w:start w:val="single" w:sz="6" w:space="0" w:color="000000"/>
              <w:bottom w:val="single" w:sz="6" w:space="0" w:color="000000"/>
              <w:end w:val="single" w:sz="6" w:space="0" w:color="000000"/>
            </w:tcBorders>
          </w:tcPr>
          <w:p>
            <w:pPr>
              <w:pStyle w:val="Normal"/>
              <w:rPr>
                <w:rFonts w:ascii="Times New Roman" w:hAnsi="Times New Roman" w:cs="Times New Roman"/>
                <w:sz w:val="22"/>
              </w:rPr>
            </w:pPr>
            <w:r>
              <w:rPr>
                <w:rFonts w:cs="Times New Roman" w:ascii="Times New Roman" w:hAnsi="Times New Roman"/>
                <w:sz w:val="22"/>
              </w:rPr>
              <w:t>Strategic Energy, LLC</w:t>
            </w:r>
          </w:p>
        </w:tc>
      </w:tr>
    </w:tbl>
    <w:p>
      <w:pPr>
        <w:pStyle w:val="Normal"/>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b/>
          <w:sz w:val="22"/>
        </w:rPr>
        <w:t>Exempt Wholesale Generators</w:t>
      </w:r>
    </w:p>
    <w:p>
      <w:pPr>
        <w:pStyle w:val="Normal"/>
        <w:jc w:val="center"/>
        <w:rPr>
          <w:rFonts w:ascii="Times New Roman" w:hAnsi="Times New Roman" w:cs="Times New Roman"/>
          <w:b/>
          <w:sz w:val="22"/>
        </w:rPr>
      </w:pPr>
      <w:r>
        <w:rPr>
          <w:rFonts w:cs="Times New Roman" w:ascii="Times New Roman" w:hAnsi="Times New Roman"/>
          <w:b/>
          <w:sz w:val="22"/>
        </w:rPr>
      </w:r>
    </w:p>
    <w:tbl>
      <w:tblPr>
        <w:tblW w:w="8100" w:type="dxa"/>
        <w:jc w:val="start"/>
        <w:tblInd w:w="738" w:type="dxa"/>
        <w:tblLayout w:type="fixed"/>
        <w:tblCellMar>
          <w:top w:w="0" w:type="dxa"/>
          <w:start w:w="108" w:type="dxa"/>
          <w:bottom w:w="0" w:type="dxa"/>
          <w:end w:w="108" w:type="dxa"/>
        </w:tblCellMar>
      </w:tblPr>
      <w:tblGrid>
        <w:gridCol w:w="3780"/>
        <w:gridCol w:w="2340"/>
        <w:gridCol w:w="1980"/>
      </w:tblGrid>
      <w:tr>
        <w:trPr/>
        <w:tc>
          <w:tcPr>
            <w:tcW w:w="378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b/>
                <w:sz w:val="22"/>
              </w:rPr>
            </w:pPr>
            <w:r>
              <w:rPr>
                <w:rFonts w:cs="Times New Roman" w:ascii="Times New Roman" w:hAnsi="Times New Roman"/>
                <w:b/>
                <w:sz w:val="22"/>
              </w:rPr>
              <w:t>Name of Entity</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b/>
                <w:sz w:val="22"/>
              </w:rPr>
            </w:pPr>
            <w:r>
              <w:rPr>
                <w:rFonts w:cs="Times New Roman" w:ascii="Times New Roman" w:hAnsi="Times New Roman"/>
                <w:b/>
                <w:sz w:val="22"/>
              </w:rPr>
              <w:t>Submitted</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b/>
                <w:sz w:val="22"/>
              </w:rPr>
            </w:pPr>
            <w:r>
              <w:rPr>
                <w:rFonts w:cs="Times New Roman" w:ascii="Times New Roman" w:hAnsi="Times New Roman"/>
                <w:b/>
                <w:sz w:val="22"/>
              </w:rPr>
              <w:t>Accepted</w:t>
            </w:r>
          </w:p>
        </w:tc>
      </w:tr>
      <w:tr>
        <w:trPr/>
        <w:tc>
          <w:tcPr>
            <w:tcW w:w="378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22"/>
              </w:rPr>
            </w:pPr>
            <w:r>
              <w:rPr>
                <w:rFonts w:cs="Times New Roman" w:ascii="Times New Roman" w:hAnsi="Times New Roman"/>
                <w:sz w:val="22"/>
              </w:rPr>
              <w:t>PPM One LLC</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22"/>
              </w:rPr>
            </w:pPr>
            <w:r>
              <w:rPr>
                <w:rFonts w:cs="Times New Roman" w:ascii="Times New Roman" w:hAnsi="Times New Roman"/>
                <w:sz w:val="22"/>
              </w:rPr>
              <w:t>10/16</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22"/>
              </w:rPr>
            </w:pPr>
            <w:r>
              <w:rPr>
                <w:rFonts w:cs="Times New Roman" w:ascii="Times New Roman" w:hAnsi="Times New Roman"/>
                <w:sz w:val="22"/>
              </w:rPr>
              <w:t>12/5</w:t>
            </w:r>
          </w:p>
        </w:tc>
      </w:tr>
      <w:tr>
        <w:trPr/>
        <w:tc>
          <w:tcPr>
            <w:tcW w:w="378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22"/>
              </w:rPr>
            </w:pPr>
            <w:r>
              <w:rPr>
                <w:rFonts w:cs="Times New Roman" w:ascii="Times New Roman" w:hAnsi="Times New Roman"/>
                <w:sz w:val="22"/>
              </w:rPr>
              <w:t>Tenaska Alabama II Partners, LP</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22"/>
              </w:rPr>
            </w:pPr>
            <w:r>
              <w:rPr>
                <w:rFonts w:cs="Times New Roman" w:ascii="Times New Roman" w:hAnsi="Times New Roman"/>
                <w:sz w:val="22"/>
              </w:rPr>
              <w:t>10/16</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22"/>
              </w:rPr>
            </w:pPr>
            <w:r>
              <w:rPr>
                <w:rFonts w:cs="Times New Roman" w:ascii="Times New Roman" w:hAnsi="Times New Roman"/>
                <w:sz w:val="22"/>
              </w:rPr>
              <w:t>12/5</w:t>
            </w:r>
          </w:p>
        </w:tc>
      </w:tr>
      <w:tr>
        <w:trPr/>
        <w:tc>
          <w:tcPr>
            <w:tcW w:w="378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22"/>
              </w:rPr>
            </w:pPr>
            <w:r>
              <w:rPr>
                <w:rFonts w:cs="Times New Roman" w:ascii="Times New Roman" w:hAnsi="Times New Roman"/>
                <w:sz w:val="22"/>
              </w:rPr>
              <w:t>Sithe Tamuin Energy Services II</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22"/>
              </w:rPr>
            </w:pPr>
            <w:r>
              <w:rPr>
                <w:rFonts w:cs="Times New Roman" w:ascii="Times New Roman" w:hAnsi="Times New Roman"/>
                <w:sz w:val="22"/>
              </w:rPr>
              <w:t>10/20</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22"/>
              </w:rPr>
            </w:pPr>
            <w:r>
              <w:rPr>
                <w:rFonts w:cs="Times New Roman" w:ascii="Times New Roman" w:hAnsi="Times New Roman"/>
                <w:sz w:val="22"/>
              </w:rPr>
              <w:t>12/5</w:t>
            </w:r>
          </w:p>
        </w:tc>
      </w:tr>
      <w:tr>
        <w:trPr/>
        <w:tc>
          <w:tcPr>
            <w:tcW w:w="378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22"/>
              </w:rPr>
            </w:pPr>
            <w:r>
              <w:rPr>
                <w:rFonts w:cs="Times New Roman" w:ascii="Times New Roman" w:hAnsi="Times New Roman"/>
                <w:sz w:val="22"/>
              </w:rPr>
              <w:t>Doswell LP</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22"/>
              </w:rPr>
            </w:pPr>
            <w:r>
              <w:rPr>
                <w:rFonts w:cs="Times New Roman" w:ascii="Times New Roman" w:hAnsi="Times New Roman"/>
                <w:sz w:val="22"/>
              </w:rPr>
              <w:t>10/24</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22"/>
              </w:rPr>
            </w:pPr>
            <w:r>
              <w:rPr>
                <w:rFonts w:cs="Times New Roman" w:ascii="Times New Roman" w:hAnsi="Times New Roman"/>
                <w:sz w:val="22"/>
              </w:rPr>
              <w:t>12/7</w:t>
            </w:r>
          </w:p>
        </w:tc>
      </w:tr>
    </w:tbl>
    <w:p>
      <w:pPr>
        <w:pStyle w:val="Normal"/>
        <w:rPr>
          <w:rFonts w:ascii="Times New Roman" w:hAnsi="Times New Roman" w:cs="Times New Roman"/>
          <w:sz w:val="22"/>
        </w:rPr>
      </w:pPr>
      <w:r>
        <w:rPr>
          <w:rFonts w:cs="Times New Roman" w:ascii="Times New Roman" w:hAnsi="Times New Roman"/>
          <w:sz w:val="22"/>
        </w:rPr>
      </w:r>
    </w:p>
    <w:sectPr>
      <w:footerReference w:type="default" r:id="rId3"/>
      <w:type w:val="nextPage"/>
      <w:pgSz w:w="12240" w:h="15840"/>
      <w:pgMar w:left="1440" w:right="1440" w:gutter="0" w:header="0" w:top="1080" w:footer="360" w:bottom="99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CG Times (W1)">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t>Dec-08.doc</w:t>
    </w:r>
    <w:r>
      <mc:AlternateContent>
        <mc:Choice Requires="wps">
          <w:drawing>
            <wp:anchor behindDoc="0" distT="0" distB="0" distL="0" distR="0" simplePos="0" locked="0" layoutInCell="0" allowOverlap="1" relativeHeight="25">
              <wp:simplePos x="0" y="0"/>
              <wp:positionH relativeFrom="margin">
                <wp:align>center</wp:align>
              </wp:positionH>
              <wp:positionV relativeFrom="paragraph">
                <wp:posOffset>635</wp:posOffset>
              </wp:positionV>
              <wp:extent cx="112395" cy="116205"/>
              <wp:effectExtent l="0" t="0" r="0" b="0"/>
              <wp:wrapSquare wrapText="bothSides"/>
              <wp:docPr id="2" name="Frame1"/>
              <a:graphic xmlns:a="http://schemas.openxmlformats.org/drawingml/2006/main">
                <a:graphicData uri="http://schemas.microsoft.com/office/word/2010/wordprocessingShape">
                  <wps:wsp>
                    <wps:cNvSpPr txBox="1"/>
                    <wps:spPr>
                      <a:xfrm>
                        <a:off x="0" y="0"/>
                        <a:ext cx="112395" cy="116205"/>
                      </a:xfrm>
                      <a:prstGeom prst="rect"/>
                      <a:solidFill>
                        <a:srgbClr val="FFFFFF">
                          <a:alpha val="0"/>
                        </a:srgbClr>
                      </a:solidFill>
                    </wps:spPr>
                    <wps:txbx>
                      <w:txbxContent>
                        <w:p>
                          <w:pPr>
                            <w:pStyle w:val="Footer"/>
                            <w:rPr>
                              <w:rStyle w:val="PageNumber"/>
                              <w:sz w:val="16"/>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23</w:t>
                          </w:r>
                          <w:r>
                            <w:rPr>
                              <w:rStyle w:val="PageNumber"/>
                              <w:sz w:val="16"/>
                            </w:rPr>
                            <w:fldChar w:fldCharType="end"/>
                          </w:r>
                        </w:p>
                      </w:txbxContent>
                    </wps:txbx>
                    <wps:bodyPr anchor="t" lIns="0" tIns="0" rIns="0" bIns="0">
                      <a:noAutofit/>
                    </wps:bodyPr>
                  </wps:wsp>
                </a:graphicData>
              </a:graphic>
            </wp:anchor>
          </w:drawing>
        </mc:Choice>
        <mc:Fallback>
          <w:pict>
            <v:rect fillcolor="#FFFFFF" style="position:absolute;rotation:-0;width:8.85pt;height:9.15pt;mso-wrap-distance-left:0pt;mso-wrap-distance-right:0pt;mso-wrap-distance-top:0pt;mso-wrap-distance-bottom:0pt;margin-top:0.05pt;mso-position-vertical-relative:text;margin-left:229.6pt;mso-position-horizontal:center;mso-position-horizontal-relative:margin">
              <v:fill opacity="0f"/>
              <v:textbox inset="0in,0in,0in,0in">
                <w:txbxContent>
                  <w:p>
                    <w:pPr>
                      <w:pStyle w:val="Footer"/>
                      <w:rPr>
                        <w:rStyle w:val="PageNumber"/>
                        <w:sz w:val="16"/>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23</w:t>
                    </w:r>
                    <w:r>
                      <w:rPr>
                        <w:rStyle w:val="PageNumber"/>
                        <w:sz w:val="16"/>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540"/>
      </w:tabs>
      <w:outlineLvl w:val="0"/>
    </w:pPr>
    <w:rPr>
      <w:rFonts w:ascii="Times New Roman" w:hAnsi="Times New Roman" w:cs="Times New Roman"/>
      <w:b/>
      <w:bCs/>
      <w:sz w:val="22"/>
    </w:rPr>
  </w:style>
  <w:style w:type="paragraph" w:styleId="Heading2">
    <w:name w:val="heading 2"/>
    <w:basedOn w:val="Normal"/>
    <w:next w:val="Normal"/>
    <w:qFormat/>
    <w:pPr>
      <w:keepNext w:val="true"/>
      <w:numPr>
        <w:ilvl w:val="1"/>
        <w:numId w:val="1"/>
      </w:numPr>
      <w:tabs>
        <w:tab w:val="clear" w:pos="540"/>
      </w:tabs>
      <w:jc w:val="center"/>
      <w:outlineLvl w:val="1"/>
    </w:pPr>
    <w:rPr>
      <w:rFonts w:ascii="Times New Roman" w:hAnsi="Times New Roman" w:cs="Times New Roman"/>
      <w:b/>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paragraph" w:styleId="Heading">
    <w:name w:val="Heading"/>
    <w:basedOn w:val="Normal"/>
    <w:next w:val="BodyText"/>
    <w:qFormat/>
    <w:pPr>
      <w:tabs>
        <w:tab w:val="clear" w:pos="540"/>
      </w:tabs>
    </w:pPr>
    <w:rPr>
      <w:b/>
    </w:rPr>
  </w:style>
  <w:style w:type="paragraph" w:styleId="BodyText">
    <w:name w:val="Body Text"/>
    <w:basedOn w:val="Normal"/>
    <w:pPr>
      <w:tabs>
        <w:tab w:val="clear" w:pos="540"/>
      </w:tabs>
    </w:pPr>
    <w:rPr>
      <w:rFonts w:ascii="Times New Roman" w:hAnsi="Times New Roman" w:cs="Times New Roman"/>
      <w:b/>
      <w:bCs/>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ListBullet">
    <w:name w:val="List Bullet"/>
    <w:basedOn w:val="Normal"/>
    <w:qFormat/>
    <w:pPr>
      <w:numPr>
        <w:ilvl w:val="0"/>
        <w:numId w:val="3"/>
      </w:numPr>
      <w:ind w:hanging="360" w:start="360" w:end="0"/>
    </w:pPr>
    <w:rPr/>
  </w:style>
  <w:style w:type="paragraph" w:styleId="CommentText">
    <w:name w:val="Comment Text"/>
    <w:basedOn w:val="Normal"/>
    <w:qFormat/>
    <w:pPr>
      <w:tabs>
        <w:tab w:val="clear" w:pos="540"/>
      </w:tabs>
    </w:pPr>
    <w:rPr>
      <w:rFonts w:ascii="Times New Roman" w:hAnsi="Times New Roman" w:cs="Times New Roman"/>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2000-12-13T19:22:00Z</dcterms:created>
  <dc:creator>Jan Butler</dc:creator>
  <dc:description/>
  <dc:language>en-CA</dc:language>
  <cp:lastModifiedBy>Janet Butler</cp:lastModifiedBy>
  <cp:lastPrinted>2000-12-13T15:56:00Z</cp:lastPrinted>
  <dcterms:modified xsi:type="dcterms:W3CDTF">2000-12-13T19:34:00Z</dcterms:modified>
  <cp:revision>5</cp:revision>
  <dc:subject/>
  <dc:title>Weekly Regulatory Report template</dc:title>
</cp:coreProperties>
</file>