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t>Dear XXX,</w:t>
      </w:r>
    </w:p>
    <w:p>
      <w:pPr>
        <w:pStyle w:val="Normal"/>
        <w:rPr>
          <w:sz w:val="24"/>
        </w:rPr>
      </w:pPr>
      <w:r>
        <w:rPr>
          <w:sz w:val="24"/>
        </w:rPr>
      </w:r>
    </w:p>
    <w:p>
      <w:pPr>
        <w:pStyle w:val="Normal"/>
        <w:ind w:firstLine="720" w:end="0"/>
        <w:rPr>
          <w:sz w:val="24"/>
        </w:rPr>
      </w:pPr>
      <w:r>
        <w:rPr>
          <w:sz w:val="24"/>
        </w:rPr>
        <w:t xml:space="preserve">The troubled California power market has prompted the Federal Energy Regulatory Commission to consider refunds on power purchases made by California buyers.  Now certain utilities outside of California are lobbying to extend refund consideration to all power purchases throughout the West.  Portland General Electric urges you and other members of the Oregon Congressional Delegation to oppose this consideration and any West-wide refunds.  Such refunds will have a devastating effect on PGE customers, punishing them for prudent actions PGE took on their behalf.   </w:t>
      </w:r>
    </w:p>
    <w:p>
      <w:pPr>
        <w:pStyle w:val="Normal"/>
        <w:ind w:firstLine="720" w:end="0"/>
        <w:rPr>
          <w:sz w:val="24"/>
        </w:rPr>
      </w:pPr>
      <w:r>
        <w:rPr>
          <w:sz w:val="24"/>
        </w:rPr>
      </w:r>
    </w:p>
    <w:p>
      <w:pPr>
        <w:pStyle w:val="Normal"/>
        <w:ind w:firstLine="720" w:end="0"/>
        <w:rPr>
          <w:sz w:val="24"/>
        </w:rPr>
      </w:pPr>
      <w:r>
        <w:rPr>
          <w:sz w:val="24"/>
        </w:rPr>
        <w:t>PGE has actively managed its power supplies in the face of the volatile power markets of the last 12 months.   Because PGE is resource short, we devote all of our generating resources to serving our Oregon retail customers.  For our remaining retail customer needs, we purchased power on the market, months in advance, at favorable prices.  We bought a safety margin of supplies above our expected retail load, to protect us against unplanned generating resource outages and extreme weather conditions.  This safety margin protected our customers from forced purchases in the volatile spot markets should our retail customers unexpectedly need more power.</w:t>
      </w:r>
    </w:p>
    <w:p>
      <w:pPr>
        <w:pStyle w:val="Normal"/>
        <w:ind w:firstLine="720" w:end="0"/>
        <w:rPr>
          <w:sz w:val="24"/>
        </w:rPr>
      </w:pPr>
      <w:r>
        <w:rPr>
          <w:sz w:val="24"/>
        </w:rPr>
      </w:r>
    </w:p>
    <w:p>
      <w:pPr>
        <w:pStyle w:val="Normal"/>
        <w:ind w:firstLine="720" w:end="0"/>
        <w:rPr>
          <w:sz w:val="24"/>
        </w:rPr>
      </w:pPr>
      <w:r>
        <w:rPr>
          <w:sz w:val="24"/>
        </w:rPr>
        <w:t xml:space="preserve">As permitted by our retail customers’ demands, PGE sold unneeded power into the spot markets at prevailing prices.  Our retail customers receive the economic effects of such sales under a power cost deferral mechanism, which the Oregon Public Utility Commission approved for the period beginning January 2001.  This mechanism credits customers for favorable sales PGE makes on the spot market but charges them with any losses.  If FERC imposes West-wide refunds, gains PGE has booked on behalf of our customers may be lost.  PGE retail customers will experience a rate increase for PGE’s prudent actions.  In effect, PGE’s 728,000 retail customers will pay the “refunds” to western buyers that did not plan ahead.  This would result in a windfall to utilities primarily in Washington and other states that did not prepare for the turbulent markets as PGE did.  </w:t>
      </w:r>
    </w:p>
    <w:p>
      <w:pPr>
        <w:pStyle w:val="Normal"/>
        <w:ind w:firstLine="720" w:end="0"/>
        <w:rPr>
          <w:sz w:val="24"/>
        </w:rPr>
      </w:pPr>
      <w:r>
        <w:rPr>
          <w:sz w:val="24"/>
        </w:rPr>
      </w:r>
    </w:p>
    <w:p>
      <w:pPr>
        <w:pStyle w:val="Normal"/>
        <w:ind w:firstLine="720" w:end="0"/>
        <w:rPr>
          <w:sz w:val="24"/>
        </w:rPr>
      </w:pPr>
      <w:r>
        <w:rPr>
          <w:sz w:val="24"/>
        </w:rPr>
        <w:t xml:space="preserve">Our Oregon representatives should not support this unfair action.  We urge you to oppose any West-wide refunds by FERC.  We will contact you in the very near future to discuss this issue personally.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2001-06-27T17:53:00Z</dcterms:created>
  <dc:creator>Unknown</dc:creator>
  <dc:description/>
  <dc:language>en-CA</dc:language>
  <cp:lastModifiedBy>Unknown</cp:lastModifiedBy>
  <dcterms:modified xsi:type="dcterms:W3CDTF">2001-06-27T17:53:00Z</dcterms:modified>
  <cp:revision>2</cp:revision>
  <dc:subject/>
  <dc:title>Dear XXX,</dc:title>
</cp:coreProperties>
</file>