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Jeffrey:</w:t>
      </w:r>
    </w:p>
    <w:p>
      <w:pPr>
        <w:pStyle w:val="Normal"/>
        <w:rPr/>
      </w:pPr>
      <w:r>
        <w:rPr/>
      </w:r>
    </w:p>
    <w:p>
      <w:pPr>
        <w:pStyle w:val="Normal"/>
        <w:rPr/>
      </w:pPr>
      <w:r>
        <w:rPr/>
      </w:r>
    </w:p>
    <w:p>
      <w:pPr>
        <w:pStyle w:val="Normal"/>
        <w:rPr/>
      </w:pPr>
      <w:r>
        <w:rPr/>
        <w:t>Thank you for your time this morning. As I explained to you, there is opportunity in the current energy crisis in Brazil and we are acting to take advantage of it. We have an offering in power generation equipment for small to large enterprises by way of an exclusive contract from a large manufacturer and have begun shipping product into Brazil. Our sales vehicle will be a web site (geradoresdireto.com) which will be operational next week and sales personnel on the ground. We have a deal with several U.S. banks to provide short and long-term financing to end-users which will give us a competitive advantage in securing deals. A banker will be on the ground in Brazil to close finance deals with our customers. In addition, we are speaking with local Brazilian banks to provide leasing to end-users which may not meet lending criteria of U.S. banks.</w:t>
      </w:r>
    </w:p>
    <w:p>
      <w:pPr>
        <w:pStyle w:val="Normal"/>
        <w:rPr/>
      </w:pPr>
      <w:r>
        <w:rPr/>
      </w:r>
    </w:p>
    <w:p>
      <w:pPr>
        <w:pStyle w:val="Normal"/>
        <w:rPr/>
      </w:pPr>
      <w:r>
        <w:rPr/>
        <w:t xml:space="preserve">My reason for seeking out Enron and GE are for opportunities of a much larger scale. I have spoken with key federal government contacts and am aware of opportunities which are of the size that would interest (I think) an organization such as yours. In our meeting, you expressed that Enron would not be interested in pursuing business with the Brazilian government. I felt there was a good story here being that prior to the energy crisis Brazil was privatizing energy companies. My feeling was that if Enron were to be involved in solving what has become a social problem, it would be better positioned for opportunities to come. In any event, you expressed that opportunities in the private sector for large generation equipment would be of interest. </w:t>
      </w:r>
    </w:p>
    <w:p>
      <w:pPr>
        <w:pStyle w:val="Normal"/>
        <w:rPr/>
      </w:pPr>
      <w:r>
        <w:rPr/>
      </w:r>
    </w:p>
    <w:p>
      <w:pPr>
        <w:pStyle w:val="Normal"/>
        <w:rPr/>
      </w:pPr>
      <w:r>
        <w:rPr/>
        <w:t>I most appreciate your suggestion that I communicate with your colleagues in São Paulo. Please advise whom I should contact and I will do so upon my arrival there. I expect to be arriving in São Paulo on or about June 11</w:t>
      </w:r>
      <w:r>
        <w:rPr>
          <w:vertAlign w:val="superscript"/>
        </w:rPr>
        <w:t>th</w:t>
      </w:r>
      <w:r>
        <w:rPr/>
        <w:t>. I will have specific opportunities to discuss and would require a short meeting to assess if there is interest on behalf of Enron do Brasil in pursuing these.</w:t>
      </w:r>
    </w:p>
    <w:p>
      <w:pPr>
        <w:pStyle w:val="Normal"/>
        <w:rPr/>
      </w:pPr>
      <w:r>
        <w:rPr/>
      </w:r>
    </w:p>
    <w:p>
      <w:pPr>
        <w:pStyle w:val="Normal"/>
        <w:rPr/>
      </w:pPr>
      <w:r>
        <w:rPr/>
        <w:t>It was a pleasure meeting you.</w:t>
      </w:r>
    </w:p>
    <w:p>
      <w:pPr>
        <w:pStyle w:val="Normal"/>
        <w:rPr/>
      </w:pPr>
      <w:r>
        <w:rPr/>
      </w:r>
    </w:p>
    <w:p>
      <w:pPr>
        <w:pStyle w:val="Normal"/>
        <w:rPr/>
      </w:pPr>
      <w:r>
        <w:rPr/>
      </w:r>
    </w:p>
    <w:p>
      <w:pPr>
        <w:pStyle w:val="Normal"/>
        <w:rPr/>
      </w:pPr>
      <w:r>
        <w:rPr/>
        <w:t>Best Regards,</w:t>
      </w:r>
    </w:p>
    <w:p>
      <w:pPr>
        <w:pStyle w:val="Normal"/>
        <w:rPr/>
      </w:pPr>
      <w:r>
        <w:rPr/>
        <w:t>Joe Alcantara</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4d" w:characterSet="macintosh"/>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2001-05-31T23:45:00Z</dcterms:created>
  <dc:creator>Joe Alcantara</dc:creator>
  <dc:description/>
  <dc:language>en-CA</dc:language>
  <cp:lastModifiedBy>Joe Alcantara</cp:lastModifiedBy>
  <dcterms:modified xsi:type="dcterms:W3CDTF">2001-05-31T23:45:00Z</dcterms:modified>
  <cp:revision>1</cp:revision>
  <dc:subject/>
  <dc:title>Jeffrey:</dc:title>
</cp:coreProperties>
</file>