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Global Risk Management</w:t>
      </w:r>
    </w:p>
    <w:p>
      <w:pPr>
        <w:pStyle w:val="Normal"/>
        <w:jc w:val="center"/>
        <w:rPr>
          <w:b/>
        </w:rPr>
      </w:pPr>
      <w:r>
        <w:rPr>
          <w:b/>
        </w:rPr>
        <w:t>Deal Team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Mark Tawney</w:t>
      </w:r>
    </w:p>
    <w:p>
      <w:pPr>
        <w:pStyle w:val="Normal"/>
        <w:rPr/>
      </w:pPr>
      <w:r>
        <w:rPr/>
        <w:t>X 66380</w:t>
      </w:r>
    </w:p>
    <w:p>
      <w:pPr>
        <w:pStyle w:val="Normal"/>
        <w:rPr/>
      </w:pPr>
      <w:r>
        <w:rPr/>
        <w:t>Fax 646-8218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Brad Blesie</w:t>
      </w:r>
    </w:p>
    <w:p>
      <w:pPr>
        <w:pStyle w:val="Normal"/>
        <w:rPr/>
      </w:pPr>
      <w:r>
        <w:rPr/>
        <w:t>X 66581</w:t>
      </w:r>
    </w:p>
    <w:p>
      <w:pPr>
        <w:pStyle w:val="Normal"/>
        <w:rPr/>
      </w:pPr>
      <w:r>
        <w:rPr/>
        <w:t>Fax 646-8218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Gaurav Babbar</w:t>
      </w:r>
    </w:p>
    <w:p>
      <w:pPr>
        <w:pStyle w:val="Normal"/>
        <w:rPr/>
      </w:pPr>
      <w:r>
        <w:rPr/>
        <w:t>X 55031</w:t>
      </w:r>
    </w:p>
    <w:p>
      <w:pPr>
        <w:pStyle w:val="Normal"/>
        <w:rPr/>
      </w:pPr>
      <w:r>
        <w:rPr/>
        <w:t>Fax 646-8218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Ted Noble</w:t>
      </w:r>
    </w:p>
    <w:p>
      <w:pPr>
        <w:pStyle w:val="Normal"/>
        <w:rPr/>
      </w:pPr>
      <w:r>
        <w:rPr/>
        <w:t>X 67538</w:t>
      </w:r>
    </w:p>
    <w:p>
      <w:pPr>
        <w:pStyle w:val="Normal"/>
        <w:rPr/>
      </w:pPr>
      <w:r>
        <w:rPr/>
        <w:t>Fax 646-8218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Group Assistant: Donna Baker X 66353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1999-12-16T12:29:00Z</dcterms:created>
  <dc:creator>gbabbar</dc:creator>
  <dc:description/>
  <dc:language>en-CA</dc:language>
  <cp:lastModifiedBy>gbabbar</cp:lastModifiedBy>
  <dcterms:modified xsi:type="dcterms:W3CDTF">1999-12-16T12:37:00Z</dcterms:modified>
  <cp:revision>1</cp:revision>
  <dc:subject/>
  <dc:title>Global Risk Management</dc:title>
</cp:coreProperties>
</file>