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w:t>
        <w:br/>
      </w:r>
      <w:r>
        <w:rPr>
          <w:b/>
          <w:bCs/>
        </w:rPr>
        <w:t xml:space="preserve">CALIFORNIA POWER CRISIS </w:t>
      </w:r>
      <w:r>
        <w:rPr/>
        <w:br/>
      </w:r>
      <w:r>
        <w:rPr>
          <w:b/>
          <w:bCs/>
        </w:rPr>
        <w:t>Davis rips lack of federal action in energy crisis | FERC plans for California fall short, governor says</w:t>
      </w:r>
      <w:r>
        <w:rPr/>
        <w:br/>
        <w:t>Joe Cantlupe</w:t>
        <w:br/>
        <w:t xml:space="preserve">  </w:t>
        <w:br/>
        <w:t xml:space="preserve">11/10/2000 </w:t>
        <w:br/>
        <w:t xml:space="preserve">The San Diego Union-Tribune </w:t>
        <w:br/>
        <w:t xml:space="preserve">1,2,7 </w:t>
        <w:br/>
        <w:t xml:space="preserve">Page C-1 </w:t>
        <w:br/>
        <w:t xml:space="preserve">(Copyright 2000) </w:t>
      </w:r>
    </w:p>
    <w:p>
      <w:pPr>
        <w:pStyle w:val="NormalWeb"/>
        <w:rPr/>
      </w:pPr>
      <w:r>
        <w:rPr/>
        <w:t xml:space="preserve">WASHINGTON -- Gov. Gray Davis lambasted federal regulators yesterday for being unwilling to do anything to fix California's electricity problems, and for their failure to order refunds to rate- shocked San Diegans. </w:t>
      </w:r>
    </w:p>
    <w:p>
      <w:pPr>
        <w:pStyle w:val="NormalWeb"/>
        <w:rPr/>
      </w:pPr>
      <w:r>
        <w:rPr/>
        <w:t xml:space="preserve">In a scathing message videotaped for the Federal Energy Regulatory Commission, Davis said the commission's proposals to revamp the state's deregulated electricity market fall short of curing current - - and potential -- woes. </w:t>
      </w:r>
    </w:p>
    <w:p>
      <w:pPr>
        <w:pStyle w:val="NormalWeb"/>
        <w:rPr/>
      </w:pPr>
      <w:r>
        <w:rPr/>
        <w:t xml:space="preserve">"You agree with us that California has a problem," Davis told the federal regulators. "You agree that the marketplace is not competitive. You agree that rates are not reasonable and just. But you are not willing to do anything about it." </w:t>
      </w:r>
    </w:p>
    <w:p>
      <w:pPr>
        <w:pStyle w:val="NormalWeb"/>
        <w:rPr/>
      </w:pPr>
      <w:r>
        <w:rPr/>
        <w:t xml:space="preserve">Davis joined other California officials, consumer advocates and utility representatives who criticized the commission during a daylong public hearing. </w:t>
      </w:r>
    </w:p>
    <w:p>
      <w:pPr>
        <w:pStyle w:val="NormalWeb"/>
        <w:rPr/>
      </w:pPr>
      <w:r>
        <w:rPr/>
        <w:t xml:space="preserve">Last month, the commission announced what it termed were sweeping proposals to overhaul California's system of managing electricity, following a summer of skyrocketing rate hikes. </w:t>
      </w:r>
    </w:p>
    <w:p>
      <w:pPr>
        <w:pStyle w:val="NormalWeb"/>
        <w:rPr/>
      </w:pPr>
      <w:r>
        <w:rPr/>
        <w:t xml:space="preserve">The commission determined that San Diego County's electricity bills, which more than doubled during the summer, were "unjust and unreasonable." But it stopped short of ordering refunds from energy companies that earned billions of dollars during the same period. </w:t>
      </w:r>
    </w:p>
    <w:p>
      <w:pPr>
        <w:pStyle w:val="NormalWeb"/>
        <w:rPr/>
      </w:pPr>
      <w:r>
        <w:rPr/>
        <w:t xml:space="preserve">That inaction on refunds has prompted an outcry from California officials. </w:t>
      </w:r>
    </w:p>
    <w:p>
      <w:pPr>
        <w:pStyle w:val="NormalWeb"/>
        <w:rPr/>
      </w:pPr>
      <w:r>
        <w:rPr/>
        <w:t xml:space="preserve">"It could have and should have," said Davis, who did not attend the hearing in Washington because Mexico's President-elect Vicente Fox was visiting California. </w:t>
      </w:r>
    </w:p>
    <w:p>
      <w:pPr>
        <w:pStyle w:val="NormalWeb"/>
        <w:rPr/>
      </w:pPr>
      <w:r>
        <w:rPr/>
        <w:t xml:space="preserve">County Supervisor Dianne Jacob yesterday urged the commission to order refunds retroactive to last Jan. 1. She likened the rate hikes as "white-collar crime, no less." </w:t>
      </w:r>
    </w:p>
    <w:p>
      <w:pPr>
        <w:pStyle w:val="NormalWeb"/>
        <w:rPr/>
      </w:pPr>
      <w:r>
        <w:rPr/>
        <w:t xml:space="preserve">"I'd like you to reconsider the scope of your legal authority," Jacob said. </w:t>
      </w:r>
    </w:p>
    <w:p>
      <w:pPr>
        <w:pStyle w:val="NormalWeb"/>
        <w:rPr/>
      </w:pPr>
      <w:r>
        <w:rPr/>
        <w:t xml:space="preserve">A representative of Sempra Energy, the parent of San Diego Gas &amp; Electric, said his company also was disappointed that refunds weren't ordered. </w:t>
      </w:r>
    </w:p>
    <w:p>
      <w:pPr>
        <w:pStyle w:val="NormalWeb"/>
        <w:rPr/>
      </w:pPr>
      <w:r>
        <w:rPr/>
        <w:t xml:space="preserve">But commission officials maintained yesterday -- as they have previously -- that they lack the legal authority to impose refunds beyond Oct. 2. However, they insisted they will continue to look into possible market abuses, and they could exert their authority over future rates if deemed excessive. </w:t>
      </w:r>
    </w:p>
    <w:p>
      <w:pPr>
        <w:pStyle w:val="NormalWeb"/>
        <w:rPr/>
      </w:pPr>
      <w:r>
        <w:rPr/>
        <w:t xml:space="preserve">Terry Winter, chief executive officer of California's Independent System Operator, which oversees the state power grid, said there was a way to reach at least partial agreement on the refund issue. </w:t>
      </w:r>
    </w:p>
    <w:p>
      <w:pPr>
        <w:pStyle w:val="NormalWeb"/>
        <w:rPr/>
      </w:pPr>
      <w:r>
        <w:rPr/>
        <w:t xml:space="preserve">"A settlement could happen quickly if FERC wanted to do it. I don't think there's anything wrong with FERC in a legal setting saying to generators, `You have to give some of the $5 billion back,' " said Winter. </w:t>
      </w:r>
    </w:p>
    <w:p>
      <w:pPr>
        <w:pStyle w:val="NormalWeb"/>
        <w:rPr/>
      </w:pPr>
      <w:r>
        <w:rPr/>
        <w:t xml:space="preserve">"The problem is it puts generators and utilities together, but leaves out the marketers that were in between much of the profits," Winter said. </w:t>
      </w:r>
    </w:p>
    <w:p>
      <w:pPr>
        <w:pStyle w:val="NormalWeb"/>
        <w:rPr/>
      </w:pPr>
      <w:r>
        <w:rPr/>
        <w:t xml:space="preserve">The regulatory commission has blamed California's high prices, in part, on structural flaws in the deregulated market and on tight supplies. </w:t>
      </w:r>
    </w:p>
    <w:p>
      <w:pPr>
        <w:pStyle w:val="NormalWeb"/>
        <w:rPr/>
      </w:pPr>
      <w:r>
        <w:rPr/>
        <w:t xml:space="preserve">In response, the commission has proposed to eliminate wholesale power price caps and establish a "soft cap" for the next two years -- $150 per megawatt-hour on wholesale electric transactions. The current cap is $250. </w:t>
      </w:r>
    </w:p>
    <w:p>
      <w:pPr>
        <w:pStyle w:val="NormalWeb"/>
        <w:rPr/>
      </w:pPr>
      <w:r>
        <w:rPr/>
        <w:t xml:space="preserve">The agency also proposes to eliminate the ability of California's Power Exchange and Independent System Operator to set wholesale power price caps. Those California boards also should be revamped to thwart potential conflicts of interest, the federal regulators contend. </w:t>
      </w:r>
    </w:p>
    <w:p>
      <w:pPr>
        <w:pStyle w:val="NormalWeb"/>
        <w:rPr/>
      </w:pPr>
      <w:r>
        <w:rPr/>
        <w:t xml:space="preserve">California officials and consumer advocates said they were pleased that the commission considers the state's deregulated system as seriously flawed. </w:t>
      </w:r>
    </w:p>
    <w:p>
      <w:pPr>
        <w:pStyle w:val="NormalWeb"/>
        <w:rPr/>
      </w:pPr>
      <w:r>
        <w:rPr/>
        <w:t xml:space="preserve">But the officials are worried that the commission hasn't done much to halt the build-up of a "balloon payment" set to explode as early as 2002. That's when the state's rate-deferral plan -- capping customer payments, but not power company charges -- shifts all uncollected charges onto consumers. </w:t>
      </w:r>
    </w:p>
    <w:p>
      <w:pPr>
        <w:pStyle w:val="NormalWeb"/>
        <w:rPr/>
      </w:pPr>
      <w:r>
        <w:rPr/>
        <w:t xml:space="preserve">In the meantime, energy company representatives warned the commission of potential litigation resulting from its proposals. Any kind of price caps also could undermine construction of much needed generating facilities, they said. </w:t>
      </w:r>
    </w:p>
    <w:p>
      <w:pPr>
        <w:pStyle w:val="NormalWeb"/>
        <w:rPr/>
      </w:pPr>
      <w:r>
        <w:rPr/>
        <w:t xml:space="preserve">State officials and utility representatives repeatedly characterized California's electricity system as "tangled up" and "out of whack." </w:t>
      </w:r>
    </w:p>
    <w:p>
      <w:pPr>
        <w:pStyle w:val="NormalWeb"/>
        <w:rPr/>
      </w:pPr>
      <w:r>
        <w:rPr/>
        <w:t xml:space="preserve">"I am sorely disappointed that the commission is proposing untried experimental market rules that once again make guinea pigs of the California ratepayers," Davis said. </w:t>
      </w:r>
    </w:p>
    <w:p>
      <w:pPr>
        <w:pStyle w:val="NormalWeb"/>
        <w:rPr/>
      </w:pPr>
      <w:r>
        <w:rPr/>
        <w:t xml:space="preserve">Commission Chairman James Hoecker acknowledged that the federal panel and California officials must work together "to move forward." </w:t>
      </w:r>
    </w:p>
    <w:p>
      <w:pPr>
        <w:pStyle w:val="NormalWeb"/>
        <w:rPr/>
      </w:pPr>
      <w:r>
        <w:rPr/>
        <w:t xml:space="preserve">Another hearing is scheduled Tuesday in San Diego. </w:t>
      </w:r>
    </w:p>
    <w:p>
      <w:pPr>
        <w:pStyle w:val="NormalWeb"/>
        <w:rPr/>
      </w:pPr>
      <w:r>
        <w:rPr/>
        <w:t>"Don't let 3 million San Diegans hang out to dry," Jacob told the commissioners.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2000-11-14T13:17:00Z</dcterms:created>
  <dc:creator>mbuster</dc:creator>
  <dc:description/>
  <dc:language>en-CA</dc:language>
  <cp:lastModifiedBy>mbuster</cp:lastModifiedBy>
  <dcterms:modified xsi:type="dcterms:W3CDTF">2000-11-14T13:28:00Z</dcterms:modified>
  <cp:revision>1</cp:revision>
  <dc:subject/>
  <dc:title>BUSINESS </dc:title>
</cp:coreProperties>
</file>