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36"/>
          <w:szCs w:val="36"/>
        </w:rPr>
      </w:pPr>
      <w:r>
        <w:rPr>
          <w:b/>
          <w:bCs/>
          <w:color w:val="000000"/>
          <w:sz w:val="36"/>
          <w:szCs w:val="36"/>
        </w:rPr>
        <w:t>Daniel Weintraub: Davis' energy solution is borrowed from utilities</w:t>
      </w:r>
    </w:p>
    <w:p>
      <w:pPr>
        <w:pStyle w:val="Normal"/>
        <w:autoSpaceDE w:val="false"/>
        <w:spacing w:lineRule="atLeast" w:line="240"/>
        <w:rPr>
          <w:b/>
          <w:bCs/>
          <w:i/>
          <w:i/>
          <w:iCs/>
          <w:color w:val="000000"/>
          <w:sz w:val="36"/>
          <w:szCs w:val="36"/>
        </w:rPr>
      </w:pPr>
      <w:r>
        <w:rPr>
          <w:b/>
          <w:bCs/>
          <w:i/>
          <w:iCs/>
          <w:color w:val="000000"/>
          <w:sz w:val="36"/>
          <w:szCs w:val="36"/>
        </w:rPr>
      </w:r>
    </w:p>
    <w:p>
      <w:pPr>
        <w:pStyle w:val="Normal"/>
        <w:autoSpaceDE w:val="false"/>
        <w:spacing w:lineRule="atLeast" w:line="240"/>
        <w:rPr/>
      </w:pPr>
      <w:r>
        <w:rPr>
          <w:i/>
          <w:iCs/>
          <w:color w:val="000000"/>
        </w:rPr>
        <w:t>(Published Feb. 6, 2001)</w:t>
      </w:r>
      <w:r>
        <w:rPr>
          <w:color w:val="000000"/>
        </w:rPr>
        <w:t xml:space="preserve"> </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 xml:space="preserve">Sometimes it's amazing how smart we are after the solutions become obvious. </w:t>
      </w:r>
    </w:p>
    <w:p>
      <w:pPr>
        <w:pStyle w:val="Normal"/>
        <w:autoSpaceDE w:val="false"/>
        <w:spacing w:lineRule="atLeast" w:line="240" w:before="240" w:after="0"/>
        <w:rPr>
          <w:color w:val="000000"/>
        </w:rPr>
      </w:pPr>
      <w:r>
        <w:rPr>
          <w:color w:val="000000"/>
        </w:rPr>
        <w:t xml:space="preserve">Gov. Gray Davis now has in place the cornerstone of his plan to solve California's energy crisis. Under his direction, the state will buy electricity using long-term contracts. The prices we get should be far lower than the spot-market rates that have threatened to bankrupt California's utilities. </w:t>
      </w:r>
    </w:p>
    <w:p>
      <w:pPr>
        <w:pStyle w:val="Normal"/>
        <w:autoSpaceDE w:val="false"/>
        <w:spacing w:lineRule="atLeast" w:line="240" w:before="240" w:after="0"/>
        <w:rPr>
          <w:color w:val="000000"/>
        </w:rPr>
      </w:pPr>
      <w:r>
        <w:rPr>
          <w:color w:val="000000"/>
        </w:rPr>
        <w:t xml:space="preserve">Davis twisted arms in the Legislature to get this authority. He says it's the only way out of the mess we're in. But up until just a few weeks ago, the governor's appointees on the Public Utilities Commission were fighting the utilities' desperate attempts to gain the same authority for themselves. </w:t>
      </w:r>
    </w:p>
    <w:p>
      <w:pPr>
        <w:pStyle w:val="Normal"/>
        <w:autoSpaceDE w:val="false"/>
        <w:spacing w:lineRule="atLeast" w:line="240" w:before="240" w:after="0"/>
        <w:rPr>
          <w:color w:val="000000"/>
        </w:rPr>
      </w:pPr>
      <w:r>
        <w:rPr>
          <w:color w:val="000000"/>
        </w:rPr>
        <w:t xml:space="preserve">It may be popular right now to beat up on Pacific Gas &amp; Electric and Southern California Edison. But they were way ahead of the governor on this one. Edison, in particular, saw the problem coming. As early as March 1999, before anyone else had a clue, Edison asked the PUC for permission to buy electricity using long-term contracts negotiated directly with its suppliers. The PUC said no. </w:t>
      </w:r>
    </w:p>
    <w:p>
      <w:pPr>
        <w:pStyle w:val="Normal"/>
        <w:autoSpaceDE w:val="false"/>
        <w:spacing w:lineRule="atLeast" w:line="240" w:before="240" w:after="0"/>
        <w:rPr>
          <w:color w:val="000000"/>
        </w:rPr>
      </w:pPr>
      <w:r>
        <w:rPr>
          <w:color w:val="000000"/>
        </w:rPr>
        <w:t xml:space="preserve">But the utility didn't give up. Like a kid nagging his parent, Edison asked a total of seven times in 20 months for broader authority to make the kind of electricity buys the governor now says will deliver us from crisis. Each time, the PUC either denied Edison's request or approved it only after applying significant restrictions that ultimately made it impractical for the utility. </w:t>
      </w:r>
    </w:p>
    <w:p>
      <w:pPr>
        <w:pStyle w:val="Normal"/>
        <w:autoSpaceDE w:val="false"/>
        <w:spacing w:lineRule="atLeast" w:line="240" w:before="240" w:after="0"/>
        <w:rPr>
          <w:color w:val="000000"/>
        </w:rPr>
      </w:pPr>
      <w:r>
        <w:rPr>
          <w:color w:val="000000"/>
        </w:rPr>
        <w:t xml:space="preserve">The PUC's final rejection came, remarkably, on Dec. 29, even as the state was enduring Stage 3 power alerts and preparing for rolling blackouts. By then, Edison was billions in debt because it had been forced to buy energy at high spot-market prices while selling it to ratepayers at lower, frozen retail rates. The utility's credit was so bad that energy generators were reluctant to deal with the company, even if the utility had prevailed at the PUC. But Edison was still trying. And the PUC was still saying no. </w:t>
      </w:r>
    </w:p>
    <w:p>
      <w:pPr>
        <w:pStyle w:val="Normal"/>
        <w:autoSpaceDE w:val="false"/>
        <w:spacing w:lineRule="atLeast" w:line="240" w:before="240" w:after="0"/>
        <w:rPr>
          <w:color w:val="000000"/>
        </w:rPr>
      </w:pPr>
      <w:r>
        <w:rPr>
          <w:color w:val="000000"/>
        </w:rPr>
        <w:t xml:space="preserve">A few days later Davis discovered long-term contracts as his favored solution. But his decision came too late to save the utilities. They were already on death's doorstep, and the state had to step in and buy the electricity on their behalf. </w:t>
      </w:r>
    </w:p>
    <w:p>
      <w:pPr>
        <w:pStyle w:val="Normal"/>
        <w:autoSpaceDE w:val="false"/>
        <w:spacing w:lineRule="atLeast" w:line="240" w:before="240" w:after="0"/>
        <w:rPr>
          <w:color w:val="000000"/>
        </w:rPr>
      </w:pPr>
      <w:r>
        <w:rPr>
          <w:color w:val="000000"/>
        </w:rPr>
        <w:t xml:space="preserve">In retrospect, the PUC's resistance to long-term contracts looks insane. Prices on the daily spot market are hitting 40 cents or 50 cents per kilowatt hour. Buying long-term, the state hopes to get the same electricity for less than 7 cents per kilowatt hour. So why wasn't the wisdom of this approach evident to anyone besides the utilities six months ago? </w:t>
      </w:r>
    </w:p>
    <w:p>
      <w:pPr>
        <w:pStyle w:val="Normal"/>
        <w:autoSpaceDE w:val="false"/>
        <w:spacing w:lineRule="atLeast" w:line="240" w:before="240" w:after="0"/>
        <w:rPr>
          <w:color w:val="000000"/>
        </w:rPr>
      </w:pPr>
      <w:r>
        <w:rPr>
          <w:color w:val="000000"/>
        </w:rPr>
        <w:t xml:space="preserve">The PUC blocked the idea with all the best intentions, in the name of competition and lower prices. The utilities, as part of the now-famous 1996 restructuring, have been required by the commission to buy and sell all their energy through the state-sanctioned California Power Exchange, a form of auction. The PUC feared, among other things, that letting the utilities buy power directly from generators might allow Edison and PG&amp;E to corner the market and stifle competition. </w:t>
      </w:r>
    </w:p>
    <w:p>
      <w:pPr>
        <w:pStyle w:val="Normal"/>
        <w:autoSpaceDE w:val="false"/>
        <w:spacing w:lineRule="atLeast" w:line="240" w:before="240" w:after="0"/>
        <w:rPr>
          <w:color w:val="000000"/>
        </w:rPr>
      </w:pPr>
      <w:r>
        <w:rPr>
          <w:color w:val="000000"/>
        </w:rPr>
        <w:t xml:space="preserve">"The ideology of the commission was that the utilities wanted to crowd out everybody else, that we wanted to dominate the market," says Robert Foster, an Edison executive. </w:t>
      </w:r>
    </w:p>
    <w:p>
      <w:pPr>
        <w:pStyle w:val="Normal"/>
        <w:autoSpaceDE w:val="false"/>
        <w:spacing w:lineRule="atLeast" w:line="240" w:before="240" w:after="0"/>
        <w:rPr>
          <w:color w:val="000000"/>
        </w:rPr>
      </w:pPr>
      <w:r>
        <w:rPr>
          <w:color w:val="000000"/>
        </w:rPr>
        <w:t xml:space="preserve">The commission had plenty of company in that belief. Last summer, even as the utilities' worst fears were being realized, one of Edison's requests was fought by just about every imaginable interest group. California's largest energy users were opposed. So was the California Manufacturing and Technology Association. And the Farm Bureau. The governor's Department of General Services argued against Edison at the PUC. Even consumer representatives at the commission and The Utility Reform Network opposed the utility. </w:t>
      </w:r>
    </w:p>
    <w:p>
      <w:pPr>
        <w:pStyle w:val="Normal"/>
        <w:autoSpaceDE w:val="false"/>
        <w:spacing w:lineRule="atLeast" w:line="240" w:before="240" w:after="0"/>
        <w:rPr>
          <w:color w:val="000000"/>
        </w:rPr>
      </w:pPr>
      <w:r>
        <w:rPr>
          <w:color w:val="000000"/>
        </w:rPr>
        <w:t xml:space="preserve">Each had its own reasons. But one theme united them: They were afraid the utilities would use their new-found freedom to rip us off. One fear was that they would lock consumers into long-term prices that looked good last summer but would later prove to be too high. </w:t>
      </w:r>
    </w:p>
    <w:p>
      <w:pPr>
        <w:pStyle w:val="Normal"/>
        <w:autoSpaceDE w:val="false"/>
        <w:spacing w:lineRule="atLeast" w:line="240" w:before="240" w:after="0"/>
        <w:rPr>
          <w:color w:val="000000"/>
        </w:rPr>
      </w:pPr>
      <w:r>
        <w:rPr>
          <w:color w:val="000000"/>
        </w:rPr>
        <w:t xml:space="preserve">Michael Florio, a lawyer for The Utility Reform Network, said TURN did not oppose long-term contracts, only those negotiated by the utilities outside the Power Exchange. The utilities had the right to buy energy in advance through the exchange but argued that private side deals would yield better prices. Florio disagreed. </w:t>
      </w:r>
    </w:p>
    <w:p>
      <w:pPr>
        <w:pStyle w:val="Normal"/>
        <w:autoSpaceDE w:val="false"/>
        <w:spacing w:lineRule="atLeast" w:line="240" w:before="240" w:after="0"/>
        <w:rPr>
          <w:color w:val="000000"/>
        </w:rPr>
      </w:pPr>
      <w:r>
        <w:rPr>
          <w:color w:val="000000"/>
        </w:rPr>
        <w:t xml:space="preserve">"These are secret deals," Florio said. "It's very hard for the commission to oversee them and to make sure there isn't any funny business going on." </w:t>
      </w:r>
    </w:p>
    <w:p>
      <w:pPr>
        <w:pStyle w:val="Normal"/>
        <w:autoSpaceDE w:val="false"/>
        <w:spacing w:lineRule="atLeast" w:line="240" w:before="240" w:after="0"/>
        <w:rPr>
          <w:color w:val="000000"/>
        </w:rPr>
      </w:pPr>
      <w:r>
        <w:rPr>
          <w:color w:val="000000"/>
        </w:rPr>
        <w:t xml:space="preserve">It's true, of course, that long-term contracts can go sour. If prices drop, you're stuck with costly power. But the utilities had a huge incentive to negotiate the lowest possible prices for their ratepayers: self-preservation. They worried that without long-term contracts, the daily chase for scarce electrons would cost them, and us, dearly. They were right. </w:t>
      </w:r>
    </w:p>
    <w:p>
      <w:pPr>
        <w:pStyle w:val="Normal"/>
        <w:autoSpaceDE w:val="false"/>
        <w:spacing w:lineRule="atLeast" w:line="240" w:before="240" w:after="0"/>
        <w:rPr>
          <w:color w:val="000000"/>
        </w:rPr>
      </w:pPr>
      <w:r>
        <w:rPr>
          <w:color w:val="000000"/>
        </w:rPr>
        <w:t>Now it turns out that the low prices the utilities could have secured last year are gone. The governor's "solution" will probably mean higher rates for more years. We should put those electricity purchases under the same kind scrutiny that was once reserved for the utilities.</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2001-02-06T18:50:00Z</dcterms:created>
  <dc:creator>mbuster</dc:creator>
  <dc:description/>
  <dc:language>en-CA</dc:language>
  <cp:lastModifiedBy>mbuster</cp:lastModifiedBy>
  <dcterms:modified xsi:type="dcterms:W3CDTF">2001-02-06T18:52:00Z</dcterms:modified>
  <cp:revision>1</cp:revision>
  <dc:subject/>
  <dc:title>Daniel Weintraub: Davis' energy solution is borrowed from utilities</dc:title>
</cp:coreProperties>
</file>