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png" ContentType="image/png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-868680</wp:posOffset>
            </wp:positionH>
            <wp:positionV relativeFrom="paragraph">
              <wp:posOffset>341630</wp:posOffset>
            </wp:positionV>
            <wp:extent cx="7132320" cy="24098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5" r="-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-868680</wp:posOffset>
            </wp:positionH>
            <wp:positionV relativeFrom="paragraph">
              <wp:posOffset>19050</wp:posOffset>
            </wp:positionV>
            <wp:extent cx="4601210" cy="106870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37" r="-7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-868680</wp:posOffset>
            </wp:positionH>
            <wp:positionV relativeFrom="paragraph">
              <wp:posOffset>94615</wp:posOffset>
            </wp:positionV>
            <wp:extent cx="4800600" cy="156019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24" r="-7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-868680</wp:posOffset>
            </wp:positionH>
            <wp:positionV relativeFrom="paragraph">
              <wp:posOffset>356870</wp:posOffset>
            </wp:positionV>
            <wp:extent cx="5297170" cy="1639570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" t="-17" r="-7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6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0080" w:leader="none"/>
      </w:tabs>
      <w:ind w:start="-1440" w:end="-1440"/>
      <w:jc w:val="center"/>
      <w:rPr>
        <w:rFonts w:ascii="Arial" w:hAnsi="Arial" w:cs="Arial"/>
        <w:b/>
        <w:sz w:val="32"/>
      </w:rPr>
    </w:pPr>
    <w:r>
      <w:object w:dxaOrig="3105" w:dyaOrig="202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90pt;margin-top:-21.6pt;width:93.6pt;height:61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19429434" r:id="rId1"/>
      </w:object>
    </w:r>
    <w:r>
      <w:rPr>
        <w:rFonts w:cs="Arial" w:ascii="Arial" w:hAnsi="Arial"/>
        <w:b/>
        <w:sz w:val="32"/>
      </w:rPr>
      <w:t>Integrated Solution Center (ISC) Maximize Service Line</w:t>
    </w:r>
  </w:p>
  <w:p>
    <w:pPr>
      <w:pStyle w:val="Header"/>
      <w:ind w:start="-1440" w:end="-1440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Monthly Dashboard</w:t>
    </w:r>
  </w:p>
  <w:p>
    <w:pPr>
      <w:pStyle w:val="Header"/>
      <w:ind w:start="-1440" w:end="-1440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</w:r>
  </w:p>
  <w:p>
    <w:pPr>
      <w:pStyle w:val="Header"/>
      <w:ind w:start="-1440" w:end="-1440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For the Month Ending 11/30/2000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2000-12-04T16:55:00Z</dcterms:created>
  <dc:creator>Michael  Meyers</dc:creator>
  <dc:description/>
  <dc:language>en-CA</dc:language>
  <cp:lastModifiedBy>smeyers3</cp:lastModifiedBy>
  <cp:lastPrinted>2000-12-12T14:58:00Z</cp:lastPrinted>
  <dcterms:modified xsi:type="dcterms:W3CDTF">2000-12-13T17:43:00Z</dcterms:modified>
  <cp:revision>20</cp:revision>
  <dc:subject/>
  <dc:title>Monthly Priority Tickets by Area</dc:title>
</cp:coreProperties>
</file>