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Daily Positions – Cinergy, TVA, 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Ad Hoc Queries</w:t>
      </w:r>
    </w:p>
    <w:p>
      <w:pPr>
        <w:pStyle w:val="Normal"/>
        <w:numPr>
          <w:ilvl w:val="0"/>
          <w:numId w:val="1"/>
        </w:numPr>
        <w:rPr/>
      </w:pPr>
      <w:r>
        <w:rPr/>
        <w:t>Cinergy Query</w:t>
        <w:tab/>
      </w:r>
    </w:p>
    <w:p>
      <w:pPr>
        <w:pStyle w:val="Normal"/>
        <w:numPr>
          <w:ilvl w:val="1"/>
          <w:numId w:val="1"/>
        </w:numPr>
        <w:rPr/>
      </w:pPr>
      <w:r>
        <w:rPr/>
        <w:t>Delivery Point – Into Cinergy</w:t>
      </w:r>
    </w:p>
    <w:p>
      <w:pPr>
        <w:pStyle w:val="Normal"/>
        <w:numPr>
          <w:ilvl w:val="1"/>
          <w:numId w:val="1"/>
        </w:numPr>
        <w:rPr/>
      </w:pPr>
      <w:r>
        <w:rPr/>
        <w:t>Start Date – Today</w:t>
      </w:r>
    </w:p>
    <w:p>
      <w:pPr>
        <w:pStyle w:val="Normal"/>
        <w:numPr>
          <w:ilvl w:val="1"/>
          <w:numId w:val="1"/>
        </w:numPr>
        <w:rPr/>
      </w:pPr>
      <w:r>
        <w:rPr/>
        <w:t>End Date – 12/31/2007</w:t>
      </w:r>
    </w:p>
    <w:p>
      <w:pPr>
        <w:pStyle w:val="Normal"/>
        <w:numPr>
          <w:ilvl w:val="1"/>
          <w:numId w:val="1"/>
        </w:numPr>
        <w:rPr/>
      </w:pPr>
      <w:r>
        <w:rPr/>
        <w:t>MTM</w:t>
      </w:r>
    </w:p>
    <w:p>
      <w:pPr>
        <w:pStyle w:val="Normal"/>
        <w:numPr>
          <w:ilvl w:val="2"/>
          <w:numId w:val="1"/>
        </w:numPr>
        <w:rPr/>
      </w:pPr>
      <w:r>
        <w:rPr/>
        <w:t>Move All items from selected fields to available fields</w:t>
      </w:r>
    </w:p>
    <w:p>
      <w:pPr>
        <w:pStyle w:val="Normal"/>
        <w:numPr>
          <w:ilvl w:val="2"/>
          <w:numId w:val="1"/>
        </w:numPr>
        <w:rPr/>
      </w:pPr>
      <w:r>
        <w:rPr/>
        <w:t>Move Counterparty into selected fields</w:t>
      </w:r>
    </w:p>
    <w:p>
      <w:pPr>
        <w:pStyle w:val="Normal"/>
        <w:numPr>
          <w:ilvl w:val="2"/>
          <w:numId w:val="1"/>
        </w:numPr>
        <w:rPr/>
      </w:pPr>
      <w:r>
        <w:rPr/>
        <w:t>Move region into selected fields</w:t>
      </w:r>
    </w:p>
    <w:p>
      <w:pPr>
        <w:pStyle w:val="Normal"/>
        <w:numPr>
          <w:ilvl w:val="2"/>
          <w:numId w:val="1"/>
        </w:numPr>
        <w:rPr/>
      </w:pPr>
      <w:r>
        <w:rPr/>
        <w:t>Monthly, peak, notional</w:t>
      </w:r>
    </w:p>
    <w:p>
      <w:pPr>
        <w:pStyle w:val="Normal"/>
        <w:numPr>
          <w:ilvl w:val="2"/>
          <w:numId w:val="1"/>
        </w:numPr>
        <w:rPr/>
      </w:pPr>
      <w:r>
        <w:rPr/>
        <w:t>OK</w:t>
      </w:r>
    </w:p>
    <w:p>
      <w:pPr>
        <w:pStyle w:val="Normal"/>
        <w:numPr>
          <w:ilvl w:val="1"/>
          <w:numId w:val="1"/>
        </w:numPr>
        <w:rPr/>
      </w:pPr>
      <w:r>
        <w:rPr/>
        <w:t>Run Query</w:t>
      </w:r>
    </w:p>
    <w:p>
      <w:pPr>
        <w:pStyle w:val="Normal"/>
        <w:numPr>
          <w:ilvl w:val="1"/>
          <w:numId w:val="1"/>
        </w:numPr>
        <w:rPr/>
      </w:pPr>
      <w:r>
        <w:rPr/>
        <w:t>Save as “cin” in M:Power2/analyst/ggiron/Fletch/Dec01/1207 (save there for the specific date 12/7/2001.  Change according for each day.</w:t>
      </w:r>
    </w:p>
    <w:p>
      <w:pPr>
        <w:pStyle w:val="Normal"/>
        <w:numPr>
          <w:ilvl w:val="1"/>
          <w:numId w:val="1"/>
        </w:numPr>
        <w:rPr/>
      </w:pPr>
      <w:r>
        <w:rPr/>
        <w:t xml:space="preserve">Show filter </w:t>
      </w:r>
    </w:p>
    <w:p>
      <w:pPr>
        <w:pStyle w:val="Normal"/>
        <w:numPr>
          <w:ilvl w:val="0"/>
          <w:numId w:val="1"/>
        </w:numPr>
        <w:rPr/>
      </w:pPr>
      <w:r>
        <w:rPr/>
        <w:t>ComEd Query</w:t>
      </w:r>
    </w:p>
    <w:p>
      <w:pPr>
        <w:pStyle w:val="Normal"/>
        <w:numPr>
          <w:ilvl w:val="1"/>
          <w:numId w:val="1"/>
        </w:numPr>
        <w:rPr/>
      </w:pPr>
      <w:r>
        <w:rPr/>
        <w:t>Same format as before, just change delivery point to Comed</w:t>
      </w:r>
    </w:p>
    <w:p>
      <w:pPr>
        <w:pStyle w:val="Normal"/>
        <w:numPr>
          <w:ilvl w:val="1"/>
          <w:numId w:val="1"/>
        </w:numPr>
        <w:rPr/>
      </w:pPr>
      <w:r>
        <w:rPr/>
        <w:t>Save as “com”</w:t>
      </w:r>
    </w:p>
    <w:p>
      <w:pPr>
        <w:pStyle w:val="Normal"/>
        <w:numPr>
          <w:ilvl w:val="0"/>
          <w:numId w:val="1"/>
        </w:numPr>
        <w:rPr/>
      </w:pPr>
      <w:r>
        <w:rPr/>
        <w:t>TVA Query</w:t>
      </w:r>
    </w:p>
    <w:p>
      <w:pPr>
        <w:pStyle w:val="Normal"/>
        <w:numPr>
          <w:ilvl w:val="1"/>
          <w:numId w:val="1"/>
        </w:numPr>
        <w:rPr/>
      </w:pPr>
      <w:r>
        <w:rPr/>
        <w:t>Same format as before, change delivery point to “tva”</w:t>
      </w:r>
    </w:p>
    <w:p>
      <w:pPr>
        <w:pStyle w:val="Normal"/>
        <w:numPr>
          <w:ilvl w:val="1"/>
          <w:numId w:val="1"/>
        </w:numPr>
        <w:rPr/>
      </w:pPr>
      <w:r>
        <w:rPr/>
        <w:t>Save as “tva”</w:t>
      </w:r>
    </w:p>
    <w:p>
      <w:pPr>
        <w:pStyle w:val="Normal"/>
        <w:rPr/>
      </w:pPr>
      <w:r>
        <w:rPr/>
        <w:t>Run Report</w:t>
      </w:r>
    </w:p>
    <w:p>
      <w:pPr>
        <w:pStyle w:val="Normal"/>
        <w:numPr>
          <w:ilvl w:val="0"/>
          <w:numId w:val="2"/>
        </w:numPr>
        <w:rPr/>
      </w:pPr>
      <w:r>
        <w:rPr/>
        <w:t>Open “daily positions” from yesterdays folder in M:power2/analyst/ggiron/fletch/dec01/</w:t>
      </w:r>
    </w:p>
    <w:p>
      <w:pPr>
        <w:pStyle w:val="Normal"/>
        <w:numPr>
          <w:ilvl w:val="0"/>
          <w:numId w:val="2"/>
        </w:numPr>
        <w:rPr/>
      </w:pPr>
      <w:r>
        <w:rPr/>
        <w:t>Enable macros</w:t>
      </w:r>
    </w:p>
    <w:p>
      <w:pPr>
        <w:pStyle w:val="Normal"/>
        <w:numPr>
          <w:ilvl w:val="0"/>
          <w:numId w:val="2"/>
        </w:numPr>
        <w:rPr/>
      </w:pPr>
      <w:r>
        <w:rPr/>
        <w:t>on the update tab, change the directory to the current location</w:t>
      </w:r>
    </w:p>
    <w:p>
      <w:pPr>
        <w:pStyle w:val="Normal"/>
        <w:numPr>
          <w:ilvl w:val="0"/>
          <w:numId w:val="2"/>
        </w:numPr>
        <w:rPr/>
      </w:pPr>
      <w:r>
        <w:rPr/>
        <w:t>push the button</w:t>
      </w:r>
    </w:p>
    <w:p>
      <w:pPr>
        <w:pStyle w:val="Normal"/>
        <w:numPr>
          <w:ilvl w:val="0"/>
          <w:numId w:val="2"/>
        </w:numPr>
        <w:rPr/>
      </w:pPr>
      <w:r>
        <w:rPr/>
        <w:t>Check on each display page that all appropriate rows are showing (hide and unhide as needed)</w:t>
      </w:r>
    </w:p>
    <w:p>
      <w:pPr>
        <w:pStyle w:val="Normal"/>
        <w:numPr>
          <w:ilvl w:val="0"/>
          <w:numId w:val="2"/>
        </w:numPr>
        <w:rPr/>
      </w:pPr>
      <w:r>
        <w:rPr/>
        <w:t>Print the three display tabs</w:t>
      </w:r>
    </w:p>
    <w:p>
      <w:pPr>
        <w:pStyle w:val="Normal"/>
        <w:numPr>
          <w:ilvl w:val="0"/>
          <w:numId w:val="2"/>
        </w:numPr>
        <w:rPr/>
      </w:pPr>
      <w:r>
        <w:rPr/>
        <w:t>Save as in today’s folder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1800"/>
        </w:tabs>
        <w:ind w:start="1800" w:hanging="360"/>
      </w:pPr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2001-12-07T11:07:00Z</dcterms:created>
  <dc:creator>Thomas Lowell</dc:creator>
  <dc:description/>
  <dc:language>en-CA</dc:language>
  <cp:lastModifiedBy>Thomas Lowell</cp:lastModifiedBy>
  <dcterms:modified xsi:type="dcterms:W3CDTF">2001-12-07T11:18:00Z</dcterms:modified>
  <cp:revision>1</cp:revision>
  <dc:subject/>
  <dc:title>Daily Positions – Cinergy, TVA, ComEd</dc:title>
</cp:coreProperties>
</file>