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31,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Power Marketing, Inc.</w:t>
      </w:r>
    </w:p>
    <w:p>
      <w:pPr>
        <w:pStyle w:val="Normal"/>
        <w:rPr>
          <w:sz w:val="24"/>
        </w:rPr>
      </w:pPr>
      <w:r>
        <w:rPr>
          <w:sz w:val="24"/>
        </w:rPr>
        <w:t>Attn: Leslie Reeves</w:t>
      </w:r>
    </w:p>
    <w:p>
      <w:pPr>
        <w:pStyle w:val="Normal"/>
        <w:rPr>
          <w:sz w:val="24"/>
        </w:rPr>
      </w:pPr>
      <w:r>
        <w:rPr>
          <w:sz w:val="24"/>
        </w:rPr>
        <w:t>E-mail: leslie.reeves@enron.com</w:t>
      </w:r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713-646-2443</w:t>
      </w:r>
    </w:p>
    <w:p>
      <w:pPr>
        <w:pStyle w:val="Normal"/>
        <w:rPr>
          <w:sz w:val="24"/>
        </w:rPr>
      </w:pPr>
      <w:r>
        <w:rPr>
          <w:sz w:val="24"/>
        </w:rPr>
        <w:t>Phone #:  713-853-7962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>Enron Power Marketing, Inc. – 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This Daily Notice is sent pursuant to the proposed Settlement Agreement.  The Required Payment amount is due by 4:00 PM on Wednesday,</w:t>
      </w:r>
      <w:r>
        <w:rPr>
          <w:b/>
          <w:sz w:val="24"/>
        </w:rPr>
        <w:t xml:space="preserve"> January 2, 2002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$5,225,355.47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Deposit expected 12/31/01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$1,045,071.10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$2,927,391.01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$3,903,188.01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$560,152.45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Normal"/>
        <w:rPr>
          <w:sz w:val="24"/>
        </w:rPr>
      </w:pPr>
      <w:r>
        <w:rPr>
          <w:sz w:val="24"/>
        </w:rPr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3"/>
      <w:type w:val="nextPage"/>
      <w:pgSz w:w="12240" w:h="15840"/>
      <w:pgMar w:left="1800" w:right="1800" w:gutter="0" w:header="0" w:top="1440" w:footer="72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2001-12-31T12:39:00Z</dcterms:created>
  <dc:creator>Cheryl Arnold</dc:creator>
  <dc:description/>
  <dc:language>en-CA</dc:language>
  <cp:lastModifiedBy>Linda A. McDonough</cp:lastModifiedBy>
  <cp:lastPrinted>2001-12-27T09:35:00Z</cp:lastPrinted>
  <dcterms:modified xsi:type="dcterms:W3CDTF">2001-12-31T14:06:00Z</dcterms:modified>
  <cp:revision>4</cp:revision>
  <dc:subject/>
  <dc:title> </dc:title>
</cp:coreProperties>
</file>