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media/image3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276139053" r:id="rId2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</w:rPr>
        <w:drawing>
          <wp:inline distT="0" distB="0" distL="0" distR="0">
            <wp:extent cx="1236345" cy="123253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June 27,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Heading4"/>
        <w:ind w:hanging="0" w:start="0"/>
        <w:rPr/>
      </w:pPr>
      <w:r>
        <w:rPr/>
        <w:t>TABLE OF 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"1-3" </w:instrText>
          </w:r>
          <w:r>
            <w:rPr/>
            <w:fldChar w:fldCharType="separate"/>
          </w:r>
          <w:r>
            <w:rPr/>
            <w:t>Executive Summary</w:t>
            <w:tab/>
          </w:r>
          <w:hyperlink w:anchor="__RefHeading___Toc480781114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rPr/>
          </w:pPr>
          <w:r>
            <w:rPr/>
            <w:t>Performance Indicators</w:t>
            <w:tab/>
          </w:r>
          <w:hyperlink w:anchor="__RefHeading___Toc480781115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A</w:t>
            <w:tab/>
            <w:t xml:space="preserve">  Transaction Summary</w:t>
            <w:tab/>
          </w:r>
          <w:hyperlink w:anchor="__RefHeading___Toc480781116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B</w:t>
            <w:tab/>
            <w:t xml:space="preserve">  Competitor Information</w:t>
            <w:tab/>
          </w:r>
          <w:hyperlink w:anchor="__RefHeading___Toc480781117">
            <w:r>
              <w:rPr>
                <w:rStyle w:val="IndexLink"/>
              </w:rPr>
              <w:t>5</w:t>
            </w:r>
          </w:hyperlink>
        </w:p>
        <w:p>
          <w:pPr>
            <w:pStyle w:val="TOC2"/>
            <w:tabs>
              <w:tab w:val="clear" w:pos="360"/>
              <w:tab w:val="right" w:pos="7920" w:leader="dot"/>
            </w:tabs>
            <w:rPr/>
          </w:pPr>
          <w:r>
            <w:rPr/>
            <w:t>C   Failed Transactions</w:t>
            <w:tab/>
          </w:r>
          <w:hyperlink w:anchor="__RefHeading___Toc480781118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D   Number of Counterparties </w:t>
            <w:tab/>
          </w:r>
          <w:hyperlink w:anchor="__RefHeading___Toc480781119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E   Auctions</w:t>
            <w:tab/>
          </w:r>
          <w:hyperlink w:anchor="__RefHeading___Toc480781120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F    System Issues</w:t>
            <w:tab/>
          </w:r>
          <w:hyperlink w:anchor="__RefHeading___Toc480781121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G   Customer Activity  </w:t>
            <w:tab/>
          </w:r>
          <w:hyperlink w:anchor="__RefHeading___Toc480781122">
            <w:r>
              <w:rPr>
                <w:rStyle w:val="IndexLink"/>
              </w:rPr>
              <w:t>7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ind w:end="-270"/>
        <w:rPr>
          <w:rFonts w:ascii="Arial" w:hAnsi="Arial" w:cs="Arial"/>
          <w:b/>
          <w:caps/>
          <w:sz w:val="24"/>
          <w:lang w:val="en-CA"/>
        </w:rPr>
      </w:pPr>
      <w:r>
        <w:rPr>
          <w:rFonts w:cs="Arial" w:ascii="Arial" w:hAnsi="Arial"/>
          <w:b/>
          <w:caps/>
          <w:sz w:val="24"/>
          <w:lang w:val="en-CA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ind w:hanging="0" w:start="0"/>
        <w:rPr>
          <w:sz w:val="32"/>
        </w:rPr>
      </w:pPr>
      <w:bookmarkStart w:id="0" w:name="__RefHeading___Toc480781114"/>
      <w:bookmarkEnd w:id="0"/>
      <w:r>
        <w:rPr>
          <w:sz w:val="32"/>
        </w:rPr>
        <w:t>Executive Summary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6804" w:leader="none"/>
          <w:tab w:val="decimal" w:pos="9270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</w:tabs>
        <w:ind w:end="-1440"/>
        <w:rPr/>
      </w:pPr>
      <w:r>
        <w:rPr>
          <w:rFonts w:cs="Arial" w:ascii="Arial" w:hAnsi="Arial"/>
          <w:b/>
          <w:color w:val="FF0000"/>
          <w:sz w:val="22"/>
        </w:rPr>
        <w:t>Total</w:t>
      </w:r>
      <w:r>
        <w:rPr>
          <w:rFonts w:cs="Arial" w:ascii="Arial" w:hAnsi="Arial"/>
          <w:b/>
          <w:color w:val="FF0000"/>
        </w:rPr>
        <w:t xml:space="preserve"> </w:t>
        <w:tab/>
        <w:t>Today</w:t>
        <w:tab/>
        <w:t>Year To Date</w:t>
        <w:tab/>
        <w:t>Life To Date</w:t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rFonts w:ascii="Arial" w:hAnsi="Arial" w:cs="Arial"/>
          <w:b w:val="false"/>
          <w:color w:val="FF0000"/>
          <w:sz w:val="20"/>
        </w:rPr>
      </w:pPr>
      <w:r>
        <w:rPr>
          <w:rFonts w:cs="Arial"/>
          <w:b w:val="false"/>
          <w:color w:val="FF0000"/>
          <w:sz w:val="20"/>
        </w:rPr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sz w:val="20"/>
        </w:rPr>
      </w:pPr>
      <w:r>
        <w:rPr>
          <w:sz w:val="20"/>
        </w:rPr>
        <w:t xml:space="preserve">Number of Transactions </w:t>
        <w:tab/>
        <w:t>2,820</w:t>
        <w:tab/>
        <w:t>168,537</w:t>
        <w:tab/>
        <w:t>173,538</w:t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Gross Notional Value $ </w:t>
        <w:tab/>
        <w:t>1,579,361,814</w:t>
        <w:tab/>
        <w:t>79,523,347,080</w:t>
        <w:tab/>
        <w:t>80,738,033,654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6930" w:leader="none"/>
          <w:tab w:val="decimal" w:pos="882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Revenue from Physical flows to date ($) </w:t>
        <w:tab/>
        <w:t>4,839,425,854</w:t>
        <w:tab/>
        <w:t>4,935,177,346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New Counterparties transacting today </w:t>
        <w:tab/>
        <w:t>1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Counterparties having transacted to date </w:t>
        <w:tab/>
        <w:t>379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Product Offering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Products offered on EnronOnline</w:t>
        <w:tab/>
        <w:t>816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Countries in which products offered</w:t>
        <w:tab/>
        <w:t>12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Commodity Groups offered</w:t>
        <w:tab/>
        <w:t>11</w:t>
      </w:r>
    </w:p>
    <w:p>
      <w:pPr>
        <w:pStyle w:val="FootnoteText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Currencies offered on EnronOnline</w:t>
        <w:tab/>
        <w:t>13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Website Traffic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persons logged in today</w:t>
        <w:tab/>
        <w:t>2,326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# of Companies logged in with Execution rights  </w:t>
        <w:tab/>
        <w:t>836</w:t>
      </w:r>
    </w:p>
    <w:p>
      <w:pPr>
        <w:pStyle w:val="Normal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# of Guest Users (no Transaction rights)</w:t>
        <w:tab/>
        <w:t>60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Transactions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Internal Transactions Today</w:t>
        <w:tab/>
        <w:t>588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External Transactions Today</w:t>
        <w:tab/>
        <w:t>2,820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Heading1"/>
        <w:ind w:hanging="0" w:start="0"/>
        <w:rPr/>
      </w:pPr>
      <w:bookmarkStart w:id="1" w:name="__RefHeading___Toc480781115"/>
      <w:bookmarkEnd w:id="1"/>
      <w:r>
        <w:rPr/>
        <w:t>Performance Indicators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2" w:name="__RefHeading___Toc480781116"/>
      <w:bookmarkEnd w:id="2"/>
      <w:r>
        <w:rPr/>
        <w:t>A</w:t>
        <w:tab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97550" cy="672592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672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  <w:bookmarkStart w:id="3" w:name="__RefHeading___Toc480781117"/>
      <w:bookmarkStart w:id="4" w:name="__RefHeading___Toc480781117"/>
      <w:r>
        <w:br w:type="page"/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/>
      </w:pPr>
      <w:bookmarkStart w:id="5" w:name="__RefHeading___Toc480781117"/>
      <w:r>
        <w:rPr/>
        <w:t>B</w:t>
        <w:tab/>
        <w:t>Competitor Information</w:t>
      </w:r>
      <w:bookmarkEnd w:id="5"/>
    </w:p>
    <w:p>
      <w:pPr>
        <w:pStyle w:val="Normal"/>
        <w:rPr/>
      </w:pPr>
      <w:r>
        <w:rPr/>
      </w:r>
    </w:p>
    <w:p>
      <w:pPr>
        <w:pStyle w:val="Heading2"/>
        <w:ind w:hanging="0" w:start="0" w:end="-1051"/>
        <w:rPr/>
      </w:pPr>
      <w:r>
        <w:rPr/>
      </w:r>
    </w:p>
    <w:tbl>
      <w:tblPr>
        <w:tblW w:w="887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98"/>
        <w:gridCol w:w="1652"/>
        <w:gridCol w:w="1068"/>
        <w:gridCol w:w="1250"/>
        <w:gridCol w:w="766"/>
        <w:gridCol w:w="1176"/>
        <w:gridCol w:w="1166"/>
      </w:tblGrid>
      <w:tr>
        <w:trPr>
          <w:trHeight w:val="238" w:hRule="atLeast"/>
        </w:trPr>
        <w:tc>
          <w:tcPr>
            <w:tcW w:w="17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Market/</w:t>
            </w:r>
          </w:p>
        </w:tc>
        <w:tc>
          <w:tcPr>
            <w:tcW w:w="165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Competitor </w:t>
            </w:r>
          </w:p>
        </w:tc>
        <w:tc>
          <w:tcPr>
            <w:tcW w:w="1068" w:type="dxa"/>
            <w:tcBorders>
              <w:top w:val="single" w:sz="6" w:space="0" w:color="000000"/>
              <w:start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Number of</w:t>
            </w:r>
          </w:p>
        </w:tc>
        <w:tc>
          <w:tcPr>
            <w:tcW w:w="125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Transactions</w:t>
            </w:r>
          </w:p>
        </w:tc>
        <w:tc>
          <w:tcPr>
            <w:tcW w:w="766" w:type="dxa"/>
            <w:tcBorders>
              <w:top w:val="single" w:sz="6" w:space="0" w:color="000000"/>
              <w:start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6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Volume</w:t>
            </w:r>
          </w:p>
        </w:tc>
        <w:tc>
          <w:tcPr>
            <w:tcW w:w="1166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38" w:hRule="atLeast"/>
        </w:trPr>
        <w:tc>
          <w:tcPr>
            <w:tcW w:w="179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Commodities</w:t>
            </w:r>
          </w:p>
        </w:tc>
        <w:tc>
          <w:tcPr>
            <w:tcW w:w="165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Name</w:t>
            </w:r>
          </w:p>
        </w:tc>
        <w:tc>
          <w:tcPr>
            <w:tcW w:w="1068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25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  <w:tc>
          <w:tcPr>
            <w:tcW w:w="766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Units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166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Natural Gas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Altrade 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2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342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2,230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16,859,760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362,227,475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Canadian Natural Gas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NGX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3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229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308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4,471,300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33,955,940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4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117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MWh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273,600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783,600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5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49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313,000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5,775,000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WEATHER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Tradeweather.com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6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Contracts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Petrochemicals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Chemmatch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7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28,000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20,000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Crude and Liquides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customMarkFollows="1" w:id="8"/>
              <w:t>4</w:t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22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281,002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664,400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Crude and Liquides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 (Chalkboard)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9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54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820,400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845,600 </w:t>
            </w:r>
          </w:p>
        </w:tc>
      </w:tr>
    </w:tbl>
    <w:p>
      <w:pPr>
        <w:pStyle w:val="Heading2"/>
        <w:ind w:hanging="0" w:start="0"/>
        <w:rPr/>
      </w:pPr>
      <w:r>
        <w:br w:type="page"/>
      </w:r>
      <w:bookmarkStart w:id="6" w:name="__RefHeading___Toc480781118"/>
      <w:bookmarkEnd w:id="6"/>
      <w:r>
        <w:rPr/>
        <w:t>C  Failed Transactions</w:t>
      </w:r>
    </w:p>
    <w:p>
      <w:pPr>
        <w:pStyle w:val="Heading2"/>
        <w:ind w:hanging="0" w:start="0"/>
        <w:rPr/>
      </w:pPr>
      <w:r>
        <w:rPr/>
      </w:r>
    </w:p>
    <w:p>
      <w:pPr>
        <w:pStyle w:val="BodyText2"/>
        <w:rPr>
          <w:i/>
          <w:i/>
        </w:rPr>
      </w:pPr>
      <w:r>
        <w:rPr/>
        <w:t xml:space="preserve">There were 816 transaction attempts that did not succeed which represents 29% of all transaction attempts.  Of these, 738 were due to customers attempting to purchase a product that had altered in price or volume.  </w:t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b/>
        </w:rPr>
      </w:pPr>
      <w:r>
        <w:rPr>
          <w:b/>
        </w:rPr>
        <w:t>Reason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Price and volume altered</w:t>
        <w:tab/>
        <w:t>738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Product is not active</w:t>
        <w:tab/>
        <w:t>19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Credit Limit Exceeded</w:t>
        <w:tab/>
        <w:t>59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720"/>
          <w:tab w:val="right" w:pos="6210" w:leader="none"/>
        </w:tabs>
        <w:ind w:hanging="0" w:start="0"/>
        <w:rPr/>
      </w:pPr>
      <w:bookmarkStart w:id="7" w:name="__RefHeading___Toc480781119"/>
      <w:bookmarkEnd w:id="7"/>
      <w:r>
        <w:rPr/>
        <w:t xml:space="preserve">D  Number of Counterparties </w:t>
        <w:tab/>
        <w:t xml:space="preserve">      </w:t>
      </w:r>
      <w:r>
        <w:rPr>
          <w:rFonts w:cs="Times New Roman" w:ascii="Times New Roman" w:hAnsi="Times New Roman"/>
          <w:b w:val="false"/>
          <w:sz w:val="20"/>
        </w:rPr>
        <w:t>(to date)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Passwords Issued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Number of Companies </w:t>
        <w:tab/>
        <w:t>943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Master Users</w:t>
        <w:tab/>
        <w:t>1,105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Users</w:t>
        <w:tab/>
        <w:t>4,653</w:t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Application Rejections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Credit </w:t>
        <w:tab/>
        <w:t>64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Non-Customer (e.g. Broker)</w:t>
        <w:tab/>
        <w:t>43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Applications Closed (e.g. Sub-User Access,</w:t>
        <w:tab/>
        <w:t>224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No Response,etc)  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</w:r>
    </w:p>
    <w:p>
      <w:pPr>
        <w:pStyle w:val="Heading7"/>
        <w:tabs>
          <w:tab w:val="clear" w:pos="720"/>
          <w:tab w:val="right" w:pos="7200" w:leader="none"/>
          <w:tab w:val="right" w:pos="8280" w:leader="none"/>
        </w:tabs>
        <w:ind w:hanging="0" w:end="0"/>
        <w:rPr/>
      </w:pPr>
      <w:r>
        <w:rPr/>
        <w:t>Number of Applications in Process</w:t>
        <w:tab/>
        <w:t>UK</w:t>
        <w:tab/>
        <w:t>US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EnronOnline</w:t>
        <w:tab/>
        <w:t>0</w:t>
        <w:tab/>
        <w:t>0</w:t>
        <w:tab/>
        <w:t>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Credit</w:t>
        <w:tab/>
        <w:t>35</w:t>
        <w:tab/>
        <w:t>5</w:t>
        <w:tab/>
        <w:t>30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Legal</w:t>
        <w:tab/>
        <w:t>17</w:t>
        <w:tab/>
        <w:t>3</w:t>
        <w:tab/>
        <w:t>14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Global</w:t>
        <w:tab/>
        <w:t>0</w:t>
        <w:tab/>
        <w:t>0</w:t>
        <w:tab/>
        <w:t>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Customer</w:t>
        <w:tab/>
        <w:t>19</w:t>
        <w:tab/>
        <w:t>3</w:t>
        <w:tab/>
        <w:t>16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8" w:name="__RefHeading___Toc480781120"/>
      <w:bookmarkEnd w:id="8"/>
      <w:r>
        <w:rPr/>
        <w:t>E  Auctions</w:t>
      </w:r>
    </w:p>
    <w:p>
      <w:pPr>
        <w:pStyle w:val="Normal"/>
        <w:rPr/>
      </w:pPr>
      <w:r>
        <w:rPr/>
      </w:r>
    </w:p>
    <w:tbl>
      <w:tblPr>
        <w:tblW w:w="976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50"/>
        <w:gridCol w:w="1530"/>
        <w:gridCol w:w="1350"/>
        <w:gridCol w:w="1116"/>
        <w:gridCol w:w="2322"/>
      </w:tblGrid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bookmarkStart w:id="9" w:name="__RefHeading___Toc480781121"/>
            <w:bookmarkEnd w:id="9"/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Prior Months: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Trades: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Volume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UoM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Notional Value: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23,000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3,141,180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EnBANK Synthetic Gas Storage Auction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6,466,141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24,485,132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May: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               -   </w:t>
            </w:r>
          </w:p>
        </w:tc>
      </w:tr>
    </w:tbl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F  System Issues</w:t>
      </w:r>
    </w:p>
    <w:p>
      <w:pPr>
        <w:pStyle w:val="FootnoteText"/>
        <w:rPr/>
      </w:pPr>
      <w:r>
        <w:rPr/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There were no system issues that interfered with trading today.</w:t>
      </w:r>
      <w:r>
        <w:br w:type="page"/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/>
        </w:rPr>
      </w:r>
    </w:p>
    <w:p>
      <w:pPr>
        <w:pStyle w:val="Heading2"/>
        <w:ind w:hanging="0" w:start="0"/>
        <w:rPr/>
      </w:pPr>
      <w:bookmarkStart w:id="10" w:name="__RefHeading___Toc480781122"/>
      <w:bookmarkEnd w:id="10"/>
      <w:r>
        <w:rPr/>
        <w:t>G  Customer Activity  Top Customers by Commodity (Today)</w:t>
      </w:r>
    </w:p>
    <w:p>
      <w:pPr>
        <w:pStyle w:val="FootnoteText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</w:t>
      </w:r>
      <w:r>
        <w:rPr>
          <w:rFonts w:cs="Arial" w:ascii="Arial" w:hAnsi="Arial"/>
        </w:rPr>
        <w:t>Page 1 of 2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34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40"/>
        <w:gridCol w:w="1073"/>
        <w:gridCol w:w="504"/>
        <w:gridCol w:w="1753"/>
        <w:gridCol w:w="504"/>
        <w:gridCol w:w="1476"/>
        <w:gridCol w:w="492"/>
      </w:tblGrid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For 06/27/00</w:t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753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75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92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73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75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76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81.6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29,928,884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55.5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137,922,910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91.7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18,183,985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72.4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85,397,146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75.9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Reliant Energy Services,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86.2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16,932,751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58.7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78,100,639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58.7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84.4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31,346,067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38.5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145,159,129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39.6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Utilicorp United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84.9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33,970,000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82.1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156,103,893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82.5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92.9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14,106,215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96.8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61,095,520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96.9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Enserco Energy,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179,877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675,869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Coast Energy Canada,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265,389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987,009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Amoco Canada Petroleum Co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95.5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512,082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71.3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1,971,611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PG&amp;E Energy Trading, Cana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6,187,397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27,270,902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4.1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230,005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4.4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76.2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1,462,500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89.3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4,233,549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1,375,000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20.6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4,000,248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495,000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39.4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1,596,138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39.1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982,500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3,257,240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Total Gas Marketing Limit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6.9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109,466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6.0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Northern Indiana Public 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406,400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77.7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Williams Energy Marketing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36.0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112,000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40.8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8,041,200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40.8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64.3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134,400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73.5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13,608,200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71.4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Reliant Energy Services,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43.8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21.8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2,034,400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15.7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18.4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10.8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3,247,800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9.8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60.0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265,680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69.9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6,459,191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72.5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40.0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10,140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9.7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178,586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10.5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18,900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98.4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398,058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98.5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5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6,900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136,519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</w:tbl>
    <w:p>
      <w:pPr>
        <w:pStyle w:val="Heading7"/>
        <w:ind w:hanging="0" w:end="0"/>
        <w:rPr>
          <w:sz w:val="22"/>
        </w:rPr>
      </w:pPr>
      <w:r>
        <w:br w:type="page"/>
      </w:r>
      <w:r>
        <w:rPr>
          <w:sz w:val="22"/>
        </w:rPr>
        <w:t>Customer Activity  Top Customers by Commodity (Today)</w:t>
      </w:r>
    </w:p>
    <w:p>
      <w:pPr>
        <w:pStyle w:val="Normal"/>
        <w:rPr/>
      </w:pPr>
      <w:r>
        <w:rPr>
          <w:rFonts w:eastAsia="Arial"/>
        </w:rPr>
        <w:t xml:space="preserve"> </w:t>
      </w:r>
      <w:r>
        <w:rPr/>
        <w:t>Page 2 of 2</w:t>
      </w:r>
    </w:p>
    <w:tbl>
      <w:tblPr>
        <w:tblW w:w="99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540"/>
        <w:gridCol w:w="1620"/>
        <w:gridCol w:w="450"/>
        <w:gridCol w:w="1530"/>
        <w:gridCol w:w="900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For 06/27/00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90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BodyText"/>
        <w:rPr>
          <w:b/>
          <w:sz w:val="14"/>
        </w:rPr>
      </w:pPr>
      <w:r>
        <w:rPr>
          <w:b/>
          <w:sz w:val="14"/>
        </w:rPr>
      </w:r>
    </w:p>
    <w:tbl>
      <w:tblPr>
        <w:tblW w:w="979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630"/>
        <w:gridCol w:w="1073"/>
        <w:gridCol w:w="504"/>
        <w:gridCol w:w="1933"/>
        <w:gridCol w:w="504"/>
        <w:gridCol w:w="1656"/>
        <w:gridCol w:w="492"/>
      </w:tblGrid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Scandic Energy 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125,550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1,899,512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Hafslund Delta 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165,943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Norsk Hydro Produksjon 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80,794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131,040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49.8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4,229,218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49.8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110,400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3,727,214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43,680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29.5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1,477,298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29.5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95.7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490,000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95.1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15,047,050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94.8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69.2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68.3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13,226,650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J. Aron &amp; Company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11,322,450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49.3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Koch Metals as Agent and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72,000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2,760,000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74.4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Global Liquids, In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288,000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Ferrell International Lim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864,000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Tauber Petrochemical Co.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173,015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Trammochem, a Division of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663,601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23,250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547,538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75.5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PG&amp;E Energy Trading - Pow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370,000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1,415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Utilicorp United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284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BodyText"/>
        <w:rPr>
          <w:b/>
          <w:sz w:val="14"/>
        </w:rPr>
      </w:pPr>
      <w:r>
        <w:br w:type="page"/>
      </w:r>
      <w:r>
        <w:rPr>
          <w:b/>
          <w:sz w:val="14"/>
        </w:rPr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1 of  2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904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50"/>
        <w:gridCol w:w="1006"/>
        <w:gridCol w:w="473"/>
        <w:gridCol w:w="1671"/>
        <w:gridCol w:w="473"/>
        <w:gridCol w:w="1507"/>
        <w:gridCol w:w="461"/>
      </w:tblGrid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4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61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45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8,461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78.0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1,777,379,280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5,691,556,668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58.4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6,855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84.9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3,270,432,226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10,635,978,189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79.3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6,142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76.2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815,464,798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2,967,008,712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48.8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 Gas,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5,646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78.1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2,370,435,486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8,155,186,231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35.9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5,398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85.7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136,574,223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437,517,155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60.2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Limited Partne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2,873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90.9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1,125,441,405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3,350,226,964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79.7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 division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2,062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94.2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141,775,507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431,859,791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72.2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1,977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96.9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328,977,477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1,015,535,491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90.9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Cook Inlet Energy Supply Limited Par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1,345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97.5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18,543,103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57,965,028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76.5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Canada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1,281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96.9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237,576,879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661,405,544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88.6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60.5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14,055,000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35,905,337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51.6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40.6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12,470,000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30,973,684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32.2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26.7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2,637,500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6,212,335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9.3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1,143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63.3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146,245,000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345,501,442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51.6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543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73.1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73,552,500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166,154,391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59.5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86.1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98,477,500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241,659,800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87.2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57.8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68,802,500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156,062,415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15.4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388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63.7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45,987,500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99,707,897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47.6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28.6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94,845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39.2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BROADWING COMMUNICATION SERVICES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-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1,238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37.4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14,065,800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655,016,200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33.8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986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46.7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7,549,552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410,381,696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28.5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882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42.7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2,476,000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78,802,160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26.6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59.3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8,299,600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469,570,116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50.4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8.4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12,520,100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706,746,364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15.4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53.3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92,895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1,641,401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44.7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76.9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92,970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2,114,554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59.8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Trading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16.7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924,096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9.4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Osterreichische Elektrizitaetswirtsc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39.7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67,260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913,147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36.6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EVN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43.1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120,300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1,596,255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86.7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E&amp;T Energie Handelsgesellschaft m.b.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7.6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86,100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1,081,445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9.3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Electricitats-Werke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63.3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2,916,468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45,425,806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49.6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55.5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2,444,424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44,264,738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54.0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EnBW Gesellschaft fur Stromhandel mb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39.9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440,280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7,748,377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34.3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21,920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584,620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45.9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412,072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22.2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8,640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194,717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16.9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39.0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158,290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2,791,814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17.9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Aare-Tessin AG fur Elektrizitat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37.2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89,250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1,603,892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44.2</w:t>
            </w:r>
          </w:p>
        </w:tc>
      </w:tr>
      <w:tr>
        <w:trPr>
          <w:trHeight w:val="197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85.7</w:t>
            </w:r>
          </w:p>
        </w:tc>
        <w:tc>
          <w:tcPr>
            <w:tcW w:w="167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117,750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2,259,492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77.9</w:t>
            </w:r>
          </w:p>
        </w:tc>
      </w:tr>
    </w:tbl>
    <w:p>
      <w:pPr>
        <w:pStyle w:val="FootnoteText"/>
        <w:rPr/>
      </w:pPr>
      <w:r>
        <w:br w:type="page"/>
      </w:r>
      <w:r>
        <w:rPr/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FootnoteText"/>
        <w:rPr/>
      </w:pPr>
      <w:r>
        <w:rPr/>
        <w:t>Page 2 of 2</w:t>
      </w:r>
    </w:p>
    <w:tbl>
      <w:tblPr>
        <w:tblW w:w="1002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704"/>
        <w:gridCol w:w="1671"/>
        <w:gridCol w:w="794"/>
        <w:gridCol w:w="1241"/>
        <w:gridCol w:w="720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79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72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70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79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85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630"/>
        <w:gridCol w:w="1006"/>
        <w:gridCol w:w="473"/>
        <w:gridCol w:w="1941"/>
        <w:gridCol w:w="794"/>
        <w:gridCol w:w="1546"/>
        <w:gridCol w:w="461"/>
      </w:tblGrid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8,720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9.4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334,528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8.2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35.5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17,840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44.1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763,751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71.5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38.9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67,440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54.2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2,039,399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50.1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89.8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2,951,845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73.2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37,301,889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67.8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 Trading ASA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97.7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977,096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89.9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11,761,135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90.6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1,571,810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21,787,805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63.9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13,650,386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51.1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442,617,669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50.1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44.8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5,418,312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40.9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162,995,000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36.9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AEP Energy Services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61.7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5,181,320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45.8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179,345,771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44.7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90.5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70,252,000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78.8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1,964,144,074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79.8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Company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1,204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81.2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58,805,000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62.8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1,566,660,363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63.4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J. Aron &amp;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29.6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24,654,750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22.6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575,020,881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22.3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Metals as Agent and on behalf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81.7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2,847,000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76.7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94,826,438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77.6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Global Liquids,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68.2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1,976,000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56.6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66,211,000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59.7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Ferrell International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74.6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1,704,000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57.0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62,138,000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67.3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Shell Chemical Risk Management Compa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3,314,446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68.8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8,573,927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95.9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ConAgra Energy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6,000,000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Diamond-Koch, 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1,500,000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Trammochem, a Division of Transammon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68.2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1,595,000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88.9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19,975,219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66.9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56.5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208,000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55.2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24,086,608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55.2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Voest-Alpine Intertrading U.S.A.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270,000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60.1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12,519,943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54.5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67.5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2,577,500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67.8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19,047,889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62.8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41.4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1,463,500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30.3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18,572,035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28.7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Marketing and Trade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44.9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1,668,000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49.9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8,401,819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47.1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24.2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97,500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21.0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13,051,500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21.7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30.7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25.3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7,989,875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27.8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32,500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55.5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4,617,350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57.7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62.5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10,050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30.9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9,150,750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81.8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86.6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187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90.3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80,902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92.9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92.1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135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93.1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44,771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93.5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 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92.6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75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92.6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25,707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93.3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Societe Generale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 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719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627" w:right="1287" w:gutter="0" w:header="0" w:top="1440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439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Altrade offers both financial and physical products for  North American Natural Gas.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EnronOnline offers both financial and physical products for North America Natural Gas,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however NGX only offers physical products.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Power Altrade does not give total deal count, but provides total volume traded on the system.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IPE does not give total deal count, but provides total volume traded on the system.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Tradeweather.com provides both transaction and contract information.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Chemmatch provides both transaction and volume information.  </w:t>
      </w:r>
    </w:p>
  </w:footnote>
  <w:footnote w:id="8">
    <w:p>
      <w:pPr>
        <w:pStyle w:val="FootnoteText"/>
        <w:rPr/>
      </w:pPr>
      <w:r>
        <w:rPr>
          <w:rStyle w:val="FootnoteCharacters"/>
        </w:rPr>
        <w:t>4</w:t>
      </w:r>
      <w:r>
        <w:rPr/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EnronOnline separates Crude and Liquides from LPG’s, however Altrade reports Crude, Liquides, and LPG’s  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in their  transaction and volume information.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decimal" w:pos="5103" w:leader="none"/>
      </w:tabs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6804" w:leader="none"/>
        <w:tab w:val="decimal" w:pos="9356" w:leader="none"/>
      </w:tabs>
      <w:outlineLvl w:val="4"/>
    </w:pPr>
    <w:rPr>
      <w:rFonts w:ascii="Arial" w:hAnsi="Arial" w:cs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IndexLink">
    <w:name w:val="Index Link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360" w:leader="none"/>
        <w:tab w:val="right" w:pos="7920" w:leader="dot"/>
      </w:tabs>
      <w:ind w:firstLine="380" w:start="-180" w:end="-270"/>
    </w:pPr>
    <w:rPr>
      <w:smallCaps/>
      <w:lang w:val="en-CA"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EndnoteText">
    <w:name w:val="endnote text"/>
    <w:basedOn w:val="Normal"/>
    <w:pPr/>
    <w:rPr/>
  </w:style>
  <w:style w:type="paragraph" w:styleId="BodyText3">
    <w:name w:val="Body Text 3"/>
    <w:basedOn w:val="Normal"/>
    <w:qFormat/>
    <w:pPr/>
    <w:rPr>
      <w:rFonts w:ascii="Arial" w:hAnsi="Arial" w:cs="Arial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wmf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2000-06-28T10:10:00Z</dcterms:created>
  <dc:creator>rshults</dc:creator>
  <dc:description/>
  <dc:language>en-CA</dc:language>
  <cp:lastModifiedBy>csoutha</cp:lastModifiedBy>
  <cp:lastPrinted>2000-06-28T15:39:00Z</cp:lastPrinted>
  <dcterms:modified xsi:type="dcterms:W3CDTF">2000-06-28T18:42:00Z</dcterms:modified>
  <cp:revision>12</cp:revision>
  <dc:subject/>
  <dc:title/>
</cp:coreProperties>
</file>