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298380058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22,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2,412</w:t>
        <w:tab/>
        <w:t>161,509</w:t>
        <w:tab/>
        <w:t>166,510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1,184,286,234</w:t>
        <w:tab/>
        <w:t>75,895,309,732</w:t>
        <w:tab/>
        <w:t>77,109,996,306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4,498,394,309</w:t>
        <w:tab/>
        <w:t>4,594,145,801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1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372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827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2,087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842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43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445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2,412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</w:p>
    <w:tbl>
      <w:tblPr>
        <w:tblW w:w="887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98"/>
        <w:gridCol w:w="1652"/>
        <w:gridCol w:w="1068"/>
        <w:gridCol w:w="1250"/>
        <w:gridCol w:w="766"/>
        <w:gridCol w:w="1176"/>
        <w:gridCol w:w="1166"/>
      </w:tblGrid>
      <w:tr>
        <w:trPr>
          <w:trHeight w:val="238" w:hRule="atLeast"/>
        </w:trPr>
        <w:tc>
          <w:tcPr>
            <w:tcW w:w="17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5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68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5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6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66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8" w:hRule="atLeast"/>
        </w:trPr>
        <w:tc>
          <w:tcPr>
            <w:tcW w:w="17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5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68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5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6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66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404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1,824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8,706,940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297,488,447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265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292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14,360,500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19,491,815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138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375,600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1,158,000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178,500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5,175,000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251,936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1,721,851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5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797,500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989,149 </w:t>
            </w:r>
          </w:p>
        </w:tc>
      </w:tr>
    </w:tbl>
    <w:p>
      <w:pPr>
        <w:pStyle w:val="Heading2"/>
        <w:ind w:hanging="0" w:start="0"/>
        <w:rPr/>
      </w:pPr>
      <w:r>
        <w:br w:type="page"/>
      </w: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610 transaction attempts that did not succeed which represents 20% of all transaction attempts.  Of these, 568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568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7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35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935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1,091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4,592</w:t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212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40</w:t>
        <w:tab/>
        <w:t>3</w:t>
        <w:tab/>
        <w:t>37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14</w:t>
        <w:tab/>
        <w:t>2</w:t>
        <w:tab/>
        <w:t>12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21</w:t>
        <w:tab/>
        <w:t>3</w:t>
        <w:tab/>
        <w:t>18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170"/>
        <w:gridCol w:w="1073"/>
        <w:gridCol w:w="504"/>
        <w:gridCol w:w="1483"/>
        <w:gridCol w:w="504"/>
        <w:gridCol w:w="1566"/>
        <w:gridCol w:w="492"/>
      </w:tblGrid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06/22/00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24,592,251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110,490,358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97.1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97.6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927,086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4,110,778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97.7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95.1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12,394,083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54,827,089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64.2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8,475,193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35.7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38,220,055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37.9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98.9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36,230,000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162,178,385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99.6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Coast Energy Canada,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1,338,601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5,379,253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3,646,973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14,724,130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405,141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1,556,727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99.6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4,759,933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20,013,614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CXY Energy Marketing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93.8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180,085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691,480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82.7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762,691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1,229,568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Energy B.V.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64,260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41.4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Energy B.V.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64,260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41.4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70.6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2,585,000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7,811,616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47.3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163,447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Total Gas Marketing Limit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682,555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71.9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24,230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59.7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1,839,178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61.1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Citizens Power Sales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9,347,800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32.6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El Paso Merchant Energy,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185,200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49.7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14,614,900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82.7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12,325,600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81.5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16,557,800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68.6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7,440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327,126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114,300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2,415,974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29.5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557,474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1,877,892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417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06/22/00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933"/>
        <w:gridCol w:w="540"/>
        <w:gridCol w:w="1530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53.8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86,255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149,098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10,080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84,578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Elkem ASA Energi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160,381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Östkraft AB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22,090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334,764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1,625,000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43,922,736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490,000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15,275,050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3,589,200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Industries,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350,438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10.3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North America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15,000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347,288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23,250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547,537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6,036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2,754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58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06"/>
        <w:gridCol w:w="473"/>
        <w:gridCol w:w="1581"/>
        <w:gridCol w:w="473"/>
        <w:gridCol w:w="1687"/>
        <w:gridCol w:w="461"/>
      </w:tblGrid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8,195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1,732,029,198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5,487,482,000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3,270,432,226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10,635,978,189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75.5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779,454,623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2,801,482,552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5,319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2,307,101,229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7,867,936,000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5,181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129,030,861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403,100,483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2,827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1,118,903,363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3,322,788,520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139,239,102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421,397,466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299,846,029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894,029,497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16,802,991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50,744,179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237,179,274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659,929,491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13,970,000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35,657,132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11,172,500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27,382,226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2,627,500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6,187,177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142,732,500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335,301,897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73,040,000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164,841,534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96,630,000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235,932,623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87.2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66,057,500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148,311,593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59,782,500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141,741,013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94,845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39.2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1,209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13,742,600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629,108,800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7,495,152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404,718,496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2,469,200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78,288,360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7,846,800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426,823,700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12,214,100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679,427,240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924,096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67,260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913,147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1,081,445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78,360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2,230,824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12,360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421,735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79,979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2,835,468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43,775,412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2,076,024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35,890,116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438,180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7,711,452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8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851"/>
        <w:gridCol w:w="473"/>
        <w:gridCol w:w="159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147,190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2,571,898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1,520,995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110,550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2,121,321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2,943,445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37,221,095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977,096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11,761,135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13,176,146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426,984,871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5,219,352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156,713,729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5,137,640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178,258,690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68,762,000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1,917,705,024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1,149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57,540,000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1,529,074,634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24,066,750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558,872,581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2,615,000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86,060,438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62,630,000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1,504,000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54,556,000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1,585,000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19,311,618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24,086,608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Landmark Chemicals S.A.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4,322,000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2,531,000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17,952,814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13,051,500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4,617,350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80,902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37,343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23,557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7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Altrade offers both financial and physical products for 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6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6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2000-06-23T10:29:00Z</dcterms:created>
  <dc:creator>rshults</dc:creator>
  <dc:description/>
  <dc:language>en-CA</dc:language>
  <cp:lastModifiedBy>csoutha</cp:lastModifiedBy>
  <cp:lastPrinted>2000-06-23T07:59:00Z</cp:lastPrinted>
  <dcterms:modified xsi:type="dcterms:W3CDTF">2000-06-23T16:16:00Z</dcterms:modified>
  <cp:revision>10</cp:revision>
  <dc:subject/>
  <dc:title/>
</cp:coreProperties>
</file>