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524440448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6,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2,230</w:t>
        <w:tab/>
        <w:t>134,920</w:t>
        <w:tab/>
        <w:t>139,921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1,401,174,498</w:t>
        <w:tab/>
        <w:t>62,282,656,608</w:t>
        <w:tab/>
        <w:t>63,495,328,599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3,489,250,663</w:t>
        <w:tab/>
        <w:t>3,585,002,155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2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357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839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2,106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801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51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609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2,230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Footnote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center" w:pos="8460" w:leader="none"/>
        </w:tabs>
        <w:rPr>
          <w:sz w:val="16"/>
        </w:rPr>
      </w:pPr>
      <w:r>
        <w:rPr>
          <w:sz w:val="16"/>
        </w:rPr>
      </w:r>
    </w:p>
    <w:tbl>
      <w:tblPr>
        <w:tblW w:w="1010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100"/>
        <w:gridCol w:w="1832"/>
        <w:gridCol w:w="1068"/>
        <w:gridCol w:w="1214"/>
        <w:gridCol w:w="926"/>
        <w:gridCol w:w="1525"/>
        <w:gridCol w:w="1440"/>
      </w:tblGrid>
      <w:tr>
        <w:trPr>
          <w:trHeight w:val="238" w:hRule="atLeast"/>
        </w:trPr>
        <w:tc>
          <w:tcPr>
            <w:tcW w:w="21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Market/</w:t>
            </w:r>
          </w:p>
        </w:tc>
        <w:tc>
          <w:tcPr>
            <w:tcW w:w="18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 xml:space="preserve">Competitor </w:t>
            </w:r>
          </w:p>
        </w:tc>
        <w:tc>
          <w:tcPr>
            <w:tcW w:w="1068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Number of</w:t>
            </w:r>
          </w:p>
        </w:tc>
        <w:tc>
          <w:tcPr>
            <w:tcW w:w="121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92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4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21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Commodities</w:t>
            </w:r>
          </w:p>
        </w:tc>
        <w:tc>
          <w:tcPr>
            <w:tcW w:w="183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Name</w:t>
            </w:r>
          </w:p>
        </w:tc>
        <w:tc>
          <w:tcPr>
            <w:tcW w:w="1068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21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  <w:tc>
          <w:tcPr>
            <w:tcW w:w="92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Units</w:t>
            </w:r>
          </w:p>
        </w:tc>
        <w:tc>
          <w:tcPr>
            <w:tcW w:w="1525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Competitor</w:t>
            </w:r>
          </w:p>
        </w:tc>
        <w:tc>
          <w:tcPr>
            <w:tcW w:w="144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Natural Gas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342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1,637 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9,570,961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398,436,280 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Natural Gas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3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172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308 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5,213,200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23,609,960 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Power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4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107 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486,800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1,228,400 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Gas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5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133,000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3,357,500 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WEATHER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6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Contracts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Petrochemicals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7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34,000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UK Crude and Liquides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276,385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30,137 </w:t>
            </w:r>
          </w:p>
        </w:tc>
      </w:tr>
      <w:tr>
        <w:trPr>
          <w:trHeight w:val="202" w:hRule="atLeast"/>
        </w:trPr>
        <w:tc>
          <w:tcPr>
            <w:tcW w:w="21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Crude and Liquides</w:t>
            </w:r>
          </w:p>
        </w:tc>
        <w:tc>
          <w:tcPr>
            <w:tcW w:w="183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8"/>
                <w:lang w:eastAsia="en-US"/>
              </w:rPr>
              <w:footnoteReference w:id="9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 </w:t>
            </w:r>
          </w:p>
        </w:tc>
        <w:tc>
          <w:tcPr>
            <w:tcW w:w="121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 </w:t>
            </w:r>
          </w:p>
        </w:tc>
        <w:tc>
          <w:tcPr>
            <w:tcW w:w="92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BBL</w:t>
            </w:r>
          </w:p>
        </w:tc>
        <w:tc>
          <w:tcPr>
            <w:tcW w:w="152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888,000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2,169,863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980 transaction attempts that did not succeed which represents 31% of all transaction attempts.  Of these, 945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945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24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11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889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1,025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4,222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187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39</w:t>
        <w:tab/>
        <w:t>4</w:t>
        <w:tab/>
        <w:t>35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5</w:t>
        <w:tab/>
        <w:t>2</w:t>
        <w:tab/>
        <w:t>3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38</w:t>
        <w:tab/>
        <w:t>4</w:t>
        <w:tab/>
        <w:t>34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6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073"/>
        <w:gridCol w:w="504"/>
        <w:gridCol w:w="1573"/>
        <w:gridCol w:w="504"/>
        <w:gridCol w:w="1566"/>
        <w:gridCol w:w="492"/>
      </w:tblGrid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06/06/00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7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18,225,676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86.4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82,153,369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84.8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86.2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13,341,720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63.4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57,069,169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25,170,000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109,088,000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65.7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87.8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43,045,000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184,673,630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Texaco Natural Gas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6,803,826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30,000,153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Trading, Cana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763,669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2,875,564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9,537,387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39,097,333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2,551,500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9,806,657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97.2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5,419,681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22,217,706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70.4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497,604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1,914,638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1,300,229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693,844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1,172,500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3,682,577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2,366,921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98.8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Global Trading Li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93,238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Agip (UK)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60,452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1,423,797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65.2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258,800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13,817,200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78.4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45.2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10,145,100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46.9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195,600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10,194,900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24.9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916,700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Power Marketing, 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0.9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Trading &amp;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11,936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45,300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864,112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973,472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99.5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12,900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6.8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06/06//00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34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483"/>
        <w:gridCol w:w="504"/>
        <w:gridCol w:w="156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97,440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902,185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Valdres Energiverk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14,395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233,323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Produksjon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80,531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7,512,590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4,410,591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109,200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3,446,069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40,233,500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21,662,880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2,640,000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Dow Chemical Company, The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715,838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31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06"/>
        <w:gridCol w:w="473"/>
        <w:gridCol w:w="1401"/>
        <w:gridCol w:w="473"/>
        <w:gridCol w:w="1597"/>
        <w:gridCol w:w="461"/>
      </w:tblGrid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0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7,223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1,560,995,866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4,765,736,794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5,976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2,870,681,186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8,958,083,596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608,514,386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2,066,756,923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121,072,343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367,706,598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2,113,943,573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7,039,045,914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1,030,426,054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2,967,298,603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124,950,034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368,136,174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274,308,893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793,857,416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96.8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233,545,291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642,647,769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97.1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15,137,669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44,504,400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12,475,000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31,208,150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9,572,500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22,754,320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8,652,500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17,504,785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126,932,500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292,232,558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67,360,000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148,575,222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86,240,000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207,320,204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61,055,000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134,807,109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44,770,000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96,396,740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12,264,600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527,016,480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6,867,600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361,461,748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69,250,560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366,538,700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2,988,800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124,844,240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Hydro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181,454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43.6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915,852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2,202,575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185,809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77,287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2,507,088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37,819,985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1,580,124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26,507,647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38.4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403,980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7,060,290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40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68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80,850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1,434,740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93,490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1,473,678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832,817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2,572,025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32,901,813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663,650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7,629,445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11,872,706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387,578,466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4,344,552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131,532,151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5,559,840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182,542,013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58,567,000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1,604,516,299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46,880,000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1,279,737,699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23,251,750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539,356,829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74,832,700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1,552,000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50,753,000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26,242,000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345,000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23,541,608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15,000,314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2,423,750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16,164,814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11,949,000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3,903,550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2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8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8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2000-06-07T10:09:00Z</dcterms:created>
  <dc:creator>rshults</dc:creator>
  <dc:description/>
  <dc:language>en-CA</dc:language>
  <cp:lastModifiedBy>csoutha</cp:lastModifiedBy>
  <cp:lastPrinted>2000-06-07T07:38:00Z</cp:lastPrinted>
  <dcterms:modified xsi:type="dcterms:W3CDTF">2000-06-07T15:51:00Z</dcterms:modified>
  <cp:revision>7</cp:revision>
  <dc:subject/>
  <dc:title/>
</cp:coreProperties>
</file>