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4866284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5,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2,169</w:t>
        <w:tab/>
        <w:t>132,690</w:t>
        <w:tab/>
        <w:t>137,691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1,252,053,710</w:t>
        <w:tab/>
        <w:t>60,705,408,030</w:t>
        <w:tab/>
        <w:t>61,918,080,020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3,426,039,662</w:t>
        <w:tab/>
        <w:t>3,521,791,154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355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846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2,013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808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504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2169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tbl>
      <w:tblPr>
        <w:tblW w:w="1004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0"/>
        <w:gridCol w:w="1890"/>
        <w:gridCol w:w="73"/>
        <w:gridCol w:w="995"/>
        <w:gridCol w:w="73"/>
        <w:gridCol w:w="1182"/>
        <w:gridCol w:w="73"/>
        <w:gridCol w:w="844"/>
        <w:gridCol w:w="73"/>
        <w:gridCol w:w="1232"/>
        <w:gridCol w:w="73"/>
        <w:gridCol w:w="1367"/>
        <w:gridCol w:w="69"/>
        <w:gridCol w:w="4"/>
      </w:tblGrid>
      <w:tr>
        <w:trPr>
          <w:trHeight w:val="238" w:hRule="atLeast"/>
        </w:trPr>
        <w:tc>
          <w:tcPr>
            <w:tcW w:w="21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963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3658" w:type="dxa"/>
            <w:gridSpan w:val="6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</w:tr>
      <w:tr>
        <w:trPr>
          <w:trHeight w:val="238" w:hRule="atLeast"/>
        </w:trPr>
        <w:tc>
          <w:tcPr>
            <w:tcW w:w="21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963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5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17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305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6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261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1,660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4,694,901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351,313,752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192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225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5,735,000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25,792,388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342,800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1,185,200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142,500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5,500,000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8,000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364,733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27,365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 </w:t>
            </w:r>
          </w:p>
        </w:tc>
        <w:tc>
          <w:tcPr>
            <w:tcW w:w="125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91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30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715,000 </w:t>
            </w:r>
          </w:p>
        </w:tc>
        <w:tc>
          <w:tcPr>
            <w:tcW w:w="144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1,997,635 </w:t>
            </w:r>
          </w:p>
        </w:tc>
        <w:tc>
          <w:tcPr>
            <w:tcW w:w="7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829 transaction attempts that did not succeed which represents 28% of all transaction attempts.  Of these, 775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775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27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27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882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1017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4,190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174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1</w:t>
        <w:tab/>
        <w:t>0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36</w:t>
        <w:tab/>
        <w:t>5</w:t>
        <w:tab/>
        <w:t>31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15</w:t>
        <w:tab/>
        <w:t>3</w:t>
        <w:tab/>
        <w:t>12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43</w:t>
        <w:tab/>
        <w:t>4</w:t>
        <w:tab/>
        <w:t>39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73"/>
        <w:gridCol w:w="504"/>
        <w:gridCol w:w="1393"/>
        <w:gridCol w:w="504"/>
        <w:gridCol w:w="1566"/>
        <w:gridCol w:w="492"/>
      </w:tblGrid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06/05/00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20,745,082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89,693,978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27,731,668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119,164,551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85.4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28,670,000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123,739,115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10,859,686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46,280,013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692,873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2,876,328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14,222,831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56,363,388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1,843,373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6,996,503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542,262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1,988,812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Cook Inlet Energy Supply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64,802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242,175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1,267,544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4,707,771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761,019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5,833,306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1,145,000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3,844,590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1,458,430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2,256,740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899,722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14,941,880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46.6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7,316,400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Power Marketing, 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161,200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2,776,000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Tractebel Energy Marketin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Trading &amp;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11,765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206,400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3,866,478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289,700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NWS Energiehandel GmbH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160,763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06/05//00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66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573"/>
        <w:gridCol w:w="504"/>
        <w:gridCol w:w="1566"/>
        <w:gridCol w:w="72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386,813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50,689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101,883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604,216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64,090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723,407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Produksjon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76,428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60,480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1,760,621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35,866,249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20,106,850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EOTT Energy Operating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1,479,250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2,392,000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Dow Chemical Company, The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712,688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233,250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22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06"/>
        <w:gridCol w:w="473"/>
        <w:gridCol w:w="1401"/>
        <w:gridCol w:w="473"/>
        <w:gridCol w:w="1507"/>
        <w:gridCol w:w="461"/>
      </w:tblGrid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7,123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1,542,770,190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4,683,583,425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2,827,636,186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8,773,409,966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592,022,986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1,996,835,290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120,144,970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363,626,337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2,099,228,073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6,974,081,536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1,020,888,667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2,928,201,270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122,398,535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358,329,517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268,889,211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771,639,710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233,393,640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642,066,662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15,075,279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44,267,067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12,012,500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29,907,921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22,754,320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16,810,942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125,760,000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288,549,981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67,057,500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147,635,539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85,782,500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206,068,480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134,807,109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96,396,740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12,005,800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513,199,280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6,701,600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351,316,648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2,291,200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68,851,360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6,940,400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358,735,600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2,936,800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123,005,040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Citipower Pty  acting as Trustee of 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745,634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77,120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2,190,638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185,809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2,461,788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36,955,872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1,535,724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25,534,176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7,032,487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687"/>
        <w:gridCol w:w="63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1,434,740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93,490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1,473,678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832,817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2,474,585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31,999,628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7,629,445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11,645,906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380,065,876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4,210,152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127,121,561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5,559,840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182,542,013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57,217,000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1,564,282,799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46,155,000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1,258,074,819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23,151,750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536,716,829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74,832,700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1,552,000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50,753,000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345,000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23,541,608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15,000,314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2,423,750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16,164,814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11,949,000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66,946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14,485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14,202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2000-06-06T10:05:00Z</dcterms:created>
  <dc:creator>rshults</dc:creator>
  <dc:description/>
  <dc:language>en-CA</dc:language>
  <cp:lastModifiedBy>csoutha</cp:lastModifiedBy>
  <cp:lastPrinted>2000-06-06T07:35:00Z</cp:lastPrinted>
  <dcterms:modified xsi:type="dcterms:W3CDTF">2000-06-06T14:06:00Z</dcterms:modified>
  <cp:revision>7</cp:revision>
  <dc:subject/>
  <dc:title/>
</cp:coreProperties>
</file>