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7"/>
        <w:gridCol w:w="687"/>
        <w:gridCol w:w="687"/>
        <w:gridCol w:w="650"/>
        <w:gridCol w:w="687"/>
        <w:gridCol w:w="650"/>
        <w:gridCol w:w="687"/>
        <w:gridCol w:w="687"/>
        <w:gridCol w:w="687"/>
        <w:gridCol w:w="683"/>
        <w:gridCol w:w="687"/>
        <w:gridCol w:w="687"/>
        <w:gridCol w:w="687"/>
      </w:tblGrid>
      <w:tr>
        <w:trPr>
          <w:tblHeader w:val="true"/>
        </w:trPr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2000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JAN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 xml:space="preserve">FEB </w:t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MA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APR</w:t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MA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JUN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JUL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AUG</w:t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SEP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 xml:space="preserve">OCT 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NOV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/>
                <w:i w:val="false"/>
                <w:i w:val="false"/>
                <w:color w:val="FFFFFF"/>
              </w:rPr>
            </w:pPr>
            <w:r>
              <w:rPr>
                <w:b/>
                <w:i w:val="false"/>
                <w:color w:val="FFFFFF"/>
              </w:rPr>
              <w:t>DEC</w:t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ABT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AEE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BLS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CLX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FTU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GE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HNZ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KO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JNJ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MR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PPG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SBC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SLE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TE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WB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  <w:t>XO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  <w:tr>
        <w:trPr/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b w:val="false"/>
                <w:i w:val="false"/>
                <w:i w:val="false"/>
                <w:color w:val="auto"/>
              </w:rPr>
            </w:pPr>
            <w:r>
              <w:rPr/>
              <w:t>SUM</w:t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5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  <w:tc>
          <w:tcPr>
            <w:tcW w:w="68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i w:val="false"/>
                <w:color w:val="auto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/mnt/main-storage/datasets/enron-docs/doc/DRIPS2000.doc</w:t>
    </w:r>
    <w:r>
      <w:rPr>
        <w:lang w:eastAsia="en-US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2000-01-16T23:57:00Z</dcterms:created>
  <dc:creator>Sara Shackleton</dc:creator>
  <dc:description/>
  <dc:language>en-CA</dc:language>
  <cp:lastModifiedBy>Sara Shackleton</cp:lastModifiedBy>
  <cp:lastPrinted>2000-01-16T21:00:00Z</cp:lastPrinted>
  <dcterms:modified xsi:type="dcterms:W3CDTF">2000-01-17T00:36:00Z</dcterms:modified>
  <cp:revision>8</cp:revision>
  <dc:subject/>
  <dc:title>2000</dc:title>
</cp:coreProperties>
</file>