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Who’s Enron?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sz w:val="22"/>
        </w:rPr>
      </w:pPr>
      <w:r>
        <w:rPr>
          <w:sz w:val="22"/>
        </w:rPr>
        <w:t>Develops and operates networks—energy &amp; communications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sz w:val="22"/>
        </w:rPr>
      </w:pPr>
      <w:r>
        <w:rPr>
          <w:sz w:val="22"/>
        </w:rPr>
        <w:t>Combine physical assets/contracts to make markets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sz w:val="22"/>
        </w:rPr>
      </w:pPr>
      <w:r>
        <w:rPr>
          <w:sz w:val="22"/>
        </w:rPr>
        <w:t>Neither net generator nor net consumer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sz w:val="22"/>
        </w:rPr>
      </w:pPr>
      <w:r>
        <w:rPr>
          <w:sz w:val="22"/>
        </w:rPr>
        <w:t>Make markets in order to serve consumers and producers alike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sz w:val="22"/>
        </w:rPr>
      </w:pPr>
      <w:r>
        <w:rPr>
          <w:sz w:val="22"/>
        </w:rPr>
        <w:t>One overriding objective:  make markets that work for everyone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Price-spike Drivers:  Market Fundamentals and California’s Market Structure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Demand in California and throughout the West has exceeded expectations</w:t>
      </w:r>
    </w:p>
    <w:p>
      <w:pPr>
        <w:pStyle w:val="Normal"/>
        <w:numPr>
          <w:ilvl w:val="1"/>
          <w:numId w:val="4"/>
        </w:numPr>
        <w:rPr>
          <w:sz w:val="22"/>
        </w:rPr>
      </w:pPr>
      <w:r>
        <w:rPr>
          <w:sz w:val="22"/>
        </w:rPr>
        <w:t>Economic growth</w:t>
      </w:r>
    </w:p>
    <w:p>
      <w:pPr>
        <w:pStyle w:val="Normal"/>
        <w:numPr>
          <w:ilvl w:val="1"/>
          <w:numId w:val="4"/>
        </w:numPr>
        <w:rPr>
          <w:sz w:val="22"/>
        </w:rPr>
      </w:pPr>
      <w:r>
        <w:rPr>
          <w:sz w:val="22"/>
        </w:rPr>
        <w:t>Above-average temperatures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California competes with the rest of the West for electricity services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Capacity additions have not kept pace with demand—siting/interconnection policies 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Gas prices have risen 200-300%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Hydro production is substantially below last year’s levels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Result:  more high cost generation on the margin more of the time</w:t>
      </w:r>
    </w:p>
    <w:p>
      <w:pPr>
        <w:pStyle w:val="Normal"/>
        <w:ind w:start="360" w:end="0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California’s Approach to Restructuring Made California Vulnerable to Changes in Market Fundamentals</w:t>
      </w:r>
    </w:p>
    <w:p>
      <w:pPr>
        <w:pStyle w:val="Normal"/>
        <w:numPr>
          <w:ilvl w:val="1"/>
          <w:numId w:val="6"/>
        </w:numPr>
        <w:tabs>
          <w:tab w:val="clear" w:pos="720"/>
          <w:tab w:val="left" w:pos="1080" w:leader="none"/>
        </w:tabs>
        <w:ind w:hanging="360" w:start="1080" w:end="0"/>
        <w:rPr>
          <w:b/>
          <w:bCs/>
          <w:sz w:val="22"/>
        </w:rPr>
      </w:pPr>
      <w:r>
        <w:rPr>
          <w:sz w:val="22"/>
        </w:rPr>
        <w:t>Creating retail markets simply wasn’t a priority—result: no incentive to switch</w:t>
      </w:r>
    </w:p>
    <w:p>
      <w:pPr>
        <w:pStyle w:val="Normal"/>
        <w:numPr>
          <w:ilvl w:val="1"/>
          <w:numId w:val="6"/>
        </w:numPr>
        <w:tabs>
          <w:tab w:val="clear" w:pos="720"/>
          <w:tab w:val="left" w:pos="1080" w:leader="none"/>
        </w:tabs>
        <w:ind w:hanging="360" w:start="1080" w:end="0"/>
        <w:rPr>
          <w:b/>
          <w:bCs/>
          <w:sz w:val="22"/>
        </w:rPr>
      </w:pPr>
      <w:r>
        <w:rPr>
          <w:sz w:val="22"/>
        </w:rPr>
        <w:t>Moreover, customers discouraged from switching</w:t>
      </w:r>
    </w:p>
    <w:p>
      <w:pPr>
        <w:pStyle w:val="Normal"/>
        <w:numPr>
          <w:ilvl w:val="1"/>
          <w:numId w:val="6"/>
        </w:numPr>
        <w:tabs>
          <w:tab w:val="clear" w:pos="720"/>
          <w:tab w:val="left" w:pos="1080" w:leader="none"/>
        </w:tabs>
        <w:ind w:hanging="360" w:start="1080" w:end="0"/>
        <w:rPr>
          <w:b/>
          <w:bCs/>
          <w:sz w:val="22"/>
        </w:rPr>
      </w:pPr>
      <w:r>
        <w:rPr>
          <w:sz w:val="22"/>
        </w:rPr>
        <w:t>Customers constrained from responding to prices—tariffs/CTC recovery mechanism</w:t>
      </w:r>
    </w:p>
    <w:p>
      <w:pPr>
        <w:pStyle w:val="Normal"/>
        <w:numPr>
          <w:ilvl w:val="1"/>
          <w:numId w:val="6"/>
        </w:numPr>
        <w:tabs>
          <w:tab w:val="clear" w:pos="720"/>
          <w:tab w:val="left" w:pos="1080" w:leader="none"/>
        </w:tabs>
        <w:ind w:hanging="360" w:start="1080" w:end="0"/>
        <w:rPr>
          <w:b/>
          <w:bCs/>
          <w:sz w:val="22"/>
        </w:rPr>
      </w:pPr>
      <w:r>
        <w:rPr>
          <w:sz w:val="22"/>
        </w:rPr>
        <w:t>Utilities required to maintain short position (variable rate mortgage)</w:t>
      </w:r>
    </w:p>
    <w:p>
      <w:pPr>
        <w:pStyle w:val="Normal"/>
        <w:numPr>
          <w:ilvl w:val="1"/>
          <w:numId w:val="6"/>
        </w:numPr>
        <w:tabs>
          <w:tab w:val="clear" w:pos="720"/>
          <w:tab w:val="left" w:pos="1080" w:leader="none"/>
        </w:tabs>
        <w:ind w:hanging="360" w:start="1080" w:end="0"/>
        <w:rPr>
          <w:b/>
          <w:bCs/>
          <w:sz w:val="22"/>
        </w:rPr>
      </w:pPr>
      <w:r>
        <w:rPr>
          <w:sz w:val="22"/>
        </w:rPr>
        <w:t>Utilities constrained from hedging their short position</w:t>
      </w:r>
    </w:p>
    <w:p>
      <w:pPr>
        <w:pStyle w:val="Normal"/>
        <w:numPr>
          <w:ilvl w:val="1"/>
          <w:numId w:val="6"/>
        </w:numPr>
        <w:tabs>
          <w:tab w:val="clear" w:pos="720"/>
          <w:tab w:val="left" w:pos="1080" w:leader="none"/>
        </w:tabs>
        <w:ind w:hanging="360" w:start="1080" w:end="0"/>
        <w:rPr>
          <w:b/>
          <w:bCs/>
          <w:sz w:val="22"/>
        </w:rPr>
      </w:pPr>
      <w:r>
        <w:rPr>
          <w:sz w:val="22"/>
        </w:rPr>
        <w:t>When constraints relaxed, utilities hesitant to hedge (despite numerous offers)</w:t>
      </w:r>
    </w:p>
    <w:p>
      <w:pPr>
        <w:pStyle w:val="Normal"/>
        <w:numPr>
          <w:ilvl w:val="1"/>
          <w:numId w:val="6"/>
        </w:numPr>
        <w:tabs>
          <w:tab w:val="clear" w:pos="720"/>
          <w:tab w:val="left" w:pos="1080" w:leader="none"/>
        </w:tabs>
        <w:ind w:hanging="360" w:start="1080" w:end="0"/>
        <w:rPr>
          <w:b/>
          <w:bCs/>
          <w:sz w:val="20"/>
        </w:rPr>
      </w:pPr>
      <w:r>
        <w:rPr>
          <w:sz w:val="22"/>
        </w:rPr>
        <w:t xml:space="preserve">Mechanism used to recover stranded costs gives utilities incentive to underschedule—it’s a reliability-threatening incentive </w:t>
      </w:r>
    </w:p>
    <w:p>
      <w:pPr>
        <w:pStyle w:val="Normal"/>
        <w:ind w:start="720" w:end="0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Absent State and Federal Action, California’s Situation Will Not Improve:  Precursor for the Nation?</w:t>
      </w:r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sz w:val="22"/>
        </w:rPr>
        <w:t>Solutions are evident and straightforward to implement—time to fix problem/use a scalpel, not a chainsaw</w:t>
      </w:r>
    </w:p>
    <w:p>
      <w:pPr>
        <w:pStyle w:val="Normal"/>
        <w:numPr>
          <w:ilvl w:val="0"/>
          <w:numId w:val="8"/>
        </w:numPr>
        <w:rPr>
          <w:b/>
          <w:bCs/>
          <w:sz w:val="22"/>
        </w:rPr>
      </w:pPr>
      <w:r>
        <w:rPr>
          <w:sz w:val="22"/>
        </w:rPr>
        <w:t>Sense of urgency to apply retail price caps is understandable</w:t>
      </w:r>
    </w:p>
    <w:p>
      <w:pPr>
        <w:pStyle w:val="Normal"/>
        <w:numPr>
          <w:ilvl w:val="0"/>
          <w:numId w:val="8"/>
        </w:numPr>
        <w:rPr>
          <w:b/>
          <w:bCs/>
          <w:sz w:val="22"/>
        </w:rPr>
      </w:pPr>
      <w:r>
        <w:rPr>
          <w:sz w:val="22"/>
        </w:rPr>
        <w:t>But price caps will make matters worse in the long run</w:t>
      </w:r>
    </w:p>
    <w:p>
      <w:pPr>
        <w:pStyle w:val="Normal"/>
        <w:numPr>
          <w:ilvl w:val="1"/>
          <w:numId w:val="5"/>
        </w:numPr>
        <w:rPr>
          <w:b/>
          <w:bCs/>
          <w:sz w:val="22"/>
        </w:rPr>
      </w:pPr>
      <w:r>
        <w:rPr>
          <w:b/>
          <w:bCs/>
          <w:i/>
          <w:iCs/>
          <w:sz w:val="22"/>
        </w:rPr>
        <w:t>Retail caps</w:t>
      </w:r>
      <w:r>
        <w:rPr>
          <w:sz w:val="22"/>
        </w:rPr>
        <w:t>—lack of price response will keep CA’s energy bill high</w:t>
      </w:r>
    </w:p>
    <w:p>
      <w:pPr>
        <w:pStyle w:val="Normal"/>
        <w:numPr>
          <w:ilvl w:val="1"/>
          <w:numId w:val="5"/>
        </w:numPr>
        <w:rPr>
          <w:sz w:val="22"/>
        </w:rPr>
      </w:pPr>
      <w:r>
        <w:rPr>
          <w:b/>
          <w:bCs/>
          <w:i/>
          <w:iCs/>
          <w:sz w:val="22"/>
        </w:rPr>
        <w:t>Wholesale caps</w:t>
      </w:r>
      <w:r>
        <w:rPr>
          <w:sz w:val="22"/>
        </w:rPr>
        <w:t>—price controls and price uncertainty deter plant development</w:t>
      </w:r>
    </w:p>
    <w:p>
      <w:pPr>
        <w:pStyle w:val="Normal"/>
        <w:numPr>
          <w:ilvl w:val="1"/>
          <w:numId w:val="9"/>
        </w:numPr>
        <w:tabs>
          <w:tab w:val="clear" w:pos="720"/>
          <w:tab w:val="left" w:pos="1080" w:leader="none"/>
        </w:tabs>
        <w:ind w:hanging="360" w:start="1080" w:end="0"/>
        <w:rPr>
          <w:sz w:val="22"/>
        </w:rPr>
      </w:pPr>
      <w:r>
        <w:rPr>
          <w:sz w:val="22"/>
        </w:rPr>
        <w:t>Reform is necessary for supply to keep pace with demand</w:t>
      </w:r>
    </w:p>
    <w:p>
      <w:pPr>
        <w:pStyle w:val="Normal"/>
        <w:numPr>
          <w:ilvl w:val="1"/>
          <w:numId w:val="5"/>
        </w:numPr>
        <w:rPr>
          <w:sz w:val="22"/>
        </w:rPr>
      </w:pPr>
      <w:r>
        <w:rPr>
          <w:b/>
          <w:bCs/>
          <w:i/>
          <w:iCs/>
          <w:sz w:val="22"/>
        </w:rPr>
        <w:t>State</w:t>
      </w:r>
      <w:r>
        <w:rPr>
          <w:sz w:val="22"/>
        </w:rPr>
        <w:t>: Siting requirements must be overhauled—need real one-stop shopping</w:t>
      </w:r>
    </w:p>
    <w:p>
      <w:pPr>
        <w:pStyle w:val="Normal"/>
        <w:numPr>
          <w:ilvl w:val="1"/>
          <w:numId w:val="5"/>
        </w:numPr>
        <w:rPr>
          <w:b/>
          <w:bCs/>
          <w:i/>
          <w:i/>
          <w:iCs/>
          <w:sz w:val="22"/>
        </w:rPr>
      </w:pPr>
      <w:r>
        <w:rPr>
          <w:b/>
          <w:bCs/>
          <w:i/>
          <w:iCs/>
          <w:sz w:val="22"/>
        </w:rPr>
        <w:t>Federal</w:t>
      </w:r>
    </w:p>
    <w:p>
      <w:pPr>
        <w:pStyle w:val="Normal"/>
        <w:numPr>
          <w:ilvl w:val="2"/>
          <w:numId w:val="11"/>
        </w:numPr>
        <w:rPr>
          <w:sz w:val="22"/>
        </w:rPr>
      </w:pPr>
      <w:r>
        <w:rPr>
          <w:sz w:val="22"/>
        </w:rPr>
        <w:t>Interconnection reform—utility control simply doesn’t work</w:t>
      </w:r>
    </w:p>
    <w:p>
      <w:pPr>
        <w:pStyle w:val="Normal"/>
        <w:numPr>
          <w:ilvl w:val="2"/>
          <w:numId w:val="11"/>
        </w:numPr>
        <w:rPr>
          <w:sz w:val="22"/>
        </w:rPr>
      </w:pPr>
      <w:r>
        <w:rPr>
          <w:sz w:val="22"/>
        </w:rPr>
        <w:t>All transmission into, out of, and inside the state must be available on a nondiscriminatory basis (read “native load”)</w:t>
      </w:r>
    </w:p>
    <w:p>
      <w:pPr>
        <w:pStyle w:val="Normal"/>
        <w:numPr>
          <w:ilvl w:val="0"/>
          <w:numId w:val="1"/>
        </w:numPr>
        <w:rPr>
          <w:sz w:val="22"/>
        </w:rPr>
      </w:pPr>
      <w:r>
        <w:rPr>
          <w:sz w:val="22"/>
        </w:rPr>
        <w:t>Wholesale markets won’t work without choice and competition in retail markets</w:t>
      </w:r>
    </w:p>
    <w:p>
      <w:pPr>
        <w:pStyle w:val="Normal"/>
        <w:numPr>
          <w:ilvl w:val="1"/>
          <w:numId w:val="10"/>
        </w:numPr>
        <w:rPr>
          <w:sz w:val="22"/>
        </w:rPr>
      </w:pPr>
      <w:r>
        <w:rPr>
          <w:sz w:val="22"/>
        </w:rPr>
        <w:t>Customers should choose a competing service provider (S.D. experience has prompted more customers to consider their choices)</w:t>
      </w:r>
    </w:p>
    <w:p>
      <w:pPr>
        <w:pStyle w:val="Normal"/>
        <w:numPr>
          <w:ilvl w:val="1"/>
          <w:numId w:val="7"/>
        </w:numPr>
        <w:rPr>
          <w:b/>
          <w:bCs/>
          <w:sz w:val="20"/>
        </w:rPr>
      </w:pPr>
      <w:r>
        <w:rPr>
          <w:sz w:val="22"/>
        </w:rPr>
        <w:t>The CA ISO correctly concluded that utilities should become pure “wires” companies in order to create real retail markets in California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  <w:color w:val="000000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bullet"/>
      <w:lvlText w:val="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960"/>
        </w:tabs>
        <w:ind w:star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680"/>
        </w:tabs>
        <w:ind w:star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400"/>
        </w:tabs>
        <w:ind w:star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120"/>
        </w:tabs>
        <w:ind w:star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840"/>
        </w:tabs>
        <w:ind w:start="684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bullet"/>
      <w:lvlText w:val="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960"/>
        </w:tabs>
        <w:ind w:star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680"/>
        </w:tabs>
        <w:ind w:star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400"/>
        </w:tabs>
        <w:ind w:star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120"/>
        </w:tabs>
        <w:ind w:star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840"/>
        </w:tabs>
        <w:ind w:start="684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2">
      <w:start w:val="1"/>
      <w:numFmt w:val="bullet"/>
      <w:lvlText w:val="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bullet"/>
      <w:lvlText w:val="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960"/>
        </w:tabs>
        <w:ind w:star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680"/>
        </w:tabs>
        <w:ind w:star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400"/>
        </w:tabs>
        <w:ind w:star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120"/>
        </w:tabs>
        <w:ind w:star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840"/>
        </w:tabs>
        <w:ind w:start="684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  <w:color w:val="000000"/>
      </w:rPr>
    </w:lvl>
    <w:lvl w:ilvl="2">
      <w:start w:val="1"/>
      <w:numFmt w:val="bullet"/>
      <w:lvlText w:val="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960"/>
        </w:tabs>
        <w:ind w:star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4680"/>
        </w:tabs>
        <w:ind w:star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5400"/>
        </w:tabs>
        <w:ind w:star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6120"/>
        </w:tabs>
        <w:ind w:star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840"/>
        </w:tabs>
        <w:ind w:star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7560"/>
        </w:tabs>
        <w:ind w:start="756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bullet"/>
      <w:lvlText w:val="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960"/>
        </w:tabs>
        <w:ind w:star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680"/>
        </w:tabs>
        <w:ind w:star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400"/>
        </w:tabs>
        <w:ind w:star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120"/>
        </w:tabs>
        <w:ind w:star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840"/>
        </w:tabs>
        <w:ind w:start="684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bullet"/>
      <w:lvlText w:val="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  <w:sz w:val="16"/>
      </w:rPr>
    </w:lvl>
    <w:lvl w:ilvl="3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960"/>
        </w:tabs>
        <w:ind w:star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680"/>
        </w:tabs>
        <w:ind w:star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400"/>
        </w:tabs>
        <w:ind w:star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120"/>
        </w:tabs>
        <w:ind w:star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840"/>
        </w:tabs>
        <w:ind w:start="684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Wingdings" w:hAnsi="Wingdings" w:cs="Wingdings"/>
    </w:rPr>
  </w:style>
  <w:style w:type="character" w:styleId="WW8Num1z2">
    <w:name w:val="WW8Num1z2"/>
    <w:qFormat/>
    <w:rPr>
      <w:rFonts w:ascii="Symbol" w:hAnsi="Symbol" w:cs="Symbol"/>
      <w:color w:val="000000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Wingdings" w:hAnsi="Wingdings" w:cs="Wingdings"/>
    </w:rPr>
  </w:style>
  <w:style w:type="character" w:styleId="WW8Num4z4">
    <w:name w:val="WW8Num4z4"/>
    <w:qFormat/>
    <w:rPr>
      <w:rFonts w:ascii="Courier New" w:hAnsi="Courier New" w:cs="Courier New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Wingdings" w:hAnsi="Wingdings" w:cs="Wingdings"/>
    </w:rPr>
  </w:style>
  <w:style w:type="character" w:styleId="WW8Num5z2">
    <w:name w:val="WW8Num5z2"/>
    <w:qFormat/>
    <w:rPr>
      <w:rFonts w:ascii="Wingdings" w:hAnsi="Wingdings" w:cs="Wingdings"/>
      <w:sz w:val="16"/>
    </w:rPr>
  </w:style>
  <w:style w:type="character" w:styleId="WW8Num5z4">
    <w:name w:val="WW8Num5z4"/>
    <w:qFormat/>
    <w:rPr>
      <w:rFonts w:ascii="Courier New" w:hAnsi="Courier New" w:cs="Courier New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Wingdings" w:hAnsi="Wingdings" w:cs="Wingdings"/>
    </w:rPr>
  </w:style>
  <w:style w:type="character" w:styleId="WW8Num7z4">
    <w:name w:val="WW8Num7z4"/>
    <w:qFormat/>
    <w:rPr>
      <w:rFonts w:ascii="Courier New" w:hAnsi="Courier New" w:cs="Courier New"/>
    </w:rPr>
  </w:style>
  <w:style w:type="character" w:styleId="WW8Num8z0">
    <w:name w:val="WW8Num8z0"/>
    <w:qFormat/>
    <w:rPr>
      <w:rFonts w:ascii="Symbol" w:hAnsi="Symbol" w:cs="Symbol"/>
      <w:color w:val="000000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  <w:color w:val="000000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Wingdings" w:hAnsi="Wingdings" w:cs="Wingdings"/>
    </w:rPr>
  </w:style>
  <w:style w:type="character" w:styleId="WW8Num10z4">
    <w:name w:val="WW8Num10z4"/>
    <w:qFormat/>
    <w:rPr>
      <w:rFonts w:ascii="Courier New" w:hAnsi="Courier New" w:cs="Courier New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Wingdings" w:hAnsi="Wingdings" w:cs="Wingdings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Wingdings" w:hAnsi="Wingdings" w:cs="Wingdings"/>
    </w:rPr>
  </w:style>
  <w:style w:type="character" w:styleId="WW8Num12z4">
    <w:name w:val="WW8Num12z4"/>
    <w:qFormat/>
    <w:rPr>
      <w:rFonts w:ascii="Courier New" w:hAnsi="Courier New" w:cs="Courier New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3z1">
    <w:name w:val="WW8Num13z1"/>
    <w:qFormat/>
    <w:rPr>
      <w:rFonts w:ascii="Symbol" w:hAnsi="Symbol" w:cs="Symbol"/>
    </w:rPr>
  </w:style>
  <w:style w:type="character" w:styleId="WW8Num13z4">
    <w:name w:val="WW8Num13z4"/>
    <w:qFormat/>
    <w:rPr>
      <w:rFonts w:ascii="Courier New" w:hAnsi="Courier New" w:cs="Courier New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Wingdings" w:hAnsi="Wingdings" w:cs="Wingdings"/>
    </w:rPr>
  </w:style>
  <w:style w:type="character" w:styleId="WW8Num14z4">
    <w:name w:val="WW8Num14z4"/>
    <w:qFormat/>
    <w:rPr>
      <w:rFonts w:ascii="Courier New" w:hAnsi="Courier New" w:cs="Courier New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5z1">
    <w:name w:val="WW8Num15z1"/>
    <w:qFormat/>
    <w:rPr>
      <w:rFonts w:ascii="Symbol" w:hAnsi="Symbol" w:cs="Symbol"/>
    </w:rPr>
  </w:style>
  <w:style w:type="character" w:styleId="WW8Num15z4">
    <w:name w:val="WW8Num15z4"/>
    <w:qFormat/>
    <w:rPr>
      <w:rFonts w:ascii="Courier New" w:hAnsi="Courier New" w:cs="Courier New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  <w:color w:val="000000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7z4">
    <w:name w:val="WW8Num17z4"/>
    <w:qFormat/>
    <w:rPr>
      <w:rFonts w:ascii="Courier New" w:hAnsi="Courier New" w:cs="Courier New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Wingdings" w:hAnsi="Wingdings" w:cs="Wingdings"/>
    </w:rPr>
  </w:style>
  <w:style w:type="character" w:styleId="WW8Num18z4">
    <w:name w:val="WW8Num18z4"/>
    <w:qFormat/>
    <w:rPr>
      <w:rFonts w:ascii="Courier New" w:hAnsi="Courier New" w:cs="Courier New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19z1">
    <w:name w:val="WW8Num19z1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Wingdings" w:hAnsi="Wingdings" w:cs="Wingdings"/>
    </w:rPr>
  </w:style>
  <w:style w:type="character" w:styleId="WW8Num20z2">
    <w:name w:val="WW8Num20z2"/>
    <w:qFormat/>
    <w:rPr>
      <w:rFonts w:ascii="Wingdings" w:hAnsi="Wingdings" w:cs="Wingdings"/>
      <w:sz w:val="16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Wingdings" w:hAnsi="Wingdings" w:cs="Wingdings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2000-09-07T22:42:00Z</dcterms:created>
  <dc:creator>jdasovic</dc:creator>
  <dc:description/>
  <dc:language>en-CA</dc:language>
  <cp:lastModifiedBy>jdasovic</cp:lastModifiedBy>
  <cp:lastPrinted>2000-09-08T12:43:00Z</cp:lastPrinted>
  <dcterms:modified xsi:type="dcterms:W3CDTF">2000-09-08T15:17:00Z</dcterms:modified>
  <cp:revision>13</cp:revision>
  <dc:subject/>
  <dc:title>Ø</dc:title>
</cp:coreProperties>
</file>