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DPC Update Report February 2001</w:t>
      </w:r>
    </w:p>
    <w:p>
      <w:pPr>
        <w:pStyle w:val="Normal"/>
        <w:rPr>
          <w:b/>
          <w:sz w:val="24"/>
          <w:u w:val="single"/>
        </w:rPr>
      </w:pPr>
      <w:r>
        <w:rPr>
          <w:b/>
          <w:sz w:val="24"/>
          <w:u w:val="single"/>
        </w:rPr>
      </w:r>
    </w:p>
    <w:p>
      <w:pPr>
        <w:pStyle w:val="Normal"/>
        <w:rPr>
          <w:b/>
          <w:sz w:val="24"/>
          <w:u w:val="single"/>
        </w:rPr>
      </w:pPr>
      <w:r>
        <w:rPr>
          <w:b/>
          <w:sz w:val="24"/>
          <w:u w:val="single"/>
        </w:rPr>
      </w:r>
    </w:p>
    <w:p>
      <w:pPr>
        <w:pStyle w:val="Normal"/>
        <w:rPr>
          <w:sz w:val="24"/>
        </w:rPr>
      </w:pPr>
      <w:r>
        <w:rPr>
          <w:sz w:val="24"/>
        </w:rPr>
        <w:t>Overall Project Progress is now 79.1% complete against the target plan of 77.8%.</w:t>
      </w:r>
    </w:p>
    <w:p>
      <w:pPr>
        <w:pStyle w:val="Normal"/>
        <w:rPr>
          <w:sz w:val="24"/>
        </w:rPr>
      </w:pPr>
      <w:r>
        <w:rPr>
          <w:sz w:val="24"/>
        </w:rPr>
      </w:r>
    </w:p>
    <w:p>
      <w:pPr>
        <w:pStyle w:val="Normal"/>
        <w:rPr>
          <w:sz w:val="24"/>
        </w:rPr>
      </w:pPr>
      <w:r>
        <w:rPr>
          <w:sz w:val="24"/>
        </w:rPr>
        <w:t>The overall Tank and Regas construction remain ahead of schedule. Marine civil work on the Jetty Approachway and Jetty Head are complete except for punch lists. Pile driving continued on the dolphins. Breakwater progress in the month continued to show a marked reduction in armor rock production and installation, due to the quarry permit incident that occurred in mid-December.</w:t>
      </w:r>
    </w:p>
    <w:p>
      <w:pPr>
        <w:pStyle w:val="Normal"/>
        <w:rPr>
          <w:sz w:val="24"/>
        </w:rPr>
      </w:pPr>
      <w:r>
        <w:rPr>
          <w:sz w:val="24"/>
        </w:rPr>
      </w:r>
    </w:p>
    <w:p>
      <w:pPr>
        <w:pStyle w:val="Normal"/>
        <w:rPr>
          <w:sz w:val="24"/>
        </w:rPr>
      </w:pPr>
      <w:r>
        <w:rPr>
          <w:sz w:val="24"/>
        </w:rPr>
        <w:t>DPC has obtained additional mining permits for some of the areas within the Quarry Site.</w:t>
      </w:r>
    </w:p>
    <w:p>
      <w:pPr>
        <w:pStyle w:val="Normal"/>
        <w:rPr>
          <w:sz w:val="24"/>
        </w:rPr>
      </w:pPr>
      <w:r>
        <w:rPr>
          <w:sz w:val="24"/>
        </w:rPr>
        <w:t>These areas are critical to the quarry mining plan in support of the breakwater schedule. The impact on the breakwater completion date of 1 June 2002 is under assessment.</w:t>
      </w:r>
    </w:p>
    <w:p>
      <w:pPr>
        <w:pStyle w:val="Normal"/>
        <w:rPr>
          <w:sz w:val="24"/>
        </w:rPr>
      </w:pPr>
      <w:r>
        <w:rPr>
          <w:sz w:val="24"/>
        </w:rPr>
      </w:r>
    </w:p>
    <w:p>
      <w:pPr>
        <w:pStyle w:val="Normal"/>
        <w:rPr>
          <w:sz w:val="24"/>
        </w:rPr>
      </w:pPr>
      <w:r>
        <w:rPr>
          <w:sz w:val="24"/>
        </w:rPr>
        <w:t>Construction of tank T-300 and the process area remain on schedule. Tanks T400 and T200 are substantially ahead of schedule. All mechanical equipment is now placed in process area. Construction of the Jetty Substation and mechanical equipment placing to Jetty Head has commenced.</w:t>
      </w:r>
    </w:p>
    <w:p>
      <w:pPr>
        <w:pStyle w:val="Normal"/>
        <w:rPr>
          <w:sz w:val="24"/>
        </w:rPr>
      </w:pPr>
      <w:r>
        <w:rPr>
          <w:sz w:val="24"/>
        </w:rPr>
      </w:r>
    </w:p>
    <w:p>
      <w:pPr>
        <w:pStyle w:val="Normal"/>
        <w:rPr>
          <w:sz w:val="24"/>
        </w:rPr>
      </w:pPr>
      <w:r>
        <w:rPr>
          <w:sz w:val="24"/>
        </w:rPr>
        <w:t>GLDD continued channel dredging. Bar sweep activities have continued to prove design</w:t>
      </w:r>
    </w:p>
    <w:p>
      <w:pPr>
        <w:pStyle w:val="Normal"/>
        <w:rPr>
          <w:sz w:val="24"/>
        </w:rPr>
      </w:pPr>
      <w:r>
        <w:rPr>
          <w:sz w:val="24"/>
        </w:rPr>
        <w:t>depth has been achieved. Completion is expected in March 2001.</w:t>
      </w:r>
    </w:p>
    <w:p>
      <w:pPr>
        <w:pStyle w:val="Normal"/>
        <w:rPr>
          <w:sz w:val="24"/>
        </w:rPr>
      </w:pPr>
      <w:r>
        <w:rPr>
          <w:sz w:val="24"/>
        </w:rPr>
      </w:r>
    </w:p>
    <w:p>
      <w:pPr>
        <w:pStyle w:val="Normal"/>
        <w:rPr>
          <w:sz w:val="24"/>
        </w:rPr>
      </w:pPr>
      <w:r>
        <w:rPr>
          <w:sz w:val="24"/>
        </w:rPr>
        <w:t>During February, the project progressed past 9,800,000 man-hours worked without a Lost</w:t>
      </w:r>
    </w:p>
    <w:p>
      <w:pPr>
        <w:pStyle w:val="Normal"/>
        <w:rPr>
          <w:sz w:val="24"/>
        </w:rPr>
      </w:pPr>
      <w:r>
        <w:rPr>
          <w:sz w:val="24"/>
        </w:rPr>
        <w:t>Time Accident. There are 463 pieces of equipment and 6,289 workers on Site.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 xml:space="preserve">MHI Hull No. 2162 ‘Lakshmi’   </w:t>
      </w:r>
    </w:p>
    <w:p>
      <w:pPr>
        <w:pStyle w:val="Normal"/>
        <w:rPr>
          <w:sz w:val="24"/>
          <w:u w:val="single"/>
        </w:rPr>
      </w:pPr>
      <w:r>
        <w:rPr>
          <w:sz w:val="24"/>
          <w:u w:val="single"/>
        </w:rPr>
      </w:r>
    </w:p>
    <w:p>
      <w:pPr>
        <w:pStyle w:val="Normal"/>
        <w:rPr>
          <w:sz w:val="24"/>
        </w:rPr>
      </w:pPr>
      <w:r>
        <w:rPr>
          <w:sz w:val="24"/>
        </w:rPr>
        <w:t>Launching was achieved 28 December 2000.  Sea trials are planned for Sept. 2001 and delivery in October 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2001-03-14T20:49:00Z</dcterms:created>
  <dc:creator>EI</dc:creator>
  <dc:description/>
  <dc:language>en-CA</dc:language>
  <cp:lastModifiedBy>EI</cp:lastModifiedBy>
  <cp:lastPrinted>2001-03-14T17:26:00Z</cp:lastPrinted>
  <dcterms:modified xsi:type="dcterms:W3CDTF">2001-03-15T22:09:00Z</dcterms:modified>
  <cp:revision>7</cp:revision>
  <dc:subject/>
  <dc:title>DPC Update Report December 2001</dc:title>
</cp:coreProperties>
</file>