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firstLine="720" w:start="720" w:end="0"/>
        <w:rPr>
          <w:b/>
          <w:bCs/>
          <w:u w:val="single"/>
        </w:rPr>
      </w:pPr>
      <w:r>
        <w:rPr>
          <w:b/>
          <w:bCs/>
          <w:u w:val="single"/>
        </w:rPr>
        <w:t xml:space="preserve">Media Statement - DPC and Power Demand in Maharashtra </w:t>
      </w:r>
    </w:p>
    <w:p>
      <w:pPr>
        <w:pStyle w:val="BodyText"/>
        <w:ind w:firstLine="720" w:start="720" w:end="0"/>
        <w:rPr>
          <w:b/>
          <w:bCs/>
          <w:u w:val="single"/>
        </w:rPr>
      </w:pPr>
      <w:r>
        <w:rPr>
          <w:b/>
          <w:bCs/>
          <w:u w:val="single"/>
        </w:rPr>
      </w:r>
    </w:p>
    <w:p>
      <w:pPr>
        <w:pStyle w:val="BodyText"/>
        <w:rPr>
          <w:b/>
          <w:bCs/>
        </w:rPr>
      </w:pPr>
      <w:r>
        <w:rPr>
          <w:b/>
          <w:bCs/>
        </w:rPr>
        <w:t>June 1, 2001</w:t>
      </w:r>
    </w:p>
    <w:p>
      <w:pPr>
        <w:pStyle w:val="BodyText"/>
        <w:ind w:firstLine="720" w:start="1440" w:end="0"/>
        <w:rPr>
          <w:b/>
          <w:bCs/>
          <w:u w:val="single"/>
        </w:rPr>
      </w:pPr>
      <w:r>
        <w:rPr>
          <w:b/>
          <w:bCs/>
          <w:u w:val="single"/>
        </w:rPr>
      </w:r>
    </w:p>
    <w:p>
      <w:pPr>
        <w:pStyle w:val="BodyText"/>
        <w:jc w:val="both"/>
        <w:rPr/>
      </w:pPr>
      <w:r>
        <w:rPr/>
        <w:t xml:space="preserve">We are surprised by press reports of plans by the National Thermal Power Corporation (NTPC) to build two 1000 MW baseload power plants in the state of Maharashtra.  Clearly this decision by India’s premier public power generator indicates the need for additional power in Maharashtra.  However, this is obviously in direct conflict with recent statements by the MSEB/GoM, asserting that they do not need the power in Maharashtra and abrogating their longstanding contract with DPC. This is deeply troubling to DPC and implies a deliberate attempt by MSEB/GoM to misrepresent the power demand requirements for the state of Maharashtra, thereby avoiding their contractual commitments. </w:t>
      </w:r>
    </w:p>
    <w:p>
      <w:pPr>
        <w:pStyle w:val="BodyText"/>
        <w:jc w:val="both"/>
        <w:rPr/>
      </w:pPr>
      <w:r>
        <w:rPr/>
      </w:r>
    </w:p>
    <w:p>
      <w:pPr>
        <w:pStyle w:val="BodyText"/>
        <w:jc w:val="both"/>
        <w:rPr/>
      </w:pPr>
      <w:r>
        <w:rPr/>
        <w:t xml:space="preserve">These developments are exacerbated by the wrongful repudiation of the PPA by MSEB and the regulatory action this week in Maharashtra preventing us from exercising our legal rights and remedies, such as a right to pursue impartial international arbitration, which was agreed to by all concerned parties in India.  These actions, along with others taken on the Dabhol project, have been noticed by at least one international credit agency, which have since issued a negative credit outlook for India. </w:t>
      </w:r>
    </w:p>
    <w:p>
      <w:pPr>
        <w:pStyle w:val="BodyText"/>
        <w:jc w:val="both"/>
        <w:rPr/>
      </w:pPr>
      <w:r>
        <w:rPr/>
      </w:r>
    </w:p>
    <w:p>
      <w:pPr>
        <w:pStyle w:val="BodyText"/>
        <w:jc w:val="both"/>
        <w:rPr/>
      </w:pPr>
      <w:r>
        <w:rPr/>
        <w:t xml:space="preserve">While we remain open to discussing possible solutions with all parties, it is becoming increasingly more difficult to retain faith in the reliability of the process and government institutions. Any hope in finding an acceptable resolution as well as attracting other foreign investment will require that the GoM and its state agencies reverse their current and past practices of denying the sanctity of legally binding contracts.  </w:t>
      </w:r>
    </w:p>
    <w:p>
      <w:pPr>
        <w:pStyle w:val="BodyText"/>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2001-05-31T20:52:00Z</dcterms:created>
  <dc:creator>Johan Zaayman</dc:creator>
  <dc:description/>
  <dc:language>en-CA</dc:language>
  <cp:lastModifiedBy>John Ambler</cp:lastModifiedBy>
  <cp:lastPrinted>2001-05-31T13:47:00Z</cp:lastPrinted>
  <dcterms:modified xsi:type="dcterms:W3CDTF">2001-05-31T20:52:00Z</dcterms:modified>
  <cp:revision>2</cp:revision>
  <dc:subject/>
  <dc:title>We are astonished by press reports of NTPC’s plans to build two 1000 MW baseload power plants in the state of Maharashtra</dc:title>
</cp:coreProperties>
</file>